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091E1B0C" w:rsidR="00821519" w:rsidRPr="00091075" w:rsidRDefault="00776A8B" w:rsidP="00C13DB6">
      <w:pPr>
        <w:pStyle w:val="Title"/>
        <w:jc w:val="center"/>
      </w:pPr>
      <w:r w:rsidRPr="00776A8B">
        <w:t>Central</w:t>
      </w:r>
      <w:r w:rsidR="00821519" w:rsidRPr="00776A8B">
        <w:t xml:space="preserve"> Health </w:t>
      </w:r>
      <w:r w:rsidR="00821519">
        <w:t>and Disability Ethics Committee</w:t>
      </w:r>
    </w:p>
    <w:p w14:paraId="086149E8" w14:textId="5B1353B7" w:rsidR="00821519" w:rsidRPr="00091075" w:rsidRDefault="00821519" w:rsidP="00C13DB6">
      <w:pPr>
        <w:pStyle w:val="Subtitle"/>
        <w:jc w:val="center"/>
      </w:pPr>
      <w:r>
        <w:t>Annual Report</w:t>
      </w:r>
      <w:r>
        <w:br/>
      </w:r>
      <w:r w:rsidRPr="00776A8B">
        <w:t>20</w:t>
      </w:r>
      <w:r w:rsidR="00776A8B" w:rsidRPr="00776A8B">
        <w:t>18</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headerReference w:type="default" r:id="rId9"/>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1"/>
          <w:footerReference w:type="default" r:id="rId12"/>
          <w:pgSz w:w="11907" w:h="16834" w:code="9"/>
          <w:pgMar w:top="1701" w:right="2268" w:bottom="1134" w:left="2268" w:header="0" w:footer="0" w:gutter="0"/>
          <w:cols w:space="720"/>
          <w:vAlign w:val="bottom"/>
        </w:sectPr>
      </w:pPr>
    </w:p>
    <w:p w14:paraId="699B629E" w14:textId="77777777" w:rsidR="00821519" w:rsidRPr="008F6B82" w:rsidRDefault="00821519" w:rsidP="008F6B82">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8F6B82">
        <w:rPr>
          <w:b/>
          <w:bCs/>
          <w:sz w:val="36"/>
          <w:szCs w:val="36"/>
        </w:rPr>
        <w:lastRenderedPageBreak/>
        <w:t>Contents</w:t>
      </w:r>
      <w:bookmarkEnd w:id="4"/>
      <w:bookmarkEnd w:id="5"/>
      <w:bookmarkEnd w:id="6"/>
      <w:bookmarkEnd w:id="7"/>
      <w:bookmarkEnd w:id="8"/>
    </w:p>
    <w:p w14:paraId="50708813" w14:textId="0AFFD803" w:rsidR="00A3017E"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453489" w:history="1">
        <w:r w:rsidR="00A3017E" w:rsidRPr="00E93589">
          <w:rPr>
            <w:rStyle w:val="Hyperlink"/>
            <w:noProof/>
          </w:rPr>
          <w:t>About the committee</w:t>
        </w:r>
        <w:r w:rsidR="00A3017E">
          <w:rPr>
            <w:noProof/>
            <w:webHidden/>
          </w:rPr>
          <w:tab/>
        </w:r>
        <w:r w:rsidR="00A3017E">
          <w:rPr>
            <w:noProof/>
            <w:webHidden/>
          </w:rPr>
          <w:fldChar w:fldCharType="begin"/>
        </w:r>
        <w:r w:rsidR="00A3017E">
          <w:rPr>
            <w:noProof/>
            <w:webHidden/>
          </w:rPr>
          <w:instrText xml:space="preserve"> PAGEREF _Toc108453489 \h </w:instrText>
        </w:r>
        <w:r w:rsidR="00A3017E">
          <w:rPr>
            <w:noProof/>
            <w:webHidden/>
          </w:rPr>
        </w:r>
        <w:r w:rsidR="00A3017E">
          <w:rPr>
            <w:noProof/>
            <w:webHidden/>
          </w:rPr>
          <w:fldChar w:fldCharType="separate"/>
        </w:r>
        <w:r w:rsidR="00A3017E">
          <w:rPr>
            <w:noProof/>
            <w:webHidden/>
          </w:rPr>
          <w:t>1</w:t>
        </w:r>
        <w:r w:rsidR="00A3017E">
          <w:rPr>
            <w:noProof/>
            <w:webHidden/>
          </w:rPr>
          <w:fldChar w:fldCharType="end"/>
        </w:r>
      </w:hyperlink>
    </w:p>
    <w:p w14:paraId="08211161" w14:textId="2EE6A12C" w:rsidR="00A3017E" w:rsidRDefault="00A3017E">
      <w:pPr>
        <w:pStyle w:val="TOC1"/>
        <w:rPr>
          <w:rFonts w:asciiTheme="minorHAnsi" w:eastAsiaTheme="minorEastAsia" w:hAnsiTheme="minorHAnsi" w:cstheme="minorBidi"/>
          <w:b w:val="0"/>
          <w:noProof/>
          <w:sz w:val="22"/>
          <w:szCs w:val="22"/>
          <w:lang w:val="en-AU" w:eastAsia="en-AU"/>
        </w:rPr>
      </w:pPr>
      <w:hyperlink w:anchor="_Toc108453490" w:history="1">
        <w:r w:rsidRPr="00E93589">
          <w:rPr>
            <w:rStyle w:val="Hyperlink"/>
            <w:noProof/>
          </w:rPr>
          <w:t>Chairperson’s report</w:t>
        </w:r>
        <w:r>
          <w:rPr>
            <w:noProof/>
            <w:webHidden/>
          </w:rPr>
          <w:tab/>
        </w:r>
        <w:r>
          <w:rPr>
            <w:noProof/>
            <w:webHidden/>
          </w:rPr>
          <w:fldChar w:fldCharType="begin"/>
        </w:r>
        <w:r>
          <w:rPr>
            <w:noProof/>
            <w:webHidden/>
          </w:rPr>
          <w:instrText xml:space="preserve"> PAGEREF _Toc108453490 \h </w:instrText>
        </w:r>
        <w:r>
          <w:rPr>
            <w:noProof/>
            <w:webHidden/>
          </w:rPr>
        </w:r>
        <w:r>
          <w:rPr>
            <w:noProof/>
            <w:webHidden/>
          </w:rPr>
          <w:fldChar w:fldCharType="separate"/>
        </w:r>
        <w:r>
          <w:rPr>
            <w:noProof/>
            <w:webHidden/>
          </w:rPr>
          <w:t>2</w:t>
        </w:r>
        <w:r>
          <w:rPr>
            <w:noProof/>
            <w:webHidden/>
          </w:rPr>
          <w:fldChar w:fldCharType="end"/>
        </w:r>
      </w:hyperlink>
    </w:p>
    <w:p w14:paraId="77A46CDC" w14:textId="72953571" w:rsidR="00A3017E" w:rsidRDefault="00A3017E">
      <w:pPr>
        <w:pStyle w:val="TOC1"/>
        <w:rPr>
          <w:rFonts w:asciiTheme="minorHAnsi" w:eastAsiaTheme="minorEastAsia" w:hAnsiTheme="minorHAnsi" w:cstheme="minorBidi"/>
          <w:b w:val="0"/>
          <w:noProof/>
          <w:sz w:val="22"/>
          <w:szCs w:val="22"/>
          <w:lang w:val="en-AU" w:eastAsia="en-AU"/>
        </w:rPr>
      </w:pPr>
      <w:hyperlink w:anchor="_Toc108453491" w:history="1">
        <w:r w:rsidRPr="00E93589">
          <w:rPr>
            <w:rStyle w:val="Hyperlink"/>
            <w:noProof/>
          </w:rPr>
          <w:t>Membership and attendance</w:t>
        </w:r>
        <w:r>
          <w:rPr>
            <w:noProof/>
            <w:webHidden/>
          </w:rPr>
          <w:tab/>
        </w:r>
        <w:r>
          <w:rPr>
            <w:noProof/>
            <w:webHidden/>
          </w:rPr>
          <w:fldChar w:fldCharType="begin"/>
        </w:r>
        <w:r>
          <w:rPr>
            <w:noProof/>
            <w:webHidden/>
          </w:rPr>
          <w:instrText xml:space="preserve"> PAGEREF _Toc108453491 \h </w:instrText>
        </w:r>
        <w:r>
          <w:rPr>
            <w:noProof/>
            <w:webHidden/>
          </w:rPr>
        </w:r>
        <w:r>
          <w:rPr>
            <w:noProof/>
            <w:webHidden/>
          </w:rPr>
          <w:fldChar w:fldCharType="separate"/>
        </w:r>
        <w:r>
          <w:rPr>
            <w:noProof/>
            <w:webHidden/>
          </w:rPr>
          <w:t>3</w:t>
        </w:r>
        <w:r>
          <w:rPr>
            <w:noProof/>
            <w:webHidden/>
          </w:rPr>
          <w:fldChar w:fldCharType="end"/>
        </w:r>
      </w:hyperlink>
    </w:p>
    <w:p w14:paraId="79F11DB8" w14:textId="7CB7DC23" w:rsidR="00A3017E" w:rsidRDefault="00A3017E">
      <w:pPr>
        <w:pStyle w:val="TOC2"/>
        <w:rPr>
          <w:rFonts w:asciiTheme="minorHAnsi" w:eastAsiaTheme="minorEastAsia" w:hAnsiTheme="minorHAnsi" w:cstheme="minorBidi"/>
          <w:noProof/>
          <w:szCs w:val="22"/>
          <w:lang w:val="en-AU" w:eastAsia="en-AU"/>
        </w:rPr>
      </w:pPr>
      <w:hyperlink w:anchor="_Toc108453492" w:history="1">
        <w:r w:rsidRPr="00E93589">
          <w:rPr>
            <w:rStyle w:val="Hyperlink"/>
            <w:noProof/>
            <w:lang w:val="en-NZ"/>
          </w:rPr>
          <w:t>Membership</w:t>
        </w:r>
        <w:r>
          <w:rPr>
            <w:noProof/>
            <w:webHidden/>
          </w:rPr>
          <w:tab/>
        </w:r>
        <w:r>
          <w:rPr>
            <w:noProof/>
            <w:webHidden/>
          </w:rPr>
          <w:fldChar w:fldCharType="begin"/>
        </w:r>
        <w:r>
          <w:rPr>
            <w:noProof/>
            <w:webHidden/>
          </w:rPr>
          <w:instrText xml:space="preserve"> PAGEREF _Toc108453492 \h </w:instrText>
        </w:r>
        <w:r>
          <w:rPr>
            <w:noProof/>
            <w:webHidden/>
          </w:rPr>
        </w:r>
        <w:r>
          <w:rPr>
            <w:noProof/>
            <w:webHidden/>
          </w:rPr>
          <w:fldChar w:fldCharType="separate"/>
        </w:r>
        <w:r>
          <w:rPr>
            <w:noProof/>
            <w:webHidden/>
          </w:rPr>
          <w:t>3</w:t>
        </w:r>
        <w:r>
          <w:rPr>
            <w:noProof/>
            <w:webHidden/>
          </w:rPr>
          <w:fldChar w:fldCharType="end"/>
        </w:r>
      </w:hyperlink>
    </w:p>
    <w:p w14:paraId="320E07F7" w14:textId="6FD3B8EB" w:rsidR="00A3017E" w:rsidRDefault="00A3017E">
      <w:pPr>
        <w:pStyle w:val="TOC2"/>
        <w:rPr>
          <w:rFonts w:asciiTheme="minorHAnsi" w:eastAsiaTheme="minorEastAsia" w:hAnsiTheme="minorHAnsi" w:cstheme="minorBidi"/>
          <w:noProof/>
          <w:szCs w:val="22"/>
          <w:lang w:val="en-AU" w:eastAsia="en-AU"/>
        </w:rPr>
      </w:pPr>
      <w:hyperlink w:anchor="_Toc108453493" w:history="1">
        <w:r w:rsidRPr="00E93589">
          <w:rPr>
            <w:rStyle w:val="Hyperlink"/>
            <w:noProof/>
          </w:rPr>
          <w:t>Attendance</w:t>
        </w:r>
        <w:r>
          <w:rPr>
            <w:noProof/>
            <w:webHidden/>
          </w:rPr>
          <w:tab/>
        </w:r>
        <w:r>
          <w:rPr>
            <w:noProof/>
            <w:webHidden/>
          </w:rPr>
          <w:fldChar w:fldCharType="begin"/>
        </w:r>
        <w:r>
          <w:rPr>
            <w:noProof/>
            <w:webHidden/>
          </w:rPr>
          <w:instrText xml:space="preserve"> PAGEREF _Toc108453493 \h </w:instrText>
        </w:r>
        <w:r>
          <w:rPr>
            <w:noProof/>
            <w:webHidden/>
          </w:rPr>
        </w:r>
        <w:r>
          <w:rPr>
            <w:noProof/>
            <w:webHidden/>
          </w:rPr>
          <w:fldChar w:fldCharType="separate"/>
        </w:r>
        <w:r>
          <w:rPr>
            <w:noProof/>
            <w:webHidden/>
          </w:rPr>
          <w:t>5</w:t>
        </w:r>
        <w:r>
          <w:rPr>
            <w:noProof/>
            <w:webHidden/>
          </w:rPr>
          <w:fldChar w:fldCharType="end"/>
        </w:r>
      </w:hyperlink>
    </w:p>
    <w:p w14:paraId="5F546CC4" w14:textId="5179E41C" w:rsidR="00A3017E" w:rsidRDefault="00A3017E">
      <w:pPr>
        <w:pStyle w:val="TOC2"/>
        <w:rPr>
          <w:rFonts w:asciiTheme="minorHAnsi" w:eastAsiaTheme="minorEastAsia" w:hAnsiTheme="minorHAnsi" w:cstheme="minorBidi"/>
          <w:noProof/>
          <w:szCs w:val="22"/>
          <w:lang w:val="en-AU" w:eastAsia="en-AU"/>
        </w:rPr>
      </w:pPr>
      <w:hyperlink w:anchor="_Toc108453494" w:history="1">
        <w:r w:rsidRPr="00E93589">
          <w:rPr>
            <w:rStyle w:val="Hyperlink"/>
            <w:noProof/>
          </w:rPr>
          <w:t>Training and conferences</w:t>
        </w:r>
        <w:r>
          <w:rPr>
            <w:noProof/>
            <w:webHidden/>
          </w:rPr>
          <w:tab/>
        </w:r>
        <w:r>
          <w:rPr>
            <w:noProof/>
            <w:webHidden/>
          </w:rPr>
          <w:fldChar w:fldCharType="begin"/>
        </w:r>
        <w:r>
          <w:rPr>
            <w:noProof/>
            <w:webHidden/>
          </w:rPr>
          <w:instrText xml:space="preserve"> PAGEREF _Toc108453494 \h </w:instrText>
        </w:r>
        <w:r>
          <w:rPr>
            <w:noProof/>
            <w:webHidden/>
          </w:rPr>
        </w:r>
        <w:r>
          <w:rPr>
            <w:noProof/>
            <w:webHidden/>
          </w:rPr>
          <w:fldChar w:fldCharType="separate"/>
        </w:r>
        <w:r>
          <w:rPr>
            <w:noProof/>
            <w:webHidden/>
          </w:rPr>
          <w:t>5</w:t>
        </w:r>
        <w:r>
          <w:rPr>
            <w:noProof/>
            <w:webHidden/>
          </w:rPr>
          <w:fldChar w:fldCharType="end"/>
        </w:r>
      </w:hyperlink>
    </w:p>
    <w:p w14:paraId="44DD7378" w14:textId="507C761A" w:rsidR="00A3017E" w:rsidRDefault="00A3017E">
      <w:pPr>
        <w:pStyle w:val="TOC1"/>
        <w:rPr>
          <w:rFonts w:asciiTheme="minorHAnsi" w:eastAsiaTheme="minorEastAsia" w:hAnsiTheme="minorHAnsi" w:cstheme="minorBidi"/>
          <w:b w:val="0"/>
          <w:noProof/>
          <w:sz w:val="22"/>
          <w:szCs w:val="22"/>
          <w:lang w:val="en-AU" w:eastAsia="en-AU"/>
        </w:rPr>
      </w:pPr>
      <w:hyperlink w:anchor="_Toc108453495" w:history="1">
        <w:r w:rsidRPr="00E93589">
          <w:rPr>
            <w:rStyle w:val="Hyperlink"/>
            <w:rFonts w:cs="Arial"/>
            <w:noProof/>
          </w:rPr>
          <w:t>Applications reviewed</w:t>
        </w:r>
        <w:r>
          <w:rPr>
            <w:noProof/>
            <w:webHidden/>
          </w:rPr>
          <w:tab/>
        </w:r>
        <w:r>
          <w:rPr>
            <w:noProof/>
            <w:webHidden/>
          </w:rPr>
          <w:fldChar w:fldCharType="begin"/>
        </w:r>
        <w:r>
          <w:rPr>
            <w:noProof/>
            <w:webHidden/>
          </w:rPr>
          <w:instrText xml:space="preserve"> PAGEREF _Toc108453495 \h </w:instrText>
        </w:r>
        <w:r>
          <w:rPr>
            <w:noProof/>
            <w:webHidden/>
          </w:rPr>
        </w:r>
        <w:r>
          <w:rPr>
            <w:noProof/>
            <w:webHidden/>
          </w:rPr>
          <w:fldChar w:fldCharType="separate"/>
        </w:r>
        <w:r>
          <w:rPr>
            <w:noProof/>
            <w:webHidden/>
          </w:rPr>
          <w:t>6</w:t>
        </w:r>
        <w:r>
          <w:rPr>
            <w:noProof/>
            <w:webHidden/>
          </w:rPr>
          <w:fldChar w:fldCharType="end"/>
        </w:r>
      </w:hyperlink>
    </w:p>
    <w:p w14:paraId="7EA39B61" w14:textId="0F1DCA03" w:rsidR="00A3017E" w:rsidRDefault="00A3017E">
      <w:pPr>
        <w:pStyle w:val="TOC1"/>
        <w:rPr>
          <w:rFonts w:asciiTheme="minorHAnsi" w:eastAsiaTheme="minorEastAsia" w:hAnsiTheme="minorHAnsi" w:cstheme="minorBidi"/>
          <w:b w:val="0"/>
          <w:noProof/>
          <w:sz w:val="22"/>
          <w:szCs w:val="22"/>
          <w:lang w:val="en-AU" w:eastAsia="en-AU"/>
        </w:rPr>
      </w:pPr>
      <w:hyperlink w:anchor="_Toc108453496" w:history="1">
        <w:r w:rsidRPr="00E93589">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_Toc108453496 \h </w:instrText>
        </w:r>
        <w:r>
          <w:rPr>
            <w:noProof/>
            <w:webHidden/>
          </w:rPr>
        </w:r>
        <w:r>
          <w:rPr>
            <w:noProof/>
            <w:webHidden/>
          </w:rPr>
          <w:fldChar w:fldCharType="separate"/>
        </w:r>
        <w:r>
          <w:rPr>
            <w:noProof/>
            <w:webHidden/>
          </w:rPr>
          <w:t>7</w:t>
        </w:r>
        <w:r>
          <w:rPr>
            <w:noProof/>
            <w:webHidden/>
          </w:rPr>
          <w:fldChar w:fldCharType="end"/>
        </w:r>
      </w:hyperlink>
    </w:p>
    <w:p w14:paraId="658CE1CE" w14:textId="68980CE9" w:rsidR="00A3017E" w:rsidRDefault="00A3017E">
      <w:pPr>
        <w:pStyle w:val="TOC2"/>
        <w:rPr>
          <w:rFonts w:asciiTheme="minorHAnsi" w:eastAsiaTheme="minorEastAsia" w:hAnsiTheme="minorHAnsi" w:cstheme="minorBidi"/>
          <w:noProof/>
          <w:szCs w:val="22"/>
          <w:lang w:val="en-AU" w:eastAsia="en-AU"/>
        </w:rPr>
      </w:pPr>
      <w:hyperlink w:anchor="_Toc108453497" w:history="1">
        <w:r w:rsidRPr="00E93589">
          <w:rPr>
            <w:rStyle w:val="Hyperlink"/>
            <w:noProof/>
          </w:rPr>
          <w:t>Complaints received</w:t>
        </w:r>
        <w:r>
          <w:rPr>
            <w:noProof/>
            <w:webHidden/>
          </w:rPr>
          <w:tab/>
        </w:r>
        <w:r>
          <w:rPr>
            <w:noProof/>
            <w:webHidden/>
          </w:rPr>
          <w:fldChar w:fldCharType="begin"/>
        </w:r>
        <w:r>
          <w:rPr>
            <w:noProof/>
            <w:webHidden/>
          </w:rPr>
          <w:instrText xml:space="preserve"> PAGEREF _Toc108453497 \h </w:instrText>
        </w:r>
        <w:r>
          <w:rPr>
            <w:noProof/>
            <w:webHidden/>
          </w:rPr>
        </w:r>
        <w:r>
          <w:rPr>
            <w:noProof/>
            <w:webHidden/>
          </w:rPr>
          <w:fldChar w:fldCharType="separate"/>
        </w:r>
        <w:r>
          <w:rPr>
            <w:noProof/>
            <w:webHidden/>
          </w:rPr>
          <w:t>7</w:t>
        </w:r>
        <w:r>
          <w:rPr>
            <w:noProof/>
            <w:webHidden/>
          </w:rPr>
          <w:fldChar w:fldCharType="end"/>
        </w:r>
      </w:hyperlink>
    </w:p>
    <w:p w14:paraId="68BF888E" w14:textId="6F32C95E" w:rsidR="00A3017E" w:rsidRDefault="00A3017E">
      <w:pPr>
        <w:pStyle w:val="TOC2"/>
        <w:rPr>
          <w:rFonts w:asciiTheme="minorHAnsi" w:eastAsiaTheme="minorEastAsia" w:hAnsiTheme="minorHAnsi" w:cstheme="minorBidi"/>
          <w:noProof/>
          <w:szCs w:val="22"/>
          <w:lang w:val="en-AU" w:eastAsia="en-AU"/>
        </w:rPr>
      </w:pPr>
      <w:hyperlink w:anchor="_Toc108453498" w:history="1">
        <w:r w:rsidRPr="00E93589">
          <w:rPr>
            <w:rStyle w:val="Hyperlink"/>
            <w:noProof/>
          </w:rPr>
          <w:t>Overdue review</w:t>
        </w:r>
        <w:r>
          <w:rPr>
            <w:noProof/>
            <w:webHidden/>
          </w:rPr>
          <w:tab/>
        </w:r>
        <w:r>
          <w:rPr>
            <w:noProof/>
            <w:webHidden/>
          </w:rPr>
          <w:fldChar w:fldCharType="begin"/>
        </w:r>
        <w:r>
          <w:rPr>
            <w:noProof/>
            <w:webHidden/>
          </w:rPr>
          <w:instrText xml:space="preserve"> PAGEREF _Toc108453498 \h </w:instrText>
        </w:r>
        <w:r>
          <w:rPr>
            <w:noProof/>
            <w:webHidden/>
          </w:rPr>
        </w:r>
        <w:r>
          <w:rPr>
            <w:noProof/>
            <w:webHidden/>
          </w:rPr>
          <w:fldChar w:fldCharType="separate"/>
        </w:r>
        <w:r>
          <w:rPr>
            <w:noProof/>
            <w:webHidden/>
          </w:rPr>
          <w:t>7</w:t>
        </w:r>
        <w:r>
          <w:rPr>
            <w:noProof/>
            <w:webHidden/>
          </w:rPr>
          <w:fldChar w:fldCharType="end"/>
        </w:r>
      </w:hyperlink>
    </w:p>
    <w:p w14:paraId="16E69EEF" w14:textId="627B08CB" w:rsidR="00A3017E" w:rsidRDefault="00A3017E">
      <w:pPr>
        <w:pStyle w:val="TOC1"/>
        <w:rPr>
          <w:rFonts w:asciiTheme="minorHAnsi" w:eastAsiaTheme="minorEastAsia" w:hAnsiTheme="minorHAnsi" w:cstheme="minorBidi"/>
          <w:b w:val="0"/>
          <w:noProof/>
          <w:sz w:val="22"/>
          <w:szCs w:val="22"/>
          <w:lang w:val="en-AU" w:eastAsia="en-AU"/>
        </w:rPr>
      </w:pPr>
      <w:hyperlink w:anchor="_Toc108453499" w:history="1">
        <w:r w:rsidRPr="00E93589">
          <w:rPr>
            <w:rStyle w:val="Hyperlink"/>
            <w:noProof/>
          </w:rPr>
          <w:t>Appendix 1: Details of applications reviewed</w:t>
        </w:r>
        <w:r>
          <w:rPr>
            <w:noProof/>
            <w:webHidden/>
          </w:rPr>
          <w:tab/>
        </w:r>
        <w:r>
          <w:rPr>
            <w:noProof/>
            <w:webHidden/>
          </w:rPr>
          <w:fldChar w:fldCharType="begin"/>
        </w:r>
        <w:r>
          <w:rPr>
            <w:noProof/>
            <w:webHidden/>
          </w:rPr>
          <w:instrText xml:space="preserve"> PAGEREF _Toc108453499 \h </w:instrText>
        </w:r>
        <w:r>
          <w:rPr>
            <w:noProof/>
            <w:webHidden/>
          </w:rPr>
        </w:r>
        <w:r>
          <w:rPr>
            <w:noProof/>
            <w:webHidden/>
          </w:rPr>
          <w:fldChar w:fldCharType="separate"/>
        </w:r>
        <w:r>
          <w:rPr>
            <w:noProof/>
            <w:webHidden/>
          </w:rPr>
          <w:t>8</w:t>
        </w:r>
        <w:r>
          <w:rPr>
            <w:noProof/>
            <w:webHidden/>
          </w:rPr>
          <w:fldChar w:fldCharType="end"/>
        </w:r>
      </w:hyperlink>
    </w:p>
    <w:p w14:paraId="286BE728" w14:textId="28C1B147" w:rsidR="00A3017E" w:rsidRDefault="00A3017E">
      <w:pPr>
        <w:pStyle w:val="TOC2"/>
        <w:rPr>
          <w:rFonts w:asciiTheme="minorHAnsi" w:eastAsiaTheme="minorEastAsia" w:hAnsiTheme="minorHAnsi" w:cstheme="minorBidi"/>
          <w:noProof/>
          <w:szCs w:val="22"/>
          <w:lang w:val="en-AU" w:eastAsia="en-AU"/>
        </w:rPr>
      </w:pPr>
      <w:hyperlink w:anchor="_Toc108453500" w:history="1">
        <w:r w:rsidRPr="00E93589">
          <w:rPr>
            <w:rStyle w:val="Hyperlink"/>
            <w:noProof/>
          </w:rPr>
          <w:t>Applications reviewed by full committee</w:t>
        </w:r>
        <w:r>
          <w:rPr>
            <w:noProof/>
            <w:webHidden/>
          </w:rPr>
          <w:tab/>
        </w:r>
        <w:r>
          <w:rPr>
            <w:noProof/>
            <w:webHidden/>
          </w:rPr>
          <w:fldChar w:fldCharType="begin"/>
        </w:r>
        <w:r>
          <w:rPr>
            <w:noProof/>
            <w:webHidden/>
          </w:rPr>
          <w:instrText xml:space="preserve"> PAGEREF _Toc108453500 \h </w:instrText>
        </w:r>
        <w:r>
          <w:rPr>
            <w:noProof/>
            <w:webHidden/>
          </w:rPr>
        </w:r>
        <w:r>
          <w:rPr>
            <w:noProof/>
            <w:webHidden/>
          </w:rPr>
          <w:fldChar w:fldCharType="separate"/>
        </w:r>
        <w:r>
          <w:rPr>
            <w:noProof/>
            <w:webHidden/>
          </w:rPr>
          <w:t>8</w:t>
        </w:r>
        <w:r>
          <w:rPr>
            <w:noProof/>
            <w:webHidden/>
          </w:rPr>
          <w:fldChar w:fldCharType="end"/>
        </w:r>
      </w:hyperlink>
    </w:p>
    <w:p w14:paraId="4E8FA313" w14:textId="60B00B1D" w:rsidR="00A3017E" w:rsidRDefault="00A3017E">
      <w:pPr>
        <w:pStyle w:val="TOC1"/>
        <w:rPr>
          <w:rFonts w:asciiTheme="minorHAnsi" w:eastAsiaTheme="minorEastAsia" w:hAnsiTheme="minorHAnsi" w:cstheme="minorBidi"/>
          <w:b w:val="0"/>
          <w:noProof/>
          <w:sz w:val="22"/>
          <w:szCs w:val="22"/>
          <w:lang w:val="en-AU" w:eastAsia="en-AU"/>
        </w:rPr>
      </w:pPr>
      <w:hyperlink w:anchor="_Toc108453501" w:history="1">
        <w:r w:rsidRPr="00E93589">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_Toc108453501 \h </w:instrText>
        </w:r>
        <w:r>
          <w:rPr>
            <w:noProof/>
            <w:webHidden/>
          </w:rPr>
        </w:r>
        <w:r>
          <w:rPr>
            <w:noProof/>
            <w:webHidden/>
          </w:rPr>
          <w:fldChar w:fldCharType="separate"/>
        </w:r>
        <w:r>
          <w:rPr>
            <w:noProof/>
            <w:webHidden/>
          </w:rPr>
          <w:t>24</w:t>
        </w:r>
        <w:r>
          <w:rPr>
            <w:noProof/>
            <w:webHidden/>
          </w:rPr>
          <w:fldChar w:fldCharType="end"/>
        </w:r>
      </w:hyperlink>
    </w:p>
    <w:p w14:paraId="776FFCEC" w14:textId="3FAF5F77" w:rsidR="00A3017E" w:rsidRDefault="00A3017E">
      <w:pPr>
        <w:pStyle w:val="TOC2"/>
        <w:rPr>
          <w:rFonts w:asciiTheme="minorHAnsi" w:eastAsiaTheme="minorEastAsia" w:hAnsiTheme="minorHAnsi" w:cstheme="minorBidi"/>
          <w:noProof/>
          <w:szCs w:val="22"/>
          <w:lang w:val="en-AU" w:eastAsia="en-AU"/>
        </w:rPr>
      </w:pPr>
      <w:hyperlink w:anchor="_Toc108453502" w:history="1">
        <w:r w:rsidRPr="00E93589">
          <w:rPr>
            <w:rStyle w:val="Hyperlink"/>
            <w:noProof/>
          </w:rPr>
          <w:t>Declaration by EC Chairperson</w:t>
        </w:r>
        <w:r>
          <w:rPr>
            <w:noProof/>
            <w:webHidden/>
          </w:rPr>
          <w:tab/>
        </w:r>
        <w:r>
          <w:rPr>
            <w:noProof/>
            <w:webHidden/>
          </w:rPr>
          <w:fldChar w:fldCharType="begin"/>
        </w:r>
        <w:r>
          <w:rPr>
            <w:noProof/>
            <w:webHidden/>
          </w:rPr>
          <w:instrText xml:space="preserve"> PAGEREF _Toc108453502 \h </w:instrText>
        </w:r>
        <w:r>
          <w:rPr>
            <w:noProof/>
            <w:webHidden/>
          </w:rPr>
        </w:r>
        <w:r>
          <w:rPr>
            <w:noProof/>
            <w:webHidden/>
          </w:rPr>
          <w:fldChar w:fldCharType="separate"/>
        </w:r>
        <w:r>
          <w:rPr>
            <w:noProof/>
            <w:webHidden/>
          </w:rPr>
          <w:t>24</w:t>
        </w:r>
        <w:r>
          <w:rPr>
            <w:noProof/>
            <w:webHidden/>
          </w:rPr>
          <w:fldChar w:fldCharType="end"/>
        </w:r>
      </w:hyperlink>
    </w:p>
    <w:p w14:paraId="1E46CE97" w14:textId="603CF3FE" w:rsidR="00A3017E" w:rsidRDefault="00A3017E">
      <w:pPr>
        <w:pStyle w:val="TOC2"/>
        <w:rPr>
          <w:rFonts w:asciiTheme="minorHAnsi" w:eastAsiaTheme="minorEastAsia" w:hAnsiTheme="minorHAnsi" w:cstheme="minorBidi"/>
          <w:noProof/>
          <w:szCs w:val="22"/>
          <w:lang w:val="en-AU" w:eastAsia="en-AU"/>
        </w:rPr>
      </w:pPr>
      <w:hyperlink w:anchor="_Toc108453503" w:history="1">
        <w:r w:rsidRPr="00E93589">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_Toc108453503 \h </w:instrText>
        </w:r>
        <w:r>
          <w:rPr>
            <w:noProof/>
            <w:webHidden/>
          </w:rPr>
        </w:r>
        <w:r>
          <w:rPr>
            <w:noProof/>
            <w:webHidden/>
          </w:rPr>
          <w:fldChar w:fldCharType="separate"/>
        </w:r>
        <w:r>
          <w:rPr>
            <w:noProof/>
            <w:webHidden/>
          </w:rPr>
          <w:t>24</w:t>
        </w:r>
        <w:r>
          <w:rPr>
            <w:noProof/>
            <w:webHidden/>
          </w:rPr>
          <w:fldChar w:fldCharType="end"/>
        </w:r>
      </w:hyperlink>
    </w:p>
    <w:p w14:paraId="715C5BBE" w14:textId="1D703D37" w:rsidR="000112D8" w:rsidRDefault="000112D8" w:rsidP="000112D8">
      <w:r>
        <w:fldChar w:fldCharType="end"/>
      </w:r>
    </w:p>
    <w:p w14:paraId="2AB6419A" w14:textId="77777777" w:rsidR="0089514A" w:rsidRDefault="0089514A" w:rsidP="000112D8">
      <w:pPr>
        <w:pStyle w:val="Heading1"/>
        <w:sectPr w:rsidR="0089514A" w:rsidSect="008F6B82">
          <w:footerReference w:type="even" r:id="rId13"/>
          <w:footerReference w:type="default" r:id="rId14"/>
          <w:footerReference w:type="first" r:id="rId15"/>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Pr="00776A8B" w:rsidRDefault="000112D8" w:rsidP="000112D8">
      <w:pPr>
        <w:pStyle w:val="Heading1"/>
      </w:pPr>
      <w:bookmarkStart w:id="9" w:name="_Toc271030684"/>
      <w:bookmarkStart w:id="10" w:name="_Toc108453489"/>
      <w:r w:rsidRPr="00776A8B">
        <w:lastRenderedPageBreak/>
        <w:t xml:space="preserve">About the </w:t>
      </w:r>
      <w:r w:rsidR="002F759C" w:rsidRPr="00776A8B">
        <w:t>c</w:t>
      </w:r>
      <w:r w:rsidRPr="00776A8B">
        <w:t>ommittee</w:t>
      </w:r>
      <w:bookmarkEnd w:id="9"/>
      <w:bookmarkEnd w:id="10"/>
    </w:p>
    <w:p w14:paraId="367B8EA5" w14:textId="423B45BB" w:rsidR="00F75C9C" w:rsidRPr="00D40E26" w:rsidRDefault="00F75C9C" w:rsidP="00F75C9C">
      <w:pPr>
        <w:rPr>
          <w:rFonts w:cs="Arial"/>
        </w:rPr>
      </w:pPr>
      <w:r w:rsidRPr="00776A8B">
        <w:rPr>
          <w:rFonts w:cs="Arial"/>
        </w:rPr>
        <w:t xml:space="preserve">The </w:t>
      </w:r>
      <w:r w:rsidR="00776A8B" w:rsidRPr="00776A8B">
        <w:rPr>
          <w:rFonts w:cs="Arial"/>
        </w:rPr>
        <w:t xml:space="preserve">Central </w:t>
      </w:r>
      <w:r w:rsidR="003E3E5E" w:rsidRPr="00776A8B">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6"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 xml:space="preserve">The primary function of the Committee is to provide independent ethical review of health research and innovative practice </w:t>
      </w:r>
      <w:proofErr w:type="gramStart"/>
      <w:r w:rsidRPr="00D40E26">
        <w:rPr>
          <w:rFonts w:cs="Arial"/>
        </w:rPr>
        <w:t>in order to</w:t>
      </w:r>
      <w:proofErr w:type="gramEnd"/>
      <w:r w:rsidRPr="00D40E26">
        <w:rPr>
          <w:rFonts w:cs="Arial"/>
        </w:rPr>
        <w:t xml:space="preserve">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7"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8F6B82" w:rsidRDefault="00F75C9C" w:rsidP="008F6B82">
      <w:pPr>
        <w:pStyle w:val="Heading3"/>
      </w:pPr>
      <w:r w:rsidRPr="008F6B82">
        <w:t>Approvals and registrations</w:t>
      </w:r>
    </w:p>
    <w:p w14:paraId="57ADC2F7" w14:textId="77777777" w:rsidR="00950C06" w:rsidRPr="00950C06" w:rsidRDefault="00950C06" w:rsidP="00950C06"/>
    <w:p w14:paraId="401D6F19" w14:textId="1066AD30" w:rsidR="00F75C9C" w:rsidRPr="00D40E26" w:rsidRDefault="00F75C9C" w:rsidP="00F75C9C">
      <w:pPr>
        <w:rPr>
          <w:rFonts w:cs="Arial"/>
        </w:rPr>
      </w:pPr>
      <w:r w:rsidRPr="00D40E26">
        <w:rPr>
          <w:rFonts w:cs="Arial"/>
        </w:rPr>
        <w:t xml:space="preserve">The </w:t>
      </w:r>
      <w:r w:rsidR="00776A8B" w:rsidRPr="00776A8B">
        <w:rPr>
          <w:rFonts w:cs="Arial"/>
        </w:rPr>
        <w:t xml:space="preserve">Central </w:t>
      </w:r>
      <w:r w:rsidR="003E3E5E" w:rsidRPr="00776A8B">
        <w:rPr>
          <w:rFonts w:cs="Arial"/>
        </w:rPr>
        <w:t>HDEC</w:t>
      </w:r>
      <w:r w:rsidRPr="00776A8B">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8"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5F5F93A2" w:rsidR="00F75C9C" w:rsidRDefault="00F75C9C" w:rsidP="00F75C9C">
      <w:pPr>
        <w:rPr>
          <w:rFonts w:cs="Arial"/>
        </w:rPr>
      </w:pPr>
      <w:r w:rsidRPr="00776A8B">
        <w:rPr>
          <w:rFonts w:cs="Arial"/>
        </w:rPr>
        <w:t xml:space="preserve">The </w:t>
      </w:r>
      <w:r w:rsidR="00776A8B" w:rsidRPr="00776A8B">
        <w:rPr>
          <w:rFonts w:cs="Arial"/>
        </w:rPr>
        <w:t xml:space="preserve">Central </w:t>
      </w:r>
      <w:r w:rsidR="003E3E5E" w:rsidRPr="00776A8B">
        <w:rPr>
          <w:rFonts w:cs="Arial"/>
        </w:rPr>
        <w:t>HDEC</w:t>
      </w:r>
      <w:r w:rsidRPr="00776A8B">
        <w:rPr>
          <w:rFonts w:cs="Arial"/>
        </w:rPr>
        <w:t xml:space="preserve"> </w:t>
      </w:r>
      <w:r w:rsidRPr="0088716A">
        <w:rPr>
          <w:rFonts w:cs="Arial"/>
        </w:rPr>
        <w:t>is registered (</w:t>
      </w:r>
      <w:r w:rsidRPr="003D764D">
        <w:rPr>
          <w:rFonts w:cs="Arial"/>
        </w:rPr>
        <w:t>number IRB0000871</w:t>
      </w:r>
      <w:r w:rsidR="003D764D" w:rsidRPr="003D764D">
        <w:rPr>
          <w:rFonts w:cs="Arial"/>
        </w:rPr>
        <w:t>2</w:t>
      </w:r>
      <w:r w:rsidRPr="003D764D">
        <w:rPr>
          <w:rFonts w:cs="Arial"/>
        </w:rPr>
        <w:t xml:space="preserve">)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79B8ABA6" w14:textId="7B8B7154" w:rsidR="0094020C" w:rsidRPr="009E045F" w:rsidRDefault="000112D8" w:rsidP="008F6B82">
      <w:pPr>
        <w:pStyle w:val="Heading1"/>
      </w:pPr>
      <w:r>
        <w:rPr>
          <w:highlight w:val="yellow"/>
        </w:rPr>
        <w:br w:type="page"/>
      </w:r>
      <w:bookmarkStart w:id="11" w:name="_Toc271030685"/>
      <w:bookmarkStart w:id="12" w:name="_Toc108453490"/>
      <w:r>
        <w:lastRenderedPageBreak/>
        <w:t>Chairperson’s report</w:t>
      </w:r>
      <w:bookmarkEnd w:id="11"/>
      <w:bookmarkEnd w:id="12"/>
    </w:p>
    <w:p w14:paraId="27C3164D" w14:textId="77777777" w:rsidR="009E045F" w:rsidRPr="009E045F" w:rsidRDefault="009E045F" w:rsidP="009E045F">
      <w:pPr>
        <w:rPr>
          <w:lang w:val="en-NZ"/>
        </w:rPr>
      </w:pPr>
      <w:r w:rsidRPr="009E045F">
        <w:rPr>
          <w:lang w:val="en-NZ"/>
        </w:rPr>
        <w:t xml:space="preserve">Research is alive and well in New Zealand and we are so lucky for that. As I watch protocols come to an end with results that will significantly help all aspects of health in our </w:t>
      </w:r>
      <w:proofErr w:type="gramStart"/>
      <w:r w:rsidRPr="009E045F">
        <w:rPr>
          <w:lang w:val="en-NZ"/>
        </w:rPr>
        <w:t>country</w:t>
      </w:r>
      <w:proofErr w:type="gramEnd"/>
      <w:r w:rsidRPr="009E045F">
        <w:rPr>
          <w:lang w:val="en-NZ"/>
        </w:rPr>
        <w:t xml:space="preserve"> I feel extremely proud.</w:t>
      </w:r>
    </w:p>
    <w:p w14:paraId="023B439F" w14:textId="77777777" w:rsidR="009E045F" w:rsidRPr="009E045F" w:rsidRDefault="009E045F" w:rsidP="009E045F">
      <w:pPr>
        <w:rPr>
          <w:lang w:val="en-NZ"/>
        </w:rPr>
      </w:pPr>
    </w:p>
    <w:p w14:paraId="369DDCBD" w14:textId="77777777" w:rsidR="009E045F" w:rsidRPr="009E045F" w:rsidRDefault="009E045F" w:rsidP="009E045F">
      <w:pPr>
        <w:rPr>
          <w:lang w:val="en-NZ"/>
        </w:rPr>
      </w:pPr>
      <w:r w:rsidRPr="009E045F">
        <w:rPr>
          <w:lang w:val="en-NZ"/>
        </w:rPr>
        <w:t xml:space="preserve">As a consequence, it means there is an increasing workload for our ethics </w:t>
      </w:r>
      <w:proofErr w:type="gramStart"/>
      <w:r w:rsidRPr="009E045F">
        <w:rPr>
          <w:lang w:val="en-NZ"/>
        </w:rPr>
        <w:t>committees</w:t>
      </w:r>
      <w:proofErr w:type="gramEnd"/>
      <w:r w:rsidRPr="009E045F">
        <w:rPr>
          <w:lang w:val="en-NZ"/>
        </w:rPr>
        <w:t xml:space="preserve"> and it is essential that these committees have a full complement of members and a strong administrative support office. </w:t>
      </w:r>
    </w:p>
    <w:p w14:paraId="612A1E6B" w14:textId="77777777" w:rsidR="009E045F" w:rsidRPr="009E045F" w:rsidRDefault="009E045F" w:rsidP="009E045F">
      <w:pPr>
        <w:rPr>
          <w:lang w:val="en-NZ"/>
        </w:rPr>
      </w:pPr>
    </w:p>
    <w:p w14:paraId="27DDE4F6" w14:textId="77777777" w:rsidR="009E045F" w:rsidRPr="009E045F" w:rsidRDefault="009E045F" w:rsidP="009E045F">
      <w:pPr>
        <w:rPr>
          <w:lang w:val="en-NZ"/>
        </w:rPr>
      </w:pPr>
      <w:r w:rsidRPr="009E045F">
        <w:rPr>
          <w:lang w:val="en-NZ"/>
        </w:rPr>
        <w:t xml:space="preserve">The appointment of members must be timely with a succession plan to prevent the loss of knowledge as these committees are facing new challenges from researchers every day, with differing research options, which results in having to make decisions in a nimble fashion to allow these new innovations to occur. </w:t>
      </w:r>
    </w:p>
    <w:p w14:paraId="06A56F09" w14:textId="77777777" w:rsidR="009E045F" w:rsidRPr="009E045F" w:rsidRDefault="009E045F" w:rsidP="009E045F">
      <w:pPr>
        <w:rPr>
          <w:lang w:val="en-NZ"/>
        </w:rPr>
      </w:pPr>
    </w:p>
    <w:p w14:paraId="13A1728E" w14:textId="77777777" w:rsidR="009E045F" w:rsidRPr="009E045F" w:rsidRDefault="009E045F" w:rsidP="009E045F">
      <w:pPr>
        <w:rPr>
          <w:lang w:val="en-NZ"/>
        </w:rPr>
      </w:pPr>
      <w:r w:rsidRPr="009E045F">
        <w:rPr>
          <w:lang w:val="en-NZ"/>
        </w:rPr>
        <w:t>Our administration team, plus its’ advisors, is pivotal to our success and we all work together to hopefully achieve a seamless process for New Zealand research. This team approach is crucial, and our “Ethics Department” must remain united.</w:t>
      </w:r>
    </w:p>
    <w:p w14:paraId="33B47399" w14:textId="77777777" w:rsidR="009E045F" w:rsidRPr="009E045F" w:rsidRDefault="009E045F" w:rsidP="009E045F">
      <w:pPr>
        <w:rPr>
          <w:lang w:val="en-NZ"/>
        </w:rPr>
      </w:pPr>
    </w:p>
    <w:p w14:paraId="2CC38F66" w14:textId="77777777" w:rsidR="009E045F" w:rsidRPr="009E045F" w:rsidRDefault="009E045F" w:rsidP="009E045F">
      <w:pPr>
        <w:rPr>
          <w:lang w:val="en-NZ"/>
        </w:rPr>
      </w:pPr>
      <w:r w:rsidRPr="009E045F">
        <w:rPr>
          <w:lang w:val="en-NZ"/>
        </w:rPr>
        <w:t xml:space="preserve">“Data”, the gremlin in the room. It can either save us or destroy us, so needs to be treated with confidentiality and respect. We are getting more and more applications requesting the use of data sets throughout the country. It is essential that these data sets contain consented </w:t>
      </w:r>
      <w:proofErr w:type="gramStart"/>
      <w:r w:rsidRPr="009E045F">
        <w:rPr>
          <w:lang w:val="en-NZ"/>
        </w:rPr>
        <w:t>data</w:t>
      </w:r>
      <w:proofErr w:type="gramEnd"/>
      <w:r w:rsidRPr="009E045F">
        <w:rPr>
          <w:lang w:val="en-NZ"/>
        </w:rPr>
        <w:t xml:space="preserve"> and that people are aware that signing up to any Health/Government Department initiative means that their deidentified data will be shared for all manner of research. Please ensure people are aware of this and please have strong parameters to keep it safe.</w:t>
      </w:r>
    </w:p>
    <w:p w14:paraId="6560F539" w14:textId="77777777" w:rsidR="009E045F" w:rsidRPr="009E045F" w:rsidRDefault="009E045F" w:rsidP="009E045F">
      <w:pPr>
        <w:rPr>
          <w:lang w:val="en-NZ"/>
        </w:rPr>
      </w:pPr>
    </w:p>
    <w:p w14:paraId="53AC7C40" w14:textId="77777777" w:rsidR="009E045F" w:rsidRPr="009E045F" w:rsidRDefault="009E045F" w:rsidP="009E045F">
      <w:pPr>
        <w:rPr>
          <w:lang w:val="en-NZ"/>
        </w:rPr>
      </w:pPr>
      <w:r w:rsidRPr="009E045F">
        <w:rPr>
          <w:lang w:val="en-NZ"/>
        </w:rPr>
        <w:t xml:space="preserve">Right 7(4) continues to be an issue in </w:t>
      </w:r>
      <w:proofErr w:type="gramStart"/>
      <w:r w:rsidRPr="009E045F">
        <w:rPr>
          <w:lang w:val="en-NZ"/>
        </w:rPr>
        <w:t>low risk</w:t>
      </w:r>
      <w:proofErr w:type="gramEnd"/>
      <w:r w:rsidRPr="009E045F">
        <w:rPr>
          <w:lang w:val="en-NZ"/>
        </w:rPr>
        <w:t xml:space="preserve"> research particularly with elderly. Lack of cognitive ability to consent impacts on what could be very beneficial if researched. The committee continues to refuse research on over 16 years without participant consent unless it is lifesaving. I totally understand the reasons for this code but is there a practical way around this? We will await the consultation result.</w:t>
      </w:r>
    </w:p>
    <w:p w14:paraId="1B277659" w14:textId="77777777" w:rsidR="009E045F" w:rsidRPr="009E045F" w:rsidRDefault="009E045F" w:rsidP="009E045F">
      <w:pPr>
        <w:rPr>
          <w:lang w:val="en-NZ"/>
        </w:rPr>
      </w:pPr>
    </w:p>
    <w:p w14:paraId="53F3F8AA" w14:textId="77777777" w:rsidR="009E045F" w:rsidRPr="009E045F" w:rsidRDefault="009E045F" w:rsidP="009E045F">
      <w:pPr>
        <w:rPr>
          <w:lang w:val="en-NZ"/>
        </w:rPr>
      </w:pPr>
      <w:r w:rsidRPr="009E045F">
        <w:rPr>
          <w:lang w:val="en-NZ"/>
        </w:rPr>
        <w:t>As I have said before it is so good having researchers either in person or via telephone at our meetings. The shortened timeframe as a result of questions being answered on the spot is great for us all.</w:t>
      </w:r>
    </w:p>
    <w:p w14:paraId="519784C6" w14:textId="77777777" w:rsidR="009E045F" w:rsidRPr="009E045F" w:rsidRDefault="009E045F" w:rsidP="009E045F">
      <w:pPr>
        <w:rPr>
          <w:lang w:val="en-NZ"/>
        </w:rPr>
      </w:pPr>
    </w:p>
    <w:p w14:paraId="3CCD72CD" w14:textId="77777777" w:rsidR="009E045F" w:rsidRPr="009E045F" w:rsidRDefault="009E045F" w:rsidP="009E045F">
      <w:pPr>
        <w:rPr>
          <w:lang w:val="en-NZ"/>
        </w:rPr>
      </w:pPr>
      <w:r w:rsidRPr="009E045F">
        <w:rPr>
          <w:lang w:val="en-NZ"/>
        </w:rPr>
        <w:t xml:space="preserve">I would like to thank the Central Committee for their commitment and support. Dr Angela Ballantyne and Dr Melissa Cragg have left the committee and their Ethics knowledge will be sorely missed. Thank you, Angela and Melissa for your support during your tenure. </w:t>
      </w:r>
    </w:p>
    <w:p w14:paraId="30B9F844" w14:textId="77777777" w:rsidR="009E045F" w:rsidRPr="009E045F" w:rsidRDefault="009E045F" w:rsidP="009E045F">
      <w:pPr>
        <w:rPr>
          <w:lang w:val="en-NZ"/>
        </w:rPr>
      </w:pPr>
    </w:p>
    <w:p w14:paraId="697621B7" w14:textId="77777777" w:rsidR="009E045F" w:rsidRPr="009E045F" w:rsidRDefault="009E045F" w:rsidP="009E045F">
      <w:pPr>
        <w:rPr>
          <w:lang w:val="en-NZ"/>
        </w:rPr>
      </w:pPr>
      <w:r w:rsidRPr="009E045F">
        <w:rPr>
          <w:lang w:val="en-NZ"/>
        </w:rPr>
        <w:t xml:space="preserve">I would also like to thank our dedicated team in the Ministry of Health.  You work so well as a team and I hope that the organisational structure is preserved to enable this to continue. </w:t>
      </w:r>
    </w:p>
    <w:p w14:paraId="73F86196" w14:textId="77777777" w:rsidR="009E045F" w:rsidRPr="009E045F" w:rsidRDefault="009E045F" w:rsidP="009E045F">
      <w:pPr>
        <w:rPr>
          <w:lang w:val="en-NZ"/>
        </w:rPr>
      </w:pPr>
    </w:p>
    <w:p w14:paraId="0998267E" w14:textId="1AC4BE37" w:rsidR="00DB00D0" w:rsidRPr="009E045F" w:rsidRDefault="009E045F" w:rsidP="009E045F">
      <w:pPr>
        <w:rPr>
          <w:lang w:val="en-NZ"/>
        </w:rPr>
      </w:pPr>
      <w:r w:rsidRPr="009E045F">
        <w:rPr>
          <w:lang w:val="en-NZ"/>
        </w:rPr>
        <w:t>To all the researchers, keep up the good work, you are making a difference.</w:t>
      </w:r>
    </w:p>
    <w:p w14:paraId="03851687" w14:textId="51E0646D" w:rsidR="000112D8" w:rsidRPr="00C733AF" w:rsidRDefault="000112D8" w:rsidP="000112D8">
      <w:pPr>
        <w:pStyle w:val="Heading1"/>
      </w:pPr>
      <w:r>
        <w:br w:type="page"/>
      </w:r>
      <w:bookmarkStart w:id="13" w:name="_Toc271030686"/>
      <w:bookmarkStart w:id="14" w:name="_Toc108453491"/>
      <w:r>
        <w:lastRenderedPageBreak/>
        <w:t>Membership and attendance</w:t>
      </w:r>
      <w:bookmarkEnd w:id="13"/>
      <w:bookmarkEnd w:id="14"/>
    </w:p>
    <w:p w14:paraId="0ED5AEAA" w14:textId="521B0DFF" w:rsidR="00B4506F" w:rsidRDefault="000112D8" w:rsidP="00B4506F">
      <w:pPr>
        <w:pStyle w:val="Heading2"/>
        <w:rPr>
          <w:i w:val="0"/>
          <w:lang w:val="en-NZ"/>
        </w:rPr>
      </w:pPr>
      <w:bookmarkStart w:id="15" w:name="_Toc271030687"/>
      <w:bookmarkStart w:id="16" w:name="_Toc378691507"/>
      <w:bookmarkStart w:id="17" w:name="_Toc108453492"/>
      <w:r w:rsidRPr="00950C06">
        <w:rPr>
          <w:i w:val="0"/>
          <w:lang w:val="en-NZ"/>
        </w:rPr>
        <w:t>Membership</w:t>
      </w:r>
      <w:bookmarkEnd w:id="15"/>
      <w:bookmarkEnd w:id="16"/>
      <w:bookmarkEnd w:id="17"/>
    </w:p>
    <w:p w14:paraId="4000243F" w14:textId="2B155C84" w:rsidR="00B4506F" w:rsidRDefault="00B4506F" w:rsidP="008F6B82">
      <w:pPr>
        <w:pStyle w:val="Heading3"/>
      </w:pPr>
      <w:r w:rsidRPr="00796D27">
        <w:t>List of EC members within the reporting period</w:t>
      </w:r>
    </w:p>
    <w:p w14:paraId="6D8AF6DD" w14:textId="77777777" w:rsidR="008F6B82" w:rsidRPr="008F6B82" w:rsidRDefault="008F6B82" w:rsidP="008F6B82"/>
    <w:p w14:paraId="7023FF0C" w14:textId="49F64AEC" w:rsidR="0094020C" w:rsidRPr="00971C08" w:rsidRDefault="00277B84" w:rsidP="0094020C">
      <w:pPr>
        <w:rPr>
          <w:b/>
          <w:bCs/>
        </w:rPr>
      </w:pPr>
      <w:proofErr w:type="spellStart"/>
      <w:r w:rsidRPr="00971C08">
        <w:rPr>
          <w:b/>
          <w:bCs/>
        </w:rPr>
        <w:t>Mrs</w:t>
      </w:r>
      <w:proofErr w:type="spellEnd"/>
      <w:r w:rsidRPr="00971C08">
        <w:rPr>
          <w:b/>
          <w:bCs/>
        </w:rPr>
        <w:t xml:space="preserve"> Helen Walker</w:t>
      </w:r>
      <w:r w:rsidR="00971C08">
        <w:rPr>
          <w:b/>
          <w:bCs/>
        </w:rPr>
        <w:t xml:space="preserve"> (Chair)</w:t>
      </w:r>
    </w:p>
    <w:p w14:paraId="75EA811C" w14:textId="52407620" w:rsidR="00971C08" w:rsidRPr="008F6B82" w:rsidRDefault="00971C08" w:rsidP="00971C08">
      <w:pPr>
        <w:rPr>
          <w:szCs w:val="22"/>
        </w:rPr>
      </w:pPr>
      <w:r w:rsidRPr="008F6B82">
        <w:rPr>
          <w:szCs w:val="22"/>
        </w:rPr>
        <w:t xml:space="preserve">Membership </w:t>
      </w:r>
      <w:r w:rsidRPr="008F6B82">
        <w:rPr>
          <w:rFonts w:cs="Arial"/>
          <w:szCs w:val="22"/>
        </w:rPr>
        <w:t xml:space="preserve">category: </w:t>
      </w:r>
      <w:r w:rsidR="008F6B82">
        <w:rPr>
          <w:rFonts w:cs="Arial"/>
          <w:szCs w:val="22"/>
        </w:rPr>
        <w:tab/>
      </w:r>
      <w:r w:rsidRPr="008F6B82">
        <w:rPr>
          <w:rFonts w:cs="Arial"/>
          <w:szCs w:val="22"/>
        </w:rPr>
        <w:t>Consumer/Community Perspectives</w:t>
      </w:r>
    </w:p>
    <w:p w14:paraId="406808B5" w14:textId="474CC08C" w:rsidR="00971C08" w:rsidRPr="008F6B82" w:rsidRDefault="00971C08" w:rsidP="00971C08">
      <w:pPr>
        <w:rPr>
          <w:szCs w:val="22"/>
        </w:rPr>
      </w:pPr>
      <w:r w:rsidRPr="008F6B82">
        <w:rPr>
          <w:szCs w:val="22"/>
        </w:rPr>
        <w:t xml:space="preserve">Date of appointment: </w:t>
      </w:r>
      <w:r w:rsidR="008F6B82">
        <w:rPr>
          <w:szCs w:val="22"/>
        </w:rPr>
        <w:tab/>
      </w:r>
      <w:r w:rsidR="008F6B82">
        <w:rPr>
          <w:szCs w:val="22"/>
        </w:rPr>
        <w:tab/>
      </w:r>
      <w:r w:rsidRPr="008F6B82">
        <w:rPr>
          <w:szCs w:val="22"/>
        </w:rPr>
        <w:t>27</w:t>
      </w:r>
      <w:r w:rsidRPr="008F6B82">
        <w:rPr>
          <w:szCs w:val="22"/>
          <w:vertAlign w:val="superscript"/>
        </w:rPr>
        <w:t>th</w:t>
      </w:r>
      <w:r w:rsidRPr="008F6B82">
        <w:rPr>
          <w:szCs w:val="22"/>
        </w:rPr>
        <w:t xml:space="preserve"> October 2015</w:t>
      </w:r>
    </w:p>
    <w:p w14:paraId="7222D334" w14:textId="5EA4E2F3" w:rsidR="00971C08" w:rsidRPr="008F6B82" w:rsidRDefault="00971C08" w:rsidP="00971C08">
      <w:pPr>
        <w:rPr>
          <w:szCs w:val="22"/>
        </w:rPr>
      </w:pPr>
      <w:r w:rsidRPr="008F6B82">
        <w:rPr>
          <w:szCs w:val="22"/>
        </w:rPr>
        <w:t xml:space="preserve">Current term </w:t>
      </w:r>
      <w:proofErr w:type="gramStart"/>
      <w:r w:rsidRPr="008F6B82">
        <w:rPr>
          <w:szCs w:val="22"/>
        </w:rPr>
        <w:t>expires:</w:t>
      </w:r>
      <w:proofErr w:type="gramEnd"/>
      <w:r w:rsidRPr="008F6B82">
        <w:rPr>
          <w:szCs w:val="22"/>
        </w:rPr>
        <w:t xml:space="preserve"> </w:t>
      </w:r>
      <w:r w:rsidR="008F6B82">
        <w:rPr>
          <w:szCs w:val="22"/>
        </w:rPr>
        <w:tab/>
      </w:r>
      <w:r w:rsidR="008F6B82">
        <w:rPr>
          <w:szCs w:val="22"/>
        </w:rPr>
        <w:tab/>
      </w:r>
      <w:r w:rsidRPr="008F6B82">
        <w:rPr>
          <w:szCs w:val="22"/>
        </w:rPr>
        <w:t>27</w:t>
      </w:r>
      <w:r w:rsidRPr="008F6B82">
        <w:rPr>
          <w:szCs w:val="22"/>
          <w:vertAlign w:val="superscript"/>
        </w:rPr>
        <w:t>th</w:t>
      </w:r>
      <w:r w:rsidRPr="008F6B82">
        <w:rPr>
          <w:szCs w:val="22"/>
        </w:rPr>
        <w:t xml:space="preserve"> October 2018</w:t>
      </w:r>
    </w:p>
    <w:p w14:paraId="72F4DA68" w14:textId="6E26827E" w:rsidR="00B4506F" w:rsidRDefault="00B4506F" w:rsidP="00B4506F">
      <w:pPr>
        <w:rPr>
          <w:lang w:val="en-NZ"/>
        </w:rPr>
      </w:pPr>
    </w:p>
    <w:p w14:paraId="56690C2A" w14:textId="25B3BCBC" w:rsidR="00971C08" w:rsidRPr="008F6B82" w:rsidRDefault="00971C08" w:rsidP="00B4506F">
      <w:pPr>
        <w:rPr>
          <w:rFonts w:cs="Arial"/>
          <w:sz w:val="16"/>
          <w:szCs w:val="16"/>
          <w:lang w:val="en-NZ"/>
        </w:rPr>
      </w:pPr>
      <w:r w:rsidRPr="008F6B82">
        <w:rPr>
          <w:rFonts w:cs="Arial"/>
          <w:sz w:val="16"/>
          <w:szCs w:val="16"/>
          <w:lang w:val="en-NZ"/>
        </w:rPr>
        <w:t xml:space="preserve">Mrs Helen Walker is currently the Chairman of the Medical Sciences Council, Chairman of Audit for Health Hawkes Bay Ltd, a Kaitiaki/Guardian of the Turnbull Library and the owner and financial controller of </w:t>
      </w:r>
      <w:proofErr w:type="spellStart"/>
      <w:r w:rsidRPr="008F6B82">
        <w:rPr>
          <w:rFonts w:cs="Arial"/>
          <w:sz w:val="16"/>
          <w:szCs w:val="16"/>
          <w:lang w:val="en-NZ"/>
        </w:rPr>
        <w:t>Kilgaren</w:t>
      </w:r>
      <w:proofErr w:type="spellEnd"/>
      <w:r w:rsidRPr="008F6B82">
        <w:rPr>
          <w:rFonts w:cs="Arial"/>
          <w:sz w:val="16"/>
          <w:szCs w:val="16"/>
          <w:lang w:val="en-NZ"/>
        </w:rPr>
        <w:t xml:space="preserve"> Farming Partnership. She completed a Bachelor of Science at Massey University (1975) and a Certificate in Company Direction through the New Zealand Institute of Directors (2002). Mrs Walker is a previous Director of Unison Networks Ltd (2004-2010), the Hawke’s Bay District Health Board (2001-2007) and Chairman of the Central Hawke’s Bay Consumers Power Trust (1993-2003). On a voluntary basis she is the President of the </w:t>
      </w:r>
      <w:proofErr w:type="spellStart"/>
      <w:r w:rsidRPr="008F6B82">
        <w:rPr>
          <w:rFonts w:cs="Arial"/>
          <w:sz w:val="16"/>
          <w:szCs w:val="16"/>
          <w:lang w:val="en-NZ"/>
        </w:rPr>
        <w:t>Waipawa</w:t>
      </w:r>
      <w:proofErr w:type="spellEnd"/>
      <w:r w:rsidRPr="008F6B82">
        <w:rPr>
          <w:rFonts w:cs="Arial"/>
          <w:sz w:val="16"/>
          <w:szCs w:val="16"/>
          <w:lang w:val="en-NZ"/>
        </w:rPr>
        <w:t xml:space="preserve"> Musical and Dramatic Club (1999-present), a member of the </w:t>
      </w:r>
      <w:proofErr w:type="spellStart"/>
      <w:r w:rsidRPr="008F6B82">
        <w:rPr>
          <w:rFonts w:cs="Arial"/>
          <w:sz w:val="16"/>
          <w:szCs w:val="16"/>
          <w:lang w:val="en-NZ"/>
        </w:rPr>
        <w:t>Waipawa</w:t>
      </w:r>
      <w:proofErr w:type="spellEnd"/>
      <w:r w:rsidRPr="008F6B82">
        <w:rPr>
          <w:rFonts w:cs="Arial"/>
          <w:sz w:val="16"/>
          <w:szCs w:val="16"/>
          <w:lang w:val="en-NZ"/>
        </w:rPr>
        <w:t xml:space="preserve"> Municipal Theatre Refurbishment Trust and Trustee of the New Zealand Singing School.</w:t>
      </w:r>
    </w:p>
    <w:p w14:paraId="6A38ABE7" w14:textId="1B279D21" w:rsidR="00971C08" w:rsidRDefault="00971C08" w:rsidP="00D12CBE">
      <w:pPr>
        <w:rPr>
          <w:rFonts w:cs="Arial"/>
          <w:lang w:val="en-NZ"/>
        </w:rPr>
      </w:pPr>
    </w:p>
    <w:p w14:paraId="576D235B" w14:textId="36F1407F" w:rsidR="00971C08" w:rsidRPr="00971C08" w:rsidRDefault="00971C08" w:rsidP="00971C08">
      <w:pPr>
        <w:rPr>
          <w:b/>
          <w:bCs/>
        </w:rPr>
      </w:pPr>
      <w:r>
        <w:rPr>
          <w:b/>
          <w:bCs/>
        </w:rPr>
        <w:t xml:space="preserve">Dr Cordelia Thomas </w:t>
      </w:r>
    </w:p>
    <w:p w14:paraId="10F2485B" w14:textId="76A37C9C" w:rsidR="00971C08" w:rsidRPr="008F6B82" w:rsidRDefault="00971C08" w:rsidP="00971C08">
      <w:pPr>
        <w:rPr>
          <w:szCs w:val="22"/>
        </w:rPr>
      </w:pPr>
      <w:r w:rsidRPr="008F6B82">
        <w:rPr>
          <w:szCs w:val="22"/>
        </w:rPr>
        <w:t xml:space="preserve">Membership </w:t>
      </w:r>
      <w:r w:rsidRPr="008F6B82">
        <w:rPr>
          <w:rFonts w:cs="Arial"/>
          <w:szCs w:val="22"/>
        </w:rPr>
        <w:t xml:space="preserve">category: </w:t>
      </w:r>
      <w:r w:rsidR="008F6B82">
        <w:rPr>
          <w:rFonts w:cs="Arial"/>
          <w:szCs w:val="22"/>
        </w:rPr>
        <w:tab/>
      </w:r>
      <w:r w:rsidRPr="008F6B82">
        <w:rPr>
          <w:rFonts w:cs="Arial"/>
          <w:szCs w:val="22"/>
        </w:rPr>
        <w:t>Law</w:t>
      </w:r>
    </w:p>
    <w:p w14:paraId="39CE8CEC" w14:textId="38E9F201" w:rsidR="00971C08" w:rsidRPr="008F6B82" w:rsidRDefault="00971C08" w:rsidP="00971C08">
      <w:pPr>
        <w:rPr>
          <w:szCs w:val="22"/>
        </w:rPr>
      </w:pPr>
      <w:r w:rsidRPr="008F6B82">
        <w:rPr>
          <w:szCs w:val="22"/>
        </w:rPr>
        <w:t xml:space="preserve">Date of appointment: </w:t>
      </w:r>
      <w:r w:rsidR="008F6B82">
        <w:rPr>
          <w:szCs w:val="22"/>
        </w:rPr>
        <w:tab/>
      </w:r>
      <w:r w:rsidR="008F6B82">
        <w:rPr>
          <w:szCs w:val="22"/>
        </w:rPr>
        <w:tab/>
      </w:r>
      <w:r w:rsidR="007D193A" w:rsidRPr="008F6B82">
        <w:rPr>
          <w:szCs w:val="22"/>
        </w:rPr>
        <w:t>20</w:t>
      </w:r>
      <w:r w:rsidR="007D193A" w:rsidRPr="008F6B82">
        <w:rPr>
          <w:szCs w:val="22"/>
          <w:vertAlign w:val="superscript"/>
        </w:rPr>
        <w:t>th</w:t>
      </w:r>
      <w:r w:rsidR="007D193A" w:rsidRPr="008F6B82">
        <w:rPr>
          <w:szCs w:val="22"/>
        </w:rPr>
        <w:t xml:space="preserve"> May 2017</w:t>
      </w:r>
    </w:p>
    <w:p w14:paraId="4401069C" w14:textId="5151E822" w:rsidR="00971C08" w:rsidRPr="008F6B82" w:rsidRDefault="00971C08" w:rsidP="00971C08">
      <w:pPr>
        <w:rPr>
          <w:szCs w:val="22"/>
        </w:rPr>
      </w:pPr>
      <w:r w:rsidRPr="008F6B82">
        <w:rPr>
          <w:szCs w:val="22"/>
        </w:rPr>
        <w:t xml:space="preserve">Current term expires: </w:t>
      </w:r>
      <w:r w:rsidR="008F6B82">
        <w:rPr>
          <w:szCs w:val="22"/>
        </w:rPr>
        <w:tab/>
      </w:r>
      <w:r w:rsidR="008F6B82">
        <w:rPr>
          <w:szCs w:val="22"/>
        </w:rPr>
        <w:tab/>
      </w:r>
      <w:r w:rsidR="007D193A" w:rsidRPr="008F6B82">
        <w:rPr>
          <w:szCs w:val="22"/>
        </w:rPr>
        <w:t>20</w:t>
      </w:r>
      <w:r w:rsidR="007D193A" w:rsidRPr="008F6B82">
        <w:rPr>
          <w:szCs w:val="22"/>
          <w:vertAlign w:val="superscript"/>
        </w:rPr>
        <w:t>th</w:t>
      </w:r>
      <w:r w:rsidR="007D193A" w:rsidRPr="008F6B82">
        <w:rPr>
          <w:szCs w:val="22"/>
        </w:rPr>
        <w:t xml:space="preserve"> May 2020</w:t>
      </w:r>
    </w:p>
    <w:p w14:paraId="59C3B728" w14:textId="13A141D2" w:rsidR="00971C08" w:rsidRDefault="00971C08" w:rsidP="00D12CBE">
      <w:pPr>
        <w:rPr>
          <w:rFonts w:cs="Arial"/>
          <w:lang w:val="en-NZ"/>
        </w:rPr>
      </w:pPr>
    </w:p>
    <w:p w14:paraId="2C66C206" w14:textId="547542C2" w:rsidR="007D193A" w:rsidRPr="008F6B82" w:rsidRDefault="007D193A" w:rsidP="00D12CBE">
      <w:pPr>
        <w:rPr>
          <w:rFonts w:cs="Arial"/>
          <w:sz w:val="16"/>
          <w:szCs w:val="16"/>
          <w:lang w:val="en-NZ"/>
        </w:rPr>
      </w:pPr>
      <w:r w:rsidRPr="008F6B82">
        <w:rPr>
          <w:rFonts w:cs="Arial"/>
          <w:sz w:val="16"/>
          <w:szCs w:val="16"/>
          <w:lang w:val="en-NZ"/>
        </w:rPr>
        <w:t>Dr Cordelia Thomas LLB (Otago), LLM(Hons) and PhD (VUW). Barrister and Solicitor. Cordelia is currently Associate Health and Disability Commissioner. She was a Specialist Senior Legal Advisor to the Health and Disability Commissioner. She took up that position in 2009 after working as a Senior Legal Adviser to the Bioethics Council working at the Ministry for the Environment. Earlier, she was for many years a law lecturer at Wellington Polytechnic and then Massey University at Wellington. She is currently the New Zealand Law Society’s National Course Director of the Legal Executive Programme</w:t>
      </w:r>
    </w:p>
    <w:p w14:paraId="578935A7" w14:textId="7485D364" w:rsidR="00971C08" w:rsidRDefault="00971C08" w:rsidP="00D12CBE">
      <w:pPr>
        <w:rPr>
          <w:rFonts w:cs="Arial"/>
          <w:lang w:val="en-NZ"/>
        </w:rPr>
      </w:pPr>
    </w:p>
    <w:p w14:paraId="4D0BA3E8" w14:textId="2D8FD1AA" w:rsidR="007D193A" w:rsidRPr="007D193A" w:rsidRDefault="007D193A" w:rsidP="00D12CBE">
      <w:pPr>
        <w:rPr>
          <w:rFonts w:cs="Arial"/>
          <w:b/>
          <w:bCs/>
          <w:lang w:val="en-NZ"/>
        </w:rPr>
      </w:pPr>
      <w:r w:rsidRPr="007D193A">
        <w:rPr>
          <w:rFonts w:cs="Arial"/>
          <w:b/>
          <w:bCs/>
          <w:lang w:val="en-NZ"/>
        </w:rPr>
        <w:t>Mrs Sandy Gill</w:t>
      </w:r>
      <w:r w:rsidR="005472A0">
        <w:rPr>
          <w:rFonts w:cs="Arial"/>
          <w:b/>
          <w:bCs/>
          <w:lang w:val="en-NZ"/>
        </w:rPr>
        <w:t>*</w:t>
      </w:r>
    </w:p>
    <w:p w14:paraId="6F1DF9D7" w14:textId="4E4337CB" w:rsidR="007D193A" w:rsidRPr="008F6B82" w:rsidRDefault="007D193A" w:rsidP="007D193A">
      <w:pPr>
        <w:rPr>
          <w:szCs w:val="22"/>
        </w:rPr>
      </w:pPr>
      <w:r w:rsidRPr="008F6B82">
        <w:rPr>
          <w:szCs w:val="22"/>
        </w:rPr>
        <w:t xml:space="preserve">Membership </w:t>
      </w:r>
      <w:r w:rsidRPr="008F6B82">
        <w:rPr>
          <w:rFonts w:cs="Arial"/>
          <w:szCs w:val="22"/>
        </w:rPr>
        <w:t xml:space="preserve">category: </w:t>
      </w:r>
      <w:r w:rsidR="008F6B82">
        <w:rPr>
          <w:rFonts w:cs="Arial"/>
          <w:szCs w:val="22"/>
        </w:rPr>
        <w:tab/>
      </w:r>
      <w:r w:rsidR="005472A0" w:rsidRPr="008F6B82">
        <w:rPr>
          <w:rFonts w:cs="Arial"/>
          <w:szCs w:val="22"/>
        </w:rPr>
        <w:t>Consumer/Community Perspectives</w:t>
      </w:r>
    </w:p>
    <w:p w14:paraId="6C069C12" w14:textId="04C7A625" w:rsidR="007D193A" w:rsidRPr="008F6B82" w:rsidRDefault="007D193A" w:rsidP="007D193A">
      <w:pPr>
        <w:rPr>
          <w:szCs w:val="22"/>
        </w:rPr>
      </w:pPr>
      <w:r w:rsidRPr="008F6B82">
        <w:rPr>
          <w:szCs w:val="22"/>
        </w:rPr>
        <w:t xml:space="preserve">Date of appointment: </w:t>
      </w:r>
      <w:r w:rsidR="008F6B82">
        <w:rPr>
          <w:szCs w:val="22"/>
        </w:rPr>
        <w:tab/>
      </w:r>
      <w:r w:rsidR="008F6B82">
        <w:rPr>
          <w:szCs w:val="22"/>
        </w:rPr>
        <w:tab/>
      </w:r>
      <w:r w:rsidR="00FE4505" w:rsidRPr="008F6B82">
        <w:rPr>
          <w:szCs w:val="22"/>
        </w:rPr>
        <w:t>30</w:t>
      </w:r>
      <w:r w:rsidR="005472A0" w:rsidRPr="008F6B82">
        <w:rPr>
          <w:szCs w:val="22"/>
          <w:vertAlign w:val="superscript"/>
        </w:rPr>
        <w:t>th</w:t>
      </w:r>
      <w:r w:rsidR="005472A0" w:rsidRPr="008F6B82">
        <w:rPr>
          <w:szCs w:val="22"/>
        </w:rPr>
        <w:t xml:space="preserve"> July 2015</w:t>
      </w:r>
    </w:p>
    <w:p w14:paraId="549E5F31" w14:textId="28A9CA25" w:rsidR="007D193A" w:rsidRPr="008F6B82" w:rsidRDefault="007D193A" w:rsidP="007D193A">
      <w:pPr>
        <w:rPr>
          <w:szCs w:val="22"/>
        </w:rPr>
      </w:pPr>
      <w:r w:rsidRPr="008F6B82">
        <w:rPr>
          <w:szCs w:val="22"/>
        </w:rPr>
        <w:t xml:space="preserve">Current term </w:t>
      </w:r>
      <w:proofErr w:type="gramStart"/>
      <w:r w:rsidRPr="008F6B82">
        <w:rPr>
          <w:szCs w:val="22"/>
        </w:rPr>
        <w:t>expires:</w:t>
      </w:r>
      <w:proofErr w:type="gramEnd"/>
      <w:r w:rsidRPr="008F6B82">
        <w:rPr>
          <w:szCs w:val="22"/>
        </w:rPr>
        <w:t xml:space="preserve"> </w:t>
      </w:r>
      <w:r w:rsidR="008F6B82">
        <w:rPr>
          <w:szCs w:val="22"/>
        </w:rPr>
        <w:tab/>
      </w:r>
      <w:r w:rsidR="008F6B82">
        <w:rPr>
          <w:szCs w:val="22"/>
        </w:rPr>
        <w:tab/>
      </w:r>
      <w:r w:rsidR="00FE4505" w:rsidRPr="008F6B82">
        <w:rPr>
          <w:szCs w:val="22"/>
        </w:rPr>
        <w:t>30</w:t>
      </w:r>
      <w:r w:rsidR="00FE4505" w:rsidRPr="008F6B82">
        <w:rPr>
          <w:szCs w:val="22"/>
          <w:vertAlign w:val="superscript"/>
        </w:rPr>
        <w:t>th</w:t>
      </w:r>
      <w:r w:rsidR="00FE4505" w:rsidRPr="008F6B82">
        <w:rPr>
          <w:szCs w:val="22"/>
        </w:rPr>
        <w:t xml:space="preserve"> July 2018</w:t>
      </w:r>
    </w:p>
    <w:p w14:paraId="3D8B6C1C" w14:textId="3B84EAE1" w:rsidR="007D193A" w:rsidRPr="008F6B82" w:rsidRDefault="007D193A" w:rsidP="00D12CBE">
      <w:pPr>
        <w:rPr>
          <w:rFonts w:cs="Arial"/>
          <w:sz w:val="16"/>
          <w:szCs w:val="16"/>
          <w:lang w:val="en-NZ"/>
        </w:rPr>
      </w:pPr>
    </w:p>
    <w:p w14:paraId="75338723" w14:textId="436BE1DB" w:rsidR="00FE4505" w:rsidRPr="008F6B82" w:rsidRDefault="00FE4505" w:rsidP="00D12CBE">
      <w:pPr>
        <w:rPr>
          <w:rFonts w:cs="Arial"/>
          <w:sz w:val="16"/>
          <w:szCs w:val="16"/>
          <w:lang w:val="en-NZ"/>
        </w:rPr>
      </w:pPr>
      <w:r w:rsidRPr="008F6B82">
        <w:rPr>
          <w:rFonts w:cs="Arial"/>
          <w:sz w:val="16"/>
          <w:szCs w:val="16"/>
          <w:lang w:val="en-NZ"/>
        </w:rPr>
        <w:t xml:space="preserve">Ms Gill has her own consulting company and also works on a voluntary basis with various community groups assisting with policy and procedure, writing programmes and evaluations, clinical supervision of staff, business plans and strategic planning. Her qualifications include an MA in Management (Massey), a MA in Criminal Justice (Victoria) along with post graduate qualifications in Dispute Resolution (Massey) and Human Resources (Victoria). She has also been involved in counselling and reintegration planning for offenders and youth at risk, and in the area of Māori mental health. She has a lifelong addiction to learning and loves to travel and learn about different cultures and history. She is Nga </w:t>
      </w:r>
      <w:proofErr w:type="spellStart"/>
      <w:r w:rsidRPr="008F6B82">
        <w:rPr>
          <w:rFonts w:cs="Arial"/>
          <w:sz w:val="16"/>
          <w:szCs w:val="16"/>
          <w:lang w:val="en-NZ"/>
        </w:rPr>
        <w:t>Puhi</w:t>
      </w:r>
      <w:proofErr w:type="spellEnd"/>
      <w:r w:rsidRPr="008F6B82">
        <w:rPr>
          <w:rFonts w:cs="Arial"/>
          <w:sz w:val="16"/>
          <w:szCs w:val="16"/>
          <w:lang w:val="en-NZ"/>
        </w:rPr>
        <w:t xml:space="preserve"> and the proud mother of three and nana of one and an Associate Member of AMINZ.</w:t>
      </w:r>
    </w:p>
    <w:p w14:paraId="1CC46AF3" w14:textId="36479E55" w:rsidR="00FE4505" w:rsidRDefault="00FE4505" w:rsidP="00D12CBE">
      <w:pPr>
        <w:rPr>
          <w:rFonts w:cs="Arial"/>
          <w:lang w:val="en-NZ"/>
        </w:rPr>
      </w:pPr>
    </w:p>
    <w:p w14:paraId="7491E33D" w14:textId="0B16AFEB" w:rsidR="00FE4505" w:rsidRPr="009E3024" w:rsidRDefault="00F316B8" w:rsidP="00D12CBE">
      <w:pPr>
        <w:rPr>
          <w:rFonts w:cs="Arial"/>
          <w:b/>
          <w:bCs/>
          <w:lang w:val="en-NZ"/>
        </w:rPr>
      </w:pPr>
      <w:r w:rsidRPr="009E3024">
        <w:rPr>
          <w:rFonts w:cs="Arial"/>
          <w:b/>
          <w:bCs/>
          <w:lang w:val="en-NZ"/>
        </w:rPr>
        <w:t xml:space="preserve">Dr </w:t>
      </w:r>
      <w:proofErr w:type="spellStart"/>
      <w:r w:rsidRPr="009E3024">
        <w:rPr>
          <w:rFonts w:cs="Arial"/>
          <w:b/>
          <w:bCs/>
          <w:lang w:val="en-NZ"/>
        </w:rPr>
        <w:t>Patries</w:t>
      </w:r>
      <w:proofErr w:type="spellEnd"/>
      <w:r w:rsidRPr="009E3024">
        <w:rPr>
          <w:rFonts w:cs="Arial"/>
          <w:b/>
          <w:bCs/>
          <w:lang w:val="en-NZ"/>
        </w:rPr>
        <w:t xml:space="preserve"> </w:t>
      </w:r>
      <w:proofErr w:type="spellStart"/>
      <w:r w:rsidRPr="009E3024">
        <w:rPr>
          <w:rFonts w:cs="Arial"/>
          <w:b/>
          <w:bCs/>
          <w:lang w:val="en-NZ"/>
        </w:rPr>
        <w:t>Herst</w:t>
      </w:r>
      <w:proofErr w:type="spellEnd"/>
    </w:p>
    <w:p w14:paraId="6992AC7A" w14:textId="14BCB9CC" w:rsidR="00F316B8" w:rsidRPr="008F6B82" w:rsidRDefault="00F316B8" w:rsidP="00F316B8">
      <w:pPr>
        <w:rPr>
          <w:szCs w:val="22"/>
        </w:rPr>
      </w:pPr>
      <w:r w:rsidRPr="008F6B82">
        <w:rPr>
          <w:szCs w:val="22"/>
        </w:rPr>
        <w:t xml:space="preserve">Membership </w:t>
      </w:r>
      <w:r w:rsidRPr="008F6B82">
        <w:rPr>
          <w:rFonts w:cs="Arial"/>
          <w:szCs w:val="22"/>
        </w:rPr>
        <w:t xml:space="preserve">category: </w:t>
      </w:r>
      <w:r w:rsidR="008F6B82">
        <w:rPr>
          <w:rFonts w:cs="Arial"/>
          <w:szCs w:val="22"/>
        </w:rPr>
        <w:tab/>
      </w:r>
      <w:r w:rsidRPr="008F6B82">
        <w:rPr>
          <w:rFonts w:cs="Arial"/>
          <w:szCs w:val="22"/>
        </w:rPr>
        <w:t>Intervention Studies</w:t>
      </w:r>
    </w:p>
    <w:p w14:paraId="3AEFAC79" w14:textId="0A62B817" w:rsidR="00F316B8" w:rsidRPr="008F6B82" w:rsidRDefault="00F316B8" w:rsidP="00F316B8">
      <w:pPr>
        <w:rPr>
          <w:szCs w:val="22"/>
        </w:rPr>
      </w:pPr>
      <w:r w:rsidRPr="008F6B82">
        <w:rPr>
          <w:szCs w:val="22"/>
        </w:rPr>
        <w:t xml:space="preserve">Date of appointment: </w:t>
      </w:r>
      <w:r w:rsidR="008F6B82">
        <w:rPr>
          <w:szCs w:val="22"/>
        </w:rPr>
        <w:tab/>
      </w:r>
      <w:r w:rsidR="008F6B82">
        <w:rPr>
          <w:szCs w:val="22"/>
        </w:rPr>
        <w:tab/>
      </w:r>
      <w:r w:rsidR="009E3024" w:rsidRPr="008F6B82">
        <w:rPr>
          <w:szCs w:val="22"/>
        </w:rPr>
        <w:t>27</w:t>
      </w:r>
      <w:r w:rsidR="009E3024" w:rsidRPr="008F6B82">
        <w:rPr>
          <w:szCs w:val="22"/>
          <w:vertAlign w:val="superscript"/>
        </w:rPr>
        <w:t>th</w:t>
      </w:r>
      <w:r w:rsidR="009E3024" w:rsidRPr="008F6B82">
        <w:rPr>
          <w:szCs w:val="22"/>
        </w:rPr>
        <w:t xml:space="preserve"> October 2015</w:t>
      </w:r>
    </w:p>
    <w:p w14:paraId="17B863DE" w14:textId="26898A10" w:rsidR="00F316B8" w:rsidRPr="008F6B82" w:rsidRDefault="00F316B8" w:rsidP="00F316B8">
      <w:pPr>
        <w:rPr>
          <w:szCs w:val="22"/>
        </w:rPr>
      </w:pPr>
      <w:r w:rsidRPr="008F6B82">
        <w:rPr>
          <w:szCs w:val="22"/>
        </w:rPr>
        <w:t xml:space="preserve">Current term </w:t>
      </w:r>
      <w:proofErr w:type="gramStart"/>
      <w:r w:rsidRPr="008F6B82">
        <w:rPr>
          <w:szCs w:val="22"/>
        </w:rPr>
        <w:t>expires:</w:t>
      </w:r>
      <w:proofErr w:type="gramEnd"/>
      <w:r w:rsidRPr="008F6B82">
        <w:rPr>
          <w:szCs w:val="22"/>
        </w:rPr>
        <w:t xml:space="preserve"> </w:t>
      </w:r>
      <w:r w:rsidR="008F6B82">
        <w:rPr>
          <w:szCs w:val="22"/>
        </w:rPr>
        <w:tab/>
      </w:r>
      <w:r w:rsidR="008F6B82">
        <w:rPr>
          <w:szCs w:val="22"/>
        </w:rPr>
        <w:tab/>
      </w:r>
      <w:r w:rsidR="009E3024" w:rsidRPr="008F6B82">
        <w:rPr>
          <w:szCs w:val="22"/>
        </w:rPr>
        <w:t>27</w:t>
      </w:r>
      <w:r w:rsidR="009E3024" w:rsidRPr="008F6B82">
        <w:rPr>
          <w:szCs w:val="22"/>
          <w:vertAlign w:val="superscript"/>
        </w:rPr>
        <w:t>th</w:t>
      </w:r>
      <w:r w:rsidR="009E3024" w:rsidRPr="008F6B82">
        <w:rPr>
          <w:szCs w:val="22"/>
        </w:rPr>
        <w:t xml:space="preserve"> October 2018</w:t>
      </w:r>
    </w:p>
    <w:p w14:paraId="53CB2EAB" w14:textId="4A59DDD0" w:rsidR="00FE4505" w:rsidRDefault="00FE4505" w:rsidP="00D12CBE">
      <w:pPr>
        <w:rPr>
          <w:rFonts w:cs="Arial"/>
          <w:lang w:val="en-NZ"/>
        </w:rPr>
      </w:pPr>
    </w:p>
    <w:p w14:paraId="749F5D9C" w14:textId="0EA7DBEE" w:rsidR="009E3024" w:rsidRPr="008F6B82" w:rsidRDefault="009E3024" w:rsidP="00D12CBE">
      <w:pPr>
        <w:rPr>
          <w:rFonts w:cs="Arial"/>
          <w:sz w:val="16"/>
          <w:szCs w:val="16"/>
          <w:lang w:val="en-NZ"/>
        </w:rPr>
      </w:pPr>
      <w:r w:rsidRPr="008F6B82">
        <w:rPr>
          <w:rFonts w:cs="Arial"/>
          <w:sz w:val="16"/>
          <w:szCs w:val="16"/>
          <w:lang w:val="en-NZ"/>
        </w:rPr>
        <w:t xml:space="preserve">Dr </w:t>
      </w:r>
      <w:proofErr w:type="spellStart"/>
      <w:r w:rsidRPr="008F6B82">
        <w:rPr>
          <w:rFonts w:cs="Arial"/>
          <w:sz w:val="16"/>
          <w:szCs w:val="16"/>
          <w:lang w:val="en-NZ"/>
        </w:rPr>
        <w:t>Patries</w:t>
      </w:r>
      <w:proofErr w:type="spellEnd"/>
      <w:r w:rsidRPr="008F6B82">
        <w:rPr>
          <w:rFonts w:cs="Arial"/>
          <w:sz w:val="16"/>
          <w:szCs w:val="16"/>
          <w:lang w:val="en-NZ"/>
        </w:rPr>
        <w:t xml:space="preserve"> </w:t>
      </w:r>
      <w:proofErr w:type="spellStart"/>
      <w:r w:rsidRPr="008F6B82">
        <w:rPr>
          <w:rFonts w:cs="Arial"/>
          <w:sz w:val="16"/>
          <w:szCs w:val="16"/>
          <w:lang w:val="en-NZ"/>
        </w:rPr>
        <w:t>Herst</w:t>
      </w:r>
      <w:proofErr w:type="spellEnd"/>
      <w:r w:rsidRPr="008F6B82">
        <w:rPr>
          <w:rFonts w:cs="Arial"/>
          <w:sz w:val="16"/>
          <w:szCs w:val="16"/>
          <w:lang w:val="en-NZ"/>
        </w:rPr>
        <w:t xml:space="preserve"> is currently an Associate Professor at the Department of Radiation Therapy, University of Otago, Wellington and a visiting scientist at Victoria University and the </w:t>
      </w:r>
      <w:proofErr w:type="spellStart"/>
      <w:r w:rsidRPr="008F6B82">
        <w:rPr>
          <w:rFonts w:cs="Arial"/>
          <w:sz w:val="16"/>
          <w:szCs w:val="16"/>
          <w:lang w:val="en-NZ"/>
        </w:rPr>
        <w:t>Malaghan</w:t>
      </w:r>
      <w:proofErr w:type="spellEnd"/>
      <w:r w:rsidRPr="008F6B82">
        <w:rPr>
          <w:rFonts w:cs="Arial"/>
          <w:sz w:val="16"/>
          <w:szCs w:val="16"/>
          <w:lang w:val="en-NZ"/>
        </w:rPr>
        <w:t xml:space="preserve"> Institute. She completed a PhD in cancer cell biology at the </w:t>
      </w:r>
      <w:proofErr w:type="spellStart"/>
      <w:r w:rsidRPr="008F6B82">
        <w:rPr>
          <w:rFonts w:cs="Arial"/>
          <w:sz w:val="16"/>
          <w:szCs w:val="16"/>
          <w:lang w:val="en-NZ"/>
        </w:rPr>
        <w:t>Malaghan</w:t>
      </w:r>
      <w:proofErr w:type="spellEnd"/>
      <w:r w:rsidRPr="008F6B82">
        <w:rPr>
          <w:rFonts w:cs="Arial"/>
          <w:sz w:val="16"/>
          <w:szCs w:val="16"/>
          <w:lang w:val="en-NZ"/>
        </w:rPr>
        <w:t xml:space="preserve"> Institute of Medical Research/Otago University in Wellington (2006), a Master of Philosophy (microbiology) at Waikato University in Hamilton (1984) and a Master of Science (biology) at Nijmegen University (Netherlands) in 1982. Dr </w:t>
      </w:r>
      <w:proofErr w:type="spellStart"/>
      <w:r w:rsidRPr="008F6B82">
        <w:rPr>
          <w:rFonts w:cs="Arial"/>
          <w:sz w:val="16"/>
          <w:szCs w:val="16"/>
          <w:lang w:val="en-NZ"/>
        </w:rPr>
        <w:t>Herst</w:t>
      </w:r>
      <w:proofErr w:type="spellEnd"/>
      <w:r w:rsidRPr="008F6B82">
        <w:rPr>
          <w:rFonts w:cs="Arial"/>
          <w:sz w:val="16"/>
          <w:szCs w:val="16"/>
          <w:lang w:val="en-NZ"/>
        </w:rPr>
        <w:t xml:space="preserve"> conducts cell based medical research at the </w:t>
      </w:r>
      <w:proofErr w:type="spellStart"/>
      <w:r w:rsidRPr="008F6B82">
        <w:rPr>
          <w:rFonts w:cs="Arial"/>
          <w:sz w:val="16"/>
          <w:szCs w:val="16"/>
          <w:lang w:val="en-NZ"/>
        </w:rPr>
        <w:t>Malaghan</w:t>
      </w:r>
      <w:proofErr w:type="spellEnd"/>
      <w:r w:rsidRPr="008F6B82">
        <w:rPr>
          <w:rFonts w:cs="Arial"/>
          <w:sz w:val="16"/>
          <w:szCs w:val="16"/>
          <w:lang w:val="en-NZ"/>
        </w:rPr>
        <w:t xml:space="preserve"> Institute as well as clinical trials that investigate better management options for acute side effects caused by radiation therapy in various hospitals in New Zealand. She is the secretary of the New Zealand Oncological Society and the immediate past president of the Wellington Health and Biomedical Research Society. She is also a committee member of the Animal Ethics Committee at the University of Otago, Wellington and joined the Central HDEC as a non-lay member in July 2012.</w:t>
      </w:r>
    </w:p>
    <w:p w14:paraId="58ACFEC5" w14:textId="456BEC9F" w:rsidR="009E3024" w:rsidRDefault="009E3024" w:rsidP="00D12CBE">
      <w:pPr>
        <w:rPr>
          <w:rFonts w:cs="Arial"/>
          <w:lang w:val="en-NZ"/>
        </w:rPr>
      </w:pPr>
    </w:p>
    <w:p w14:paraId="71FDE279" w14:textId="77777777" w:rsidR="008F6B82" w:rsidRDefault="008F6B82" w:rsidP="00D12CBE">
      <w:pPr>
        <w:rPr>
          <w:rFonts w:cs="Arial"/>
          <w:b/>
          <w:bCs/>
          <w:lang w:val="en-NZ"/>
        </w:rPr>
      </w:pPr>
    </w:p>
    <w:p w14:paraId="1F9F4519" w14:textId="77777777" w:rsidR="008F6B82" w:rsidRDefault="008F6B82" w:rsidP="00D12CBE">
      <w:pPr>
        <w:rPr>
          <w:rFonts w:cs="Arial"/>
          <w:b/>
          <w:bCs/>
          <w:lang w:val="en-NZ"/>
        </w:rPr>
      </w:pPr>
    </w:p>
    <w:p w14:paraId="49DFCA43" w14:textId="77777777" w:rsidR="008F6B82" w:rsidRDefault="008F6B82" w:rsidP="00D12CBE">
      <w:pPr>
        <w:rPr>
          <w:rFonts w:cs="Arial"/>
          <w:b/>
          <w:bCs/>
          <w:lang w:val="en-NZ"/>
        </w:rPr>
      </w:pPr>
    </w:p>
    <w:p w14:paraId="47E5FAF1" w14:textId="77777777" w:rsidR="008F6B82" w:rsidRDefault="008F6B82" w:rsidP="00D12CBE">
      <w:pPr>
        <w:rPr>
          <w:rFonts w:cs="Arial"/>
          <w:b/>
          <w:bCs/>
          <w:lang w:val="en-NZ"/>
        </w:rPr>
      </w:pPr>
    </w:p>
    <w:p w14:paraId="048A694E" w14:textId="77777777" w:rsidR="008F6B82" w:rsidRDefault="008F6B82" w:rsidP="00D12CBE">
      <w:pPr>
        <w:rPr>
          <w:rFonts w:cs="Arial"/>
          <w:b/>
          <w:bCs/>
          <w:lang w:val="en-NZ"/>
        </w:rPr>
      </w:pPr>
    </w:p>
    <w:p w14:paraId="58616853" w14:textId="5CD8CF02" w:rsidR="009E3024" w:rsidRPr="009E3024" w:rsidRDefault="009E3024" w:rsidP="00D12CBE">
      <w:pPr>
        <w:rPr>
          <w:rFonts w:cs="Arial"/>
          <w:b/>
          <w:bCs/>
          <w:lang w:val="en-NZ"/>
        </w:rPr>
      </w:pPr>
      <w:r w:rsidRPr="009E3024">
        <w:rPr>
          <w:rFonts w:cs="Arial"/>
          <w:b/>
          <w:bCs/>
          <w:lang w:val="en-NZ"/>
        </w:rPr>
        <w:lastRenderedPageBreak/>
        <w:t>Dr Dean Quinn</w:t>
      </w:r>
    </w:p>
    <w:p w14:paraId="33493615" w14:textId="4CF68630" w:rsidR="00363FEB" w:rsidRPr="008F6B82" w:rsidRDefault="00363FEB" w:rsidP="00363FEB">
      <w:pPr>
        <w:rPr>
          <w:szCs w:val="22"/>
        </w:rPr>
      </w:pPr>
      <w:r w:rsidRPr="008F6B82">
        <w:rPr>
          <w:szCs w:val="22"/>
        </w:rPr>
        <w:t xml:space="preserve">Membership </w:t>
      </w:r>
      <w:r w:rsidRPr="008F6B82">
        <w:rPr>
          <w:rFonts w:cs="Arial"/>
          <w:szCs w:val="22"/>
        </w:rPr>
        <w:t xml:space="preserve">category: </w:t>
      </w:r>
      <w:r w:rsidR="008F6B82">
        <w:rPr>
          <w:rFonts w:cs="Arial"/>
          <w:szCs w:val="22"/>
        </w:rPr>
        <w:tab/>
      </w:r>
      <w:r w:rsidRPr="008F6B82">
        <w:rPr>
          <w:rFonts w:cs="Arial"/>
          <w:szCs w:val="22"/>
        </w:rPr>
        <w:t>Intervention Studies</w:t>
      </w:r>
    </w:p>
    <w:p w14:paraId="1AAC8C63" w14:textId="40A83E99" w:rsidR="00363FEB" w:rsidRPr="008F6B82" w:rsidRDefault="00363FEB" w:rsidP="00363FEB">
      <w:pPr>
        <w:rPr>
          <w:szCs w:val="22"/>
        </w:rPr>
      </w:pPr>
      <w:r w:rsidRPr="008F6B82">
        <w:rPr>
          <w:szCs w:val="22"/>
        </w:rPr>
        <w:t xml:space="preserve">Date of appointment: </w:t>
      </w:r>
      <w:r w:rsidR="008F6B82">
        <w:rPr>
          <w:szCs w:val="22"/>
        </w:rPr>
        <w:tab/>
      </w:r>
      <w:r w:rsidR="008F6B82">
        <w:rPr>
          <w:szCs w:val="22"/>
        </w:rPr>
        <w:tab/>
      </w:r>
      <w:r w:rsidRPr="008F6B82">
        <w:rPr>
          <w:szCs w:val="22"/>
        </w:rPr>
        <w:t>27</w:t>
      </w:r>
      <w:r w:rsidRPr="008F6B82">
        <w:rPr>
          <w:szCs w:val="22"/>
          <w:vertAlign w:val="superscript"/>
        </w:rPr>
        <w:t>th</w:t>
      </w:r>
      <w:r w:rsidRPr="008F6B82">
        <w:rPr>
          <w:szCs w:val="22"/>
        </w:rPr>
        <w:t xml:space="preserve"> October 2015</w:t>
      </w:r>
    </w:p>
    <w:p w14:paraId="1D0E374B" w14:textId="01E17092" w:rsidR="009E3024" w:rsidRPr="008F6B82" w:rsidRDefault="00363FEB" w:rsidP="00363FEB">
      <w:pPr>
        <w:rPr>
          <w:rFonts w:cs="Arial"/>
          <w:lang w:val="en-NZ"/>
        </w:rPr>
      </w:pPr>
      <w:r w:rsidRPr="008F6B82">
        <w:rPr>
          <w:szCs w:val="22"/>
        </w:rPr>
        <w:t xml:space="preserve">Current term </w:t>
      </w:r>
      <w:proofErr w:type="gramStart"/>
      <w:r w:rsidRPr="008F6B82">
        <w:rPr>
          <w:szCs w:val="22"/>
        </w:rPr>
        <w:t>expires:</w:t>
      </w:r>
      <w:proofErr w:type="gramEnd"/>
      <w:r w:rsidRPr="008F6B82">
        <w:rPr>
          <w:szCs w:val="22"/>
        </w:rPr>
        <w:t xml:space="preserve"> </w:t>
      </w:r>
      <w:r w:rsidR="008F6B82">
        <w:rPr>
          <w:szCs w:val="22"/>
        </w:rPr>
        <w:tab/>
      </w:r>
      <w:r w:rsidR="008F6B82">
        <w:rPr>
          <w:szCs w:val="22"/>
        </w:rPr>
        <w:tab/>
      </w:r>
      <w:r w:rsidRPr="008F6B82">
        <w:rPr>
          <w:szCs w:val="22"/>
        </w:rPr>
        <w:t>27</w:t>
      </w:r>
      <w:r w:rsidRPr="008F6B82">
        <w:rPr>
          <w:szCs w:val="22"/>
          <w:vertAlign w:val="superscript"/>
        </w:rPr>
        <w:t>th</w:t>
      </w:r>
      <w:r w:rsidRPr="008F6B82">
        <w:rPr>
          <w:szCs w:val="22"/>
        </w:rPr>
        <w:t xml:space="preserve"> October 2018</w:t>
      </w:r>
    </w:p>
    <w:p w14:paraId="3D85F692" w14:textId="32DB61F7" w:rsidR="00363FEB" w:rsidRDefault="00363FEB" w:rsidP="00363FEB"/>
    <w:p w14:paraId="254A224A" w14:textId="06C65343" w:rsidR="00363FEB" w:rsidRPr="008F6B82" w:rsidRDefault="00363FEB" w:rsidP="00363FEB">
      <w:pPr>
        <w:rPr>
          <w:rFonts w:cs="Arial"/>
          <w:sz w:val="16"/>
          <w:szCs w:val="16"/>
          <w:lang w:val="en-NZ"/>
        </w:rPr>
      </w:pPr>
      <w:r w:rsidRPr="008F6B82">
        <w:rPr>
          <w:rFonts w:cs="Arial"/>
          <w:sz w:val="16"/>
          <w:szCs w:val="16"/>
          <w:lang w:val="en-NZ"/>
        </w:rPr>
        <w:t>Dr Dean Quinn is a registered medical practitioner, currently the Manager of the Wellington P3 Research unit (2004-present). He has a particular interest in early phase respiratory clinical trials. Prior to this, he has completed a BSc (Hons) (1988) Victoria University of Wellington and MBChB (1993) at the University of Otago. He was formerly a member of the Central ethics committee (2009-2011) and Multi-region ethics committee (2011-2012).</w:t>
      </w:r>
    </w:p>
    <w:p w14:paraId="0174DF5A" w14:textId="17976FD0" w:rsidR="00363FEB" w:rsidRDefault="00363FEB" w:rsidP="00363FEB"/>
    <w:p w14:paraId="27A94346" w14:textId="093A937E" w:rsidR="00363FEB" w:rsidRPr="009670C1" w:rsidRDefault="00363FEB" w:rsidP="00363FEB">
      <w:pPr>
        <w:rPr>
          <w:b/>
          <w:bCs/>
        </w:rPr>
      </w:pPr>
      <w:r w:rsidRPr="009670C1">
        <w:rPr>
          <w:b/>
          <w:bCs/>
        </w:rPr>
        <w:t xml:space="preserve">Dr Peter Gallagher </w:t>
      </w:r>
    </w:p>
    <w:p w14:paraId="50181616" w14:textId="117637D9" w:rsidR="00363FEB" w:rsidRPr="008F6B82" w:rsidRDefault="00363FEB" w:rsidP="00363FEB">
      <w:pPr>
        <w:rPr>
          <w:szCs w:val="22"/>
        </w:rPr>
      </w:pPr>
      <w:r w:rsidRPr="008F6B82">
        <w:rPr>
          <w:szCs w:val="22"/>
        </w:rPr>
        <w:t xml:space="preserve">Membership </w:t>
      </w:r>
      <w:r w:rsidRPr="008F6B82">
        <w:rPr>
          <w:rFonts w:cs="Arial"/>
          <w:szCs w:val="22"/>
        </w:rPr>
        <w:t xml:space="preserve">category: </w:t>
      </w:r>
      <w:r w:rsidR="008F6B82">
        <w:rPr>
          <w:rFonts w:cs="Arial"/>
          <w:szCs w:val="22"/>
        </w:rPr>
        <w:tab/>
      </w:r>
      <w:r w:rsidR="009670C1" w:rsidRPr="008F6B82">
        <w:rPr>
          <w:rFonts w:cs="Arial"/>
          <w:szCs w:val="22"/>
        </w:rPr>
        <w:t>Health/Disability Service Provision</w:t>
      </w:r>
    </w:p>
    <w:p w14:paraId="4714221C" w14:textId="36AF6A75" w:rsidR="00363FEB" w:rsidRPr="008F6B82" w:rsidRDefault="00363FEB" w:rsidP="00363FEB">
      <w:pPr>
        <w:rPr>
          <w:szCs w:val="22"/>
        </w:rPr>
      </w:pPr>
      <w:r w:rsidRPr="008F6B82">
        <w:rPr>
          <w:szCs w:val="22"/>
        </w:rPr>
        <w:t xml:space="preserve">Date of appointment: </w:t>
      </w:r>
      <w:r w:rsidR="008F6B82">
        <w:rPr>
          <w:szCs w:val="22"/>
        </w:rPr>
        <w:tab/>
      </w:r>
      <w:r w:rsidR="008F6B82">
        <w:rPr>
          <w:szCs w:val="22"/>
        </w:rPr>
        <w:tab/>
      </w:r>
      <w:r w:rsidR="009670C1" w:rsidRPr="008F6B82">
        <w:rPr>
          <w:szCs w:val="22"/>
        </w:rPr>
        <w:t>30</w:t>
      </w:r>
      <w:r w:rsidR="009670C1" w:rsidRPr="008F6B82">
        <w:rPr>
          <w:szCs w:val="22"/>
          <w:vertAlign w:val="superscript"/>
        </w:rPr>
        <w:t>th</w:t>
      </w:r>
      <w:r w:rsidR="009670C1" w:rsidRPr="008F6B82">
        <w:rPr>
          <w:szCs w:val="22"/>
        </w:rPr>
        <w:t xml:space="preserve"> July </w:t>
      </w:r>
      <w:r w:rsidR="00731252" w:rsidRPr="008F6B82">
        <w:rPr>
          <w:szCs w:val="22"/>
        </w:rPr>
        <w:t>2015</w:t>
      </w:r>
    </w:p>
    <w:p w14:paraId="6A6D5706" w14:textId="7E21DBD8" w:rsidR="00363FEB" w:rsidRPr="008F6B82" w:rsidRDefault="00363FEB" w:rsidP="00363FEB">
      <w:pPr>
        <w:rPr>
          <w:rFonts w:cs="Arial"/>
          <w:lang w:val="en-NZ"/>
        </w:rPr>
      </w:pPr>
      <w:r w:rsidRPr="008F6B82">
        <w:rPr>
          <w:szCs w:val="22"/>
        </w:rPr>
        <w:t xml:space="preserve">Current term </w:t>
      </w:r>
      <w:proofErr w:type="gramStart"/>
      <w:r w:rsidRPr="008F6B82">
        <w:rPr>
          <w:szCs w:val="22"/>
        </w:rPr>
        <w:t>expires:</w:t>
      </w:r>
      <w:proofErr w:type="gramEnd"/>
      <w:r w:rsidRPr="008F6B82">
        <w:rPr>
          <w:szCs w:val="22"/>
        </w:rPr>
        <w:t xml:space="preserve"> </w:t>
      </w:r>
      <w:r w:rsidR="008F6B82">
        <w:rPr>
          <w:szCs w:val="22"/>
        </w:rPr>
        <w:tab/>
      </w:r>
      <w:r w:rsidR="008F6B82">
        <w:rPr>
          <w:szCs w:val="22"/>
        </w:rPr>
        <w:tab/>
      </w:r>
      <w:r w:rsidR="00731252" w:rsidRPr="008F6B82">
        <w:rPr>
          <w:szCs w:val="22"/>
        </w:rPr>
        <w:t>30</w:t>
      </w:r>
      <w:r w:rsidR="00731252" w:rsidRPr="008F6B82">
        <w:rPr>
          <w:szCs w:val="22"/>
          <w:vertAlign w:val="superscript"/>
        </w:rPr>
        <w:t>th</w:t>
      </w:r>
      <w:r w:rsidR="00731252" w:rsidRPr="008F6B82">
        <w:rPr>
          <w:szCs w:val="22"/>
        </w:rPr>
        <w:t xml:space="preserve"> July 2018</w:t>
      </w:r>
    </w:p>
    <w:p w14:paraId="2738FB94" w14:textId="77777777" w:rsidR="00363FEB" w:rsidRDefault="00363FEB" w:rsidP="00363FEB"/>
    <w:p w14:paraId="7C671F19" w14:textId="2EC64C16" w:rsidR="00731252" w:rsidRPr="008F6B82" w:rsidRDefault="00731252" w:rsidP="00731252">
      <w:pPr>
        <w:rPr>
          <w:rFonts w:cs="Arial"/>
          <w:sz w:val="16"/>
          <w:szCs w:val="16"/>
          <w:lang w:val="en-NZ"/>
        </w:rPr>
      </w:pPr>
      <w:r w:rsidRPr="008F6B82">
        <w:rPr>
          <w:rFonts w:cs="Arial"/>
          <w:sz w:val="16"/>
          <w:szCs w:val="16"/>
          <w:lang w:val="en-NZ"/>
        </w:rPr>
        <w:t>Dr Peter Gallagher is currently the Medical Education Advisor to the University of Otago Wellington. He holds a registration as a nurse and completed a PhD in education at Victoria University of Wellington. He has been involved in the education of health professionals for over 30 years with a particular interest in how the learning that eventuates from clinical practice may be enhanced. He was appointed to the Central HDEC as a non-lay member in July 2015.</w:t>
      </w:r>
    </w:p>
    <w:p w14:paraId="0861ABE2" w14:textId="67DA724F" w:rsidR="00731252" w:rsidRDefault="00731252" w:rsidP="00731252"/>
    <w:p w14:paraId="426035BD" w14:textId="6961613D" w:rsidR="00731252" w:rsidRPr="00731252" w:rsidRDefault="00731252" w:rsidP="00731252">
      <w:pPr>
        <w:rPr>
          <w:b/>
          <w:bCs/>
        </w:rPr>
      </w:pPr>
      <w:r w:rsidRPr="00731252">
        <w:rPr>
          <w:b/>
          <w:bCs/>
        </w:rPr>
        <w:t>Dr Angela Ballantyne</w:t>
      </w:r>
    </w:p>
    <w:p w14:paraId="66556544" w14:textId="73FBF337" w:rsidR="00731252" w:rsidRPr="008F6B82" w:rsidRDefault="00731252" w:rsidP="00731252">
      <w:pPr>
        <w:rPr>
          <w:szCs w:val="22"/>
        </w:rPr>
      </w:pPr>
      <w:r w:rsidRPr="008F6B82">
        <w:rPr>
          <w:szCs w:val="22"/>
        </w:rPr>
        <w:t xml:space="preserve">Membership </w:t>
      </w:r>
      <w:r w:rsidRPr="008F6B82">
        <w:rPr>
          <w:rFonts w:cs="Arial"/>
          <w:szCs w:val="22"/>
        </w:rPr>
        <w:t xml:space="preserve">category: </w:t>
      </w:r>
      <w:r w:rsidR="008F6B82">
        <w:rPr>
          <w:rFonts w:cs="Arial"/>
          <w:szCs w:val="22"/>
        </w:rPr>
        <w:tab/>
      </w:r>
      <w:r w:rsidRPr="008F6B82">
        <w:rPr>
          <w:rFonts w:cs="Arial"/>
          <w:szCs w:val="22"/>
        </w:rPr>
        <w:t>Lay (Ethical/Moral Reasoning)</w:t>
      </w:r>
    </w:p>
    <w:p w14:paraId="751AD65D" w14:textId="783B3933" w:rsidR="00731252" w:rsidRPr="008F6B82" w:rsidRDefault="00731252" w:rsidP="00731252">
      <w:pPr>
        <w:rPr>
          <w:szCs w:val="22"/>
        </w:rPr>
      </w:pPr>
      <w:r w:rsidRPr="008F6B82">
        <w:rPr>
          <w:szCs w:val="22"/>
        </w:rPr>
        <w:t xml:space="preserve">Date of appointment: </w:t>
      </w:r>
      <w:r w:rsidR="008F6B82">
        <w:rPr>
          <w:szCs w:val="22"/>
        </w:rPr>
        <w:tab/>
      </w:r>
      <w:r w:rsidR="008F6B82">
        <w:rPr>
          <w:szCs w:val="22"/>
        </w:rPr>
        <w:tab/>
      </w:r>
      <w:r w:rsidRPr="008F6B82">
        <w:rPr>
          <w:szCs w:val="22"/>
        </w:rPr>
        <w:t>30</w:t>
      </w:r>
      <w:r w:rsidRPr="008F6B82">
        <w:rPr>
          <w:szCs w:val="22"/>
          <w:vertAlign w:val="superscript"/>
        </w:rPr>
        <w:t>th</w:t>
      </w:r>
      <w:r w:rsidRPr="008F6B82">
        <w:rPr>
          <w:szCs w:val="22"/>
        </w:rPr>
        <w:t xml:space="preserve"> July 2015</w:t>
      </w:r>
    </w:p>
    <w:p w14:paraId="219EA6DF" w14:textId="266A65B8" w:rsidR="00731252" w:rsidRPr="008F6B82" w:rsidRDefault="00731252" w:rsidP="00731252">
      <w:pPr>
        <w:rPr>
          <w:rFonts w:cs="Arial"/>
          <w:lang w:val="en-NZ"/>
        </w:rPr>
      </w:pPr>
      <w:r w:rsidRPr="008F6B82">
        <w:rPr>
          <w:szCs w:val="22"/>
        </w:rPr>
        <w:t xml:space="preserve">Current term </w:t>
      </w:r>
      <w:proofErr w:type="gramStart"/>
      <w:r w:rsidRPr="008F6B82">
        <w:rPr>
          <w:szCs w:val="22"/>
        </w:rPr>
        <w:t>expires:</w:t>
      </w:r>
      <w:proofErr w:type="gramEnd"/>
      <w:r w:rsidRPr="008F6B82">
        <w:rPr>
          <w:szCs w:val="22"/>
        </w:rPr>
        <w:t xml:space="preserve"> </w:t>
      </w:r>
      <w:r w:rsidR="008F6B82">
        <w:rPr>
          <w:szCs w:val="22"/>
        </w:rPr>
        <w:tab/>
      </w:r>
      <w:r w:rsidR="008F6B82">
        <w:rPr>
          <w:szCs w:val="22"/>
        </w:rPr>
        <w:tab/>
      </w:r>
      <w:r w:rsidRPr="008F6B82">
        <w:rPr>
          <w:szCs w:val="22"/>
        </w:rPr>
        <w:t>30</w:t>
      </w:r>
      <w:r w:rsidRPr="008F6B82">
        <w:rPr>
          <w:szCs w:val="22"/>
          <w:vertAlign w:val="superscript"/>
        </w:rPr>
        <w:t>th</w:t>
      </w:r>
      <w:r w:rsidRPr="008F6B82">
        <w:rPr>
          <w:szCs w:val="22"/>
        </w:rPr>
        <w:t xml:space="preserve"> July 2018</w:t>
      </w:r>
    </w:p>
    <w:p w14:paraId="57DC4065" w14:textId="77777777" w:rsidR="00731252" w:rsidRDefault="00731252" w:rsidP="00731252"/>
    <w:p w14:paraId="2703CC26" w14:textId="58812776" w:rsidR="00731252" w:rsidRPr="008F6B82" w:rsidRDefault="00731252" w:rsidP="00731252">
      <w:pPr>
        <w:rPr>
          <w:rFonts w:cs="Arial"/>
          <w:sz w:val="16"/>
          <w:szCs w:val="16"/>
          <w:lang w:val="en-NZ"/>
        </w:rPr>
      </w:pPr>
      <w:r w:rsidRPr="008F6B82">
        <w:rPr>
          <w:rFonts w:cs="Arial"/>
          <w:sz w:val="16"/>
          <w:szCs w:val="16"/>
          <w:lang w:val="en-NZ"/>
        </w:rPr>
        <w:t>Dr Angela Ballantyne gained her BSc in Genetics and Molecular Biology from Victoria University, Angela has worked in a wide range of international settings, including Australia, England, Europe and the United States. She received her PhD in Bioethics from Monash University (Australia) Angela’s work focuses on research ethics, and questions of global health and justice.</w:t>
      </w:r>
    </w:p>
    <w:p w14:paraId="6DD3C0BE" w14:textId="6F9621EC" w:rsidR="00731252" w:rsidRDefault="00731252" w:rsidP="00731252"/>
    <w:p w14:paraId="6E0E4382" w14:textId="15BF1734" w:rsidR="00731252" w:rsidRDefault="00731252" w:rsidP="00731252">
      <w:pPr>
        <w:rPr>
          <w:b/>
          <w:bCs/>
          <w:szCs w:val="22"/>
        </w:rPr>
      </w:pPr>
      <w:r>
        <w:rPr>
          <w:b/>
          <w:bCs/>
          <w:szCs w:val="22"/>
        </w:rPr>
        <w:t>Dr Melissa Cragg*</w:t>
      </w:r>
    </w:p>
    <w:p w14:paraId="16D77673" w14:textId="46940A8C" w:rsidR="00731252" w:rsidRPr="008F6B82" w:rsidRDefault="00731252" w:rsidP="00731252">
      <w:pPr>
        <w:rPr>
          <w:szCs w:val="22"/>
        </w:rPr>
      </w:pPr>
      <w:r w:rsidRPr="008F6B82">
        <w:rPr>
          <w:szCs w:val="22"/>
        </w:rPr>
        <w:t xml:space="preserve">Membership </w:t>
      </w:r>
      <w:r w:rsidRPr="008F6B82">
        <w:rPr>
          <w:rFonts w:cs="Arial"/>
          <w:szCs w:val="22"/>
        </w:rPr>
        <w:t xml:space="preserve">category: </w:t>
      </w:r>
      <w:r w:rsidR="008F6B82">
        <w:rPr>
          <w:rFonts w:cs="Arial"/>
          <w:szCs w:val="22"/>
        </w:rPr>
        <w:tab/>
      </w:r>
      <w:r w:rsidR="005B5B65" w:rsidRPr="008F6B82">
        <w:rPr>
          <w:rFonts w:cs="Arial"/>
          <w:szCs w:val="22"/>
        </w:rPr>
        <w:t>Non-Lay (Health/Disability Service Provision)</w:t>
      </w:r>
    </w:p>
    <w:p w14:paraId="62E7CC5A" w14:textId="7BCD98EB" w:rsidR="00731252" w:rsidRPr="008F6B82" w:rsidRDefault="00731252" w:rsidP="00731252">
      <w:pPr>
        <w:rPr>
          <w:szCs w:val="22"/>
        </w:rPr>
      </w:pPr>
      <w:r w:rsidRPr="008F6B82">
        <w:rPr>
          <w:szCs w:val="22"/>
        </w:rPr>
        <w:t xml:space="preserve">Date of appointment: </w:t>
      </w:r>
      <w:r w:rsidR="008F6B82">
        <w:rPr>
          <w:szCs w:val="22"/>
        </w:rPr>
        <w:tab/>
      </w:r>
      <w:r w:rsidR="008F6B82">
        <w:rPr>
          <w:szCs w:val="22"/>
        </w:rPr>
        <w:tab/>
      </w:r>
      <w:r w:rsidRPr="008F6B82">
        <w:rPr>
          <w:szCs w:val="22"/>
        </w:rPr>
        <w:t>30</w:t>
      </w:r>
      <w:r w:rsidRPr="008F6B82">
        <w:rPr>
          <w:szCs w:val="22"/>
          <w:vertAlign w:val="superscript"/>
        </w:rPr>
        <w:t>th</w:t>
      </w:r>
      <w:r w:rsidRPr="008F6B82">
        <w:rPr>
          <w:szCs w:val="22"/>
        </w:rPr>
        <w:t xml:space="preserve"> July 2015</w:t>
      </w:r>
    </w:p>
    <w:p w14:paraId="719789D6" w14:textId="2A3ECEE6" w:rsidR="00731252" w:rsidRPr="008F6B82" w:rsidRDefault="00731252" w:rsidP="00731252">
      <w:pPr>
        <w:rPr>
          <w:szCs w:val="22"/>
        </w:rPr>
      </w:pPr>
      <w:r w:rsidRPr="008F6B82">
        <w:rPr>
          <w:szCs w:val="22"/>
        </w:rPr>
        <w:t xml:space="preserve">Current term </w:t>
      </w:r>
      <w:proofErr w:type="gramStart"/>
      <w:r w:rsidRPr="008F6B82">
        <w:rPr>
          <w:szCs w:val="22"/>
        </w:rPr>
        <w:t>expires:</w:t>
      </w:r>
      <w:proofErr w:type="gramEnd"/>
      <w:r w:rsidRPr="008F6B82">
        <w:rPr>
          <w:szCs w:val="22"/>
        </w:rPr>
        <w:t xml:space="preserve"> </w:t>
      </w:r>
      <w:r w:rsidR="008F6B82">
        <w:rPr>
          <w:szCs w:val="22"/>
        </w:rPr>
        <w:tab/>
      </w:r>
      <w:r w:rsidR="008F6B82">
        <w:rPr>
          <w:szCs w:val="22"/>
        </w:rPr>
        <w:tab/>
      </w:r>
      <w:r w:rsidRPr="008F6B82">
        <w:rPr>
          <w:szCs w:val="22"/>
        </w:rPr>
        <w:t>30</w:t>
      </w:r>
      <w:r w:rsidRPr="008F6B82">
        <w:rPr>
          <w:szCs w:val="22"/>
          <w:vertAlign w:val="superscript"/>
        </w:rPr>
        <w:t>th</w:t>
      </w:r>
      <w:r w:rsidRPr="008F6B82">
        <w:rPr>
          <w:szCs w:val="22"/>
        </w:rPr>
        <w:t xml:space="preserve"> July 2018</w:t>
      </w:r>
    </w:p>
    <w:p w14:paraId="4C39AD90" w14:textId="5BC44F18" w:rsidR="005B5B65" w:rsidRDefault="005B5B65" w:rsidP="00731252">
      <w:pPr>
        <w:rPr>
          <w:b/>
          <w:bCs/>
          <w:szCs w:val="22"/>
        </w:rPr>
      </w:pPr>
    </w:p>
    <w:p w14:paraId="151B2722" w14:textId="05FDCC9A" w:rsidR="005B5B65" w:rsidRPr="008F6B82" w:rsidRDefault="005B5B65" w:rsidP="00731252">
      <w:pPr>
        <w:rPr>
          <w:rFonts w:cs="Arial"/>
          <w:sz w:val="16"/>
          <w:szCs w:val="16"/>
          <w:lang w:val="en-NZ"/>
        </w:rPr>
      </w:pPr>
      <w:r w:rsidRPr="008F6B82">
        <w:rPr>
          <w:rFonts w:cs="Arial"/>
          <w:sz w:val="16"/>
          <w:szCs w:val="16"/>
          <w:lang w:val="en-NZ"/>
        </w:rPr>
        <w:t xml:space="preserve">Dr Melissa Cragg is a principal consultant at </w:t>
      </w:r>
      <w:proofErr w:type="spellStart"/>
      <w:r w:rsidRPr="008F6B82">
        <w:rPr>
          <w:rFonts w:cs="Arial"/>
          <w:sz w:val="16"/>
          <w:szCs w:val="16"/>
          <w:lang w:val="en-NZ"/>
        </w:rPr>
        <w:t>Karake</w:t>
      </w:r>
      <w:proofErr w:type="spellEnd"/>
      <w:r w:rsidRPr="008F6B82">
        <w:rPr>
          <w:rFonts w:cs="Arial"/>
          <w:sz w:val="16"/>
          <w:szCs w:val="16"/>
          <w:lang w:val="en-NZ"/>
        </w:rPr>
        <w:t xml:space="preserve"> Consultancy, providing Māori Health training and research and evaluation services (since 2008). She was a Ministerial community representative for </w:t>
      </w:r>
      <w:proofErr w:type="spellStart"/>
      <w:r w:rsidRPr="008F6B82">
        <w:rPr>
          <w:rFonts w:cs="Arial"/>
          <w:sz w:val="16"/>
          <w:szCs w:val="16"/>
          <w:lang w:val="en-NZ"/>
        </w:rPr>
        <w:t>Te</w:t>
      </w:r>
      <w:proofErr w:type="spellEnd"/>
      <w:r w:rsidRPr="008F6B82">
        <w:rPr>
          <w:rFonts w:cs="Arial"/>
          <w:sz w:val="16"/>
          <w:szCs w:val="16"/>
          <w:lang w:val="en-NZ"/>
        </w:rPr>
        <w:t xml:space="preserve"> Tau </w:t>
      </w:r>
      <w:proofErr w:type="spellStart"/>
      <w:r w:rsidRPr="008F6B82">
        <w:rPr>
          <w:rFonts w:cs="Arial"/>
          <w:sz w:val="16"/>
          <w:szCs w:val="16"/>
          <w:lang w:val="en-NZ"/>
        </w:rPr>
        <w:t>Ihu</w:t>
      </w:r>
      <w:proofErr w:type="spellEnd"/>
      <w:r w:rsidRPr="008F6B82">
        <w:rPr>
          <w:rFonts w:cs="Arial"/>
          <w:sz w:val="16"/>
          <w:szCs w:val="16"/>
          <w:lang w:val="en-NZ"/>
        </w:rPr>
        <w:t xml:space="preserve"> o </w:t>
      </w:r>
      <w:proofErr w:type="spellStart"/>
      <w:r w:rsidRPr="008F6B82">
        <w:rPr>
          <w:rFonts w:cs="Arial"/>
          <w:sz w:val="16"/>
          <w:szCs w:val="16"/>
          <w:lang w:val="en-NZ"/>
        </w:rPr>
        <w:t>Te</w:t>
      </w:r>
      <w:proofErr w:type="spellEnd"/>
      <w:r w:rsidRPr="008F6B82">
        <w:rPr>
          <w:rFonts w:cs="Arial"/>
          <w:sz w:val="16"/>
          <w:szCs w:val="16"/>
          <w:lang w:val="en-NZ"/>
        </w:rPr>
        <w:t xml:space="preserve"> Whanganui a Tara Regional Leadership Group for </w:t>
      </w:r>
      <w:proofErr w:type="spellStart"/>
      <w:r w:rsidRPr="008F6B82">
        <w:rPr>
          <w:rFonts w:cs="Arial"/>
          <w:sz w:val="16"/>
          <w:szCs w:val="16"/>
          <w:lang w:val="en-NZ"/>
        </w:rPr>
        <w:t>Whānau</w:t>
      </w:r>
      <w:proofErr w:type="spellEnd"/>
      <w:r w:rsidRPr="008F6B82">
        <w:rPr>
          <w:rFonts w:cs="Arial"/>
          <w:sz w:val="16"/>
          <w:szCs w:val="16"/>
          <w:lang w:val="en-NZ"/>
        </w:rPr>
        <w:t xml:space="preserve"> Ora and was a trustee of West Coast PHO. She holds a PhD in Māori Studies and a BA from Massey University.</w:t>
      </w:r>
    </w:p>
    <w:p w14:paraId="1CEEBCC9" w14:textId="781EB5FB" w:rsidR="00B4506F" w:rsidRPr="00B4506F" w:rsidRDefault="00B4506F" w:rsidP="00D12CBE">
      <w:pPr>
        <w:rPr>
          <w:rFonts w:cs="Arial"/>
          <w:lang w:val="en-NZ"/>
        </w:rPr>
      </w:pPr>
    </w:p>
    <w:p w14:paraId="286C0875" w14:textId="77777777" w:rsidR="008F6B82" w:rsidRDefault="008F6B82" w:rsidP="00A51B77">
      <w:pPr>
        <w:pStyle w:val="Heading2"/>
        <w:rPr>
          <w:i w:val="0"/>
          <w:lang w:val="en-NZ"/>
        </w:rPr>
        <w:sectPr w:rsidR="008F6B82" w:rsidSect="008F6B82">
          <w:footnotePr>
            <w:numRestart w:val="eachPage"/>
          </w:footnotePr>
          <w:type w:val="oddPage"/>
          <w:pgSz w:w="11906" w:h="16838"/>
          <w:pgMar w:top="1259" w:right="1701" w:bottom="1021" w:left="1701" w:header="709" w:footer="567" w:gutter="0"/>
          <w:pgNumType w:start="1"/>
          <w:cols w:space="708"/>
          <w:titlePg/>
          <w:docGrid w:linePitch="360"/>
        </w:sectPr>
      </w:pPr>
      <w:bookmarkStart w:id="18" w:name="_Toc271030688"/>
      <w:bookmarkStart w:id="19" w:name="_Toc393448260"/>
    </w:p>
    <w:p w14:paraId="4B1E7337" w14:textId="77777777" w:rsidR="005B3404" w:rsidRDefault="000112D8" w:rsidP="008F6B82">
      <w:pPr>
        <w:pStyle w:val="Heading2"/>
        <w:rPr>
          <w:i w:val="0"/>
          <w:iCs w:val="0"/>
        </w:rPr>
      </w:pPr>
      <w:bookmarkStart w:id="20" w:name="_Toc108453493"/>
      <w:r w:rsidRPr="005B3404">
        <w:rPr>
          <w:i w:val="0"/>
          <w:iCs w:val="0"/>
        </w:rPr>
        <w:lastRenderedPageBreak/>
        <w:t>Attendance</w:t>
      </w:r>
      <w:bookmarkEnd w:id="18"/>
      <w:bookmarkEnd w:id="19"/>
      <w:bookmarkEnd w:id="20"/>
    </w:p>
    <w:tbl>
      <w:tblPr>
        <w:tblStyle w:val="TableGrid"/>
        <w:tblW w:w="0" w:type="auto"/>
        <w:tblLook w:val="04A0" w:firstRow="1" w:lastRow="0" w:firstColumn="1" w:lastColumn="0" w:noHBand="0" w:noVBand="1"/>
      </w:tblPr>
      <w:tblGrid>
        <w:gridCol w:w="5240"/>
      </w:tblGrid>
      <w:tr w:rsidR="005B3404" w14:paraId="0093ACE9" w14:textId="77777777" w:rsidTr="00AC6CB6">
        <w:tc>
          <w:tcPr>
            <w:tcW w:w="5240" w:type="dxa"/>
          </w:tcPr>
          <w:p w14:paraId="68683A93" w14:textId="77777777" w:rsidR="005B3404" w:rsidRPr="00E77CFB" w:rsidRDefault="005B3404" w:rsidP="00AC6CB6">
            <w:pPr>
              <w:rPr>
                <w:rFonts w:ascii="Arial" w:hAnsi="Arial" w:cs="Arial"/>
                <w:b/>
                <w:bCs/>
                <w:lang w:val="en-NZ"/>
              </w:rPr>
            </w:pPr>
            <w:bookmarkStart w:id="21" w:name="_Hlk108440975"/>
            <w:r w:rsidRPr="00E77CFB">
              <w:rPr>
                <w:rFonts w:ascii="Arial" w:hAnsi="Arial" w:cs="Arial"/>
                <w:b/>
                <w:bCs/>
                <w:lang w:val="en-NZ"/>
              </w:rPr>
              <w:t xml:space="preserve">LEGEND: </w:t>
            </w:r>
          </w:p>
          <w:p w14:paraId="019C10B1" w14:textId="77777777" w:rsidR="005B3404" w:rsidRPr="00E77CFB" w:rsidRDefault="005B3404" w:rsidP="00AC6CB6">
            <w:pPr>
              <w:rPr>
                <w:rFonts w:ascii="Arial" w:hAnsi="Arial" w:cs="Arial"/>
                <w:lang w:val="en-NZ"/>
              </w:rPr>
            </w:pPr>
            <w:r w:rsidRPr="00E77CFB">
              <w:rPr>
                <w:rFonts w:ascii="Arial" w:hAnsi="Arial" w:cs="Arial"/>
                <w:b/>
                <w:bCs/>
                <w:lang w:val="en-NZ"/>
              </w:rPr>
              <w:t>*</w:t>
            </w:r>
            <w:r w:rsidRPr="00E77CFB">
              <w:rPr>
                <w:rFonts w:ascii="Arial" w:hAnsi="Arial" w:cs="Arial"/>
                <w:lang w:val="en-NZ"/>
              </w:rPr>
              <w:t xml:space="preserve">  After name indicates Māori member</w:t>
            </w:r>
          </w:p>
          <w:p w14:paraId="5B39105E" w14:textId="77777777" w:rsidR="005B3404" w:rsidRPr="00E77CFB" w:rsidRDefault="005B3404" w:rsidP="00AC6CB6">
            <w:pPr>
              <w:rPr>
                <w:rFonts w:ascii="Arial" w:hAnsi="Arial" w:cs="Arial"/>
                <w:lang w:val="en-NZ"/>
              </w:rPr>
            </w:pPr>
            <w:r w:rsidRPr="00E77CFB">
              <w:rPr>
                <w:rFonts w:ascii="Arial" w:hAnsi="Arial" w:cs="Arial"/>
                <w:b/>
                <w:bCs/>
                <w:lang w:val="en-NZ"/>
              </w:rPr>
              <w:t>Y</w:t>
            </w:r>
            <w:r w:rsidRPr="00E77CFB">
              <w:rPr>
                <w:rFonts w:ascii="Arial" w:hAnsi="Arial" w:cs="Arial"/>
                <w:lang w:val="en-NZ"/>
              </w:rPr>
              <w:t xml:space="preserve"> = Present </w:t>
            </w:r>
          </w:p>
          <w:p w14:paraId="3735DD96" w14:textId="77777777" w:rsidR="005B3404" w:rsidRPr="00E77CFB" w:rsidRDefault="005B3404" w:rsidP="00AC6CB6">
            <w:pPr>
              <w:rPr>
                <w:rFonts w:ascii="Arial" w:hAnsi="Arial" w:cs="Arial"/>
                <w:lang w:val="en-NZ"/>
              </w:rPr>
            </w:pPr>
            <w:r w:rsidRPr="00E77CFB">
              <w:rPr>
                <w:rFonts w:ascii="Arial" w:hAnsi="Arial" w:cs="Arial"/>
                <w:b/>
                <w:bCs/>
                <w:lang w:val="en-NZ"/>
              </w:rPr>
              <w:t>A</w:t>
            </w:r>
            <w:r w:rsidRPr="00E77CFB">
              <w:rPr>
                <w:rFonts w:ascii="Arial" w:hAnsi="Arial" w:cs="Arial"/>
                <w:lang w:val="en-NZ"/>
              </w:rPr>
              <w:t xml:space="preserve"> = Apology</w:t>
            </w:r>
          </w:p>
          <w:p w14:paraId="288296F7" w14:textId="77777777" w:rsidR="005B3404" w:rsidRPr="00E77CFB" w:rsidRDefault="005B3404" w:rsidP="00AC6CB6">
            <w:pPr>
              <w:rPr>
                <w:rFonts w:ascii="Arial" w:hAnsi="Arial" w:cs="Arial"/>
                <w:lang w:val="en-NZ"/>
              </w:rPr>
            </w:pPr>
            <w:r w:rsidRPr="00E77CFB">
              <w:rPr>
                <w:rFonts w:ascii="Arial" w:hAnsi="Arial" w:cs="Arial"/>
                <w:b/>
                <w:bCs/>
                <w:lang w:val="en-NZ"/>
              </w:rPr>
              <w:t>X</w:t>
            </w:r>
            <w:r w:rsidRPr="00E77CFB">
              <w:rPr>
                <w:rFonts w:ascii="Arial" w:hAnsi="Arial" w:cs="Arial"/>
                <w:lang w:val="en-NZ"/>
              </w:rPr>
              <w:t xml:space="preserve"> = Meeting cancelled / No meeting scheduled</w:t>
            </w:r>
          </w:p>
          <w:p w14:paraId="34E6428B" w14:textId="77777777" w:rsidR="005B3404" w:rsidRPr="00E77CFB" w:rsidRDefault="005B3404" w:rsidP="00AC6CB6">
            <w:pPr>
              <w:rPr>
                <w:lang w:val="en-NZ"/>
              </w:rPr>
            </w:pPr>
            <w:r w:rsidRPr="00E77CFB">
              <w:rPr>
                <w:rFonts w:ascii="Arial" w:hAnsi="Arial" w:cs="Arial"/>
                <w:b/>
                <w:bCs/>
                <w:lang w:val="en-NZ"/>
              </w:rPr>
              <w:t xml:space="preserve"> </w:t>
            </w:r>
            <w:proofErr w:type="gramStart"/>
            <w:r w:rsidRPr="00E77CFB">
              <w:rPr>
                <w:rFonts w:ascii="Arial" w:hAnsi="Arial" w:cs="Arial"/>
                <w:b/>
                <w:bCs/>
                <w:lang w:val="en-NZ"/>
              </w:rPr>
              <w:t>/</w:t>
            </w:r>
            <w:r w:rsidRPr="00E77CFB">
              <w:rPr>
                <w:rFonts w:ascii="Arial" w:hAnsi="Arial" w:cs="Arial"/>
                <w:lang w:val="en-NZ"/>
              </w:rPr>
              <w:t xml:space="preserve">  =</w:t>
            </w:r>
            <w:proofErr w:type="gramEnd"/>
            <w:r w:rsidRPr="00E77CFB">
              <w:rPr>
                <w:rFonts w:ascii="Arial" w:hAnsi="Arial" w:cs="Arial"/>
                <w:lang w:val="en-NZ"/>
              </w:rPr>
              <w:t xml:space="preserve">  Not a member of committee during this time</w:t>
            </w:r>
          </w:p>
        </w:tc>
      </w:tr>
      <w:bookmarkEnd w:id="21"/>
    </w:tbl>
    <w:p w14:paraId="4A794BF2" w14:textId="5D6674A1" w:rsidR="00796D27" w:rsidRDefault="00796D27" w:rsidP="00796D27">
      <w:pPr>
        <w:rPr>
          <w:rFonts w:ascii="Cambria" w:hAnsi="Cambria"/>
          <w:b/>
          <w:color w:val="FF0000"/>
          <w:sz w:val="14"/>
          <w:szCs w:val="14"/>
        </w:rPr>
      </w:pPr>
    </w:p>
    <w:p w14:paraId="3E952F30" w14:textId="77777777" w:rsidR="005B3404" w:rsidRDefault="005B3404" w:rsidP="00796D27">
      <w:pPr>
        <w:rPr>
          <w:rFonts w:ascii="Cambria" w:hAnsi="Cambria"/>
          <w:b/>
          <w:color w:val="FF0000"/>
          <w:sz w:val="14"/>
          <w:szCs w:val="14"/>
        </w:rPr>
      </w:pPr>
    </w:p>
    <w:tbl>
      <w:tblPr>
        <w:tblW w:w="10490"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3"/>
        <w:gridCol w:w="1134"/>
        <w:gridCol w:w="567"/>
        <w:gridCol w:w="709"/>
        <w:gridCol w:w="567"/>
        <w:gridCol w:w="567"/>
        <w:gridCol w:w="567"/>
        <w:gridCol w:w="567"/>
        <w:gridCol w:w="567"/>
        <w:gridCol w:w="709"/>
        <w:gridCol w:w="567"/>
        <w:gridCol w:w="708"/>
        <w:gridCol w:w="567"/>
        <w:gridCol w:w="851"/>
      </w:tblGrid>
      <w:tr w:rsidR="0094020C" w:rsidRPr="00B74D25" w14:paraId="77B18C5A" w14:textId="77777777" w:rsidTr="005B3404">
        <w:trPr>
          <w:trHeight w:val="549"/>
        </w:trPr>
        <w:tc>
          <w:tcPr>
            <w:tcW w:w="1843" w:type="dxa"/>
            <w:shd w:val="clear" w:color="auto" w:fill="D9D9D9" w:themeFill="background1" w:themeFillShade="D9"/>
          </w:tcPr>
          <w:p w14:paraId="3A4DA601" w14:textId="77777777" w:rsidR="0094020C" w:rsidRPr="005B3404" w:rsidRDefault="0094020C" w:rsidP="0094020C">
            <w:pPr>
              <w:rPr>
                <w:rFonts w:cs="Arial"/>
                <w:b/>
                <w:sz w:val="16"/>
                <w:szCs w:val="16"/>
              </w:rPr>
            </w:pPr>
            <w:r w:rsidRPr="005B3404">
              <w:rPr>
                <w:rFonts w:cs="Arial"/>
                <w:b/>
                <w:color w:val="FF0000"/>
                <w:sz w:val="16"/>
                <w:szCs w:val="16"/>
              </w:rPr>
              <w:br w:type="page"/>
            </w:r>
            <w:r w:rsidRPr="005B3404">
              <w:rPr>
                <w:rFonts w:cs="Arial"/>
                <w:b/>
                <w:sz w:val="16"/>
                <w:szCs w:val="16"/>
              </w:rPr>
              <w:t>Members</w:t>
            </w:r>
          </w:p>
        </w:tc>
        <w:tc>
          <w:tcPr>
            <w:tcW w:w="1134" w:type="dxa"/>
            <w:shd w:val="clear" w:color="auto" w:fill="D9D9D9" w:themeFill="background1" w:themeFillShade="D9"/>
          </w:tcPr>
          <w:p w14:paraId="4FE63C38" w14:textId="77777777" w:rsidR="0094020C" w:rsidRPr="005B3404" w:rsidRDefault="0094020C" w:rsidP="0094020C">
            <w:pPr>
              <w:rPr>
                <w:rFonts w:cs="Arial"/>
                <w:b/>
                <w:i/>
                <w:snapToGrid w:val="0"/>
                <w:sz w:val="16"/>
                <w:szCs w:val="16"/>
              </w:rPr>
            </w:pPr>
            <w:r w:rsidRPr="005B3404">
              <w:rPr>
                <w:rFonts w:cs="Arial"/>
                <w:b/>
                <w:i/>
                <w:snapToGrid w:val="0"/>
                <w:sz w:val="14"/>
                <w:szCs w:val="14"/>
              </w:rPr>
              <w:t xml:space="preserve">Membership category </w:t>
            </w:r>
          </w:p>
        </w:tc>
        <w:tc>
          <w:tcPr>
            <w:tcW w:w="567" w:type="dxa"/>
            <w:shd w:val="clear" w:color="auto" w:fill="D9D9D9" w:themeFill="background1" w:themeFillShade="D9"/>
          </w:tcPr>
          <w:p w14:paraId="4EA1119A" w14:textId="77777777" w:rsidR="0094020C" w:rsidRPr="005B3404" w:rsidRDefault="0094020C" w:rsidP="0094020C">
            <w:pPr>
              <w:jc w:val="both"/>
              <w:rPr>
                <w:rFonts w:cs="Arial"/>
                <w:b/>
                <w:sz w:val="16"/>
                <w:szCs w:val="16"/>
              </w:rPr>
            </w:pPr>
            <w:r w:rsidRPr="005B3404">
              <w:rPr>
                <w:rFonts w:cs="Arial"/>
                <w:b/>
                <w:sz w:val="16"/>
                <w:szCs w:val="16"/>
              </w:rPr>
              <w:t>Jul 17</w:t>
            </w:r>
          </w:p>
        </w:tc>
        <w:tc>
          <w:tcPr>
            <w:tcW w:w="709" w:type="dxa"/>
            <w:shd w:val="clear" w:color="auto" w:fill="D9D9D9" w:themeFill="background1" w:themeFillShade="D9"/>
          </w:tcPr>
          <w:p w14:paraId="142D11F2" w14:textId="77777777" w:rsidR="0094020C" w:rsidRPr="005B3404" w:rsidRDefault="0094020C" w:rsidP="0094020C">
            <w:pPr>
              <w:jc w:val="both"/>
              <w:rPr>
                <w:rFonts w:cs="Arial"/>
                <w:b/>
                <w:sz w:val="16"/>
                <w:szCs w:val="16"/>
              </w:rPr>
            </w:pPr>
            <w:r w:rsidRPr="005B3404">
              <w:rPr>
                <w:rFonts w:cs="Arial"/>
                <w:b/>
                <w:sz w:val="16"/>
                <w:szCs w:val="16"/>
              </w:rPr>
              <w:t>Aug 17</w:t>
            </w:r>
          </w:p>
        </w:tc>
        <w:tc>
          <w:tcPr>
            <w:tcW w:w="567" w:type="dxa"/>
            <w:shd w:val="clear" w:color="auto" w:fill="D9D9D9" w:themeFill="background1" w:themeFillShade="D9"/>
          </w:tcPr>
          <w:p w14:paraId="201631F4" w14:textId="77777777" w:rsidR="0094020C" w:rsidRPr="005B3404" w:rsidRDefault="0094020C" w:rsidP="0094020C">
            <w:pPr>
              <w:jc w:val="both"/>
              <w:rPr>
                <w:rFonts w:cs="Arial"/>
                <w:b/>
                <w:sz w:val="16"/>
                <w:szCs w:val="16"/>
              </w:rPr>
            </w:pPr>
            <w:r w:rsidRPr="005B3404">
              <w:rPr>
                <w:rFonts w:cs="Arial"/>
                <w:b/>
                <w:sz w:val="16"/>
                <w:szCs w:val="16"/>
              </w:rPr>
              <w:t>Sep</w:t>
            </w:r>
          </w:p>
          <w:p w14:paraId="0E872A98" w14:textId="77777777" w:rsidR="0094020C" w:rsidRPr="005B3404" w:rsidRDefault="0094020C" w:rsidP="0094020C">
            <w:pPr>
              <w:jc w:val="both"/>
              <w:rPr>
                <w:rFonts w:cs="Arial"/>
                <w:sz w:val="16"/>
                <w:szCs w:val="16"/>
              </w:rPr>
            </w:pPr>
            <w:r w:rsidRPr="005B3404">
              <w:rPr>
                <w:rFonts w:cs="Arial"/>
                <w:b/>
                <w:sz w:val="16"/>
                <w:szCs w:val="16"/>
              </w:rPr>
              <w:t>17</w:t>
            </w:r>
          </w:p>
        </w:tc>
        <w:tc>
          <w:tcPr>
            <w:tcW w:w="567" w:type="dxa"/>
            <w:shd w:val="clear" w:color="auto" w:fill="D9D9D9" w:themeFill="background1" w:themeFillShade="D9"/>
          </w:tcPr>
          <w:p w14:paraId="7279D199" w14:textId="77777777" w:rsidR="0094020C" w:rsidRPr="005B3404" w:rsidRDefault="0094020C" w:rsidP="0094020C">
            <w:pPr>
              <w:jc w:val="both"/>
              <w:rPr>
                <w:rFonts w:cs="Arial"/>
                <w:b/>
                <w:sz w:val="16"/>
                <w:szCs w:val="16"/>
              </w:rPr>
            </w:pPr>
            <w:r w:rsidRPr="005B3404">
              <w:rPr>
                <w:rFonts w:cs="Arial"/>
                <w:b/>
                <w:sz w:val="16"/>
                <w:szCs w:val="16"/>
              </w:rPr>
              <w:t>Oct 17</w:t>
            </w:r>
          </w:p>
        </w:tc>
        <w:tc>
          <w:tcPr>
            <w:tcW w:w="567" w:type="dxa"/>
            <w:shd w:val="clear" w:color="auto" w:fill="D9D9D9" w:themeFill="background1" w:themeFillShade="D9"/>
          </w:tcPr>
          <w:p w14:paraId="466AC641" w14:textId="77777777" w:rsidR="0094020C" w:rsidRPr="005B3404" w:rsidRDefault="0094020C" w:rsidP="0094020C">
            <w:pPr>
              <w:ind w:left="-23"/>
              <w:jc w:val="both"/>
              <w:rPr>
                <w:rFonts w:cs="Arial"/>
                <w:b/>
                <w:sz w:val="16"/>
                <w:szCs w:val="16"/>
              </w:rPr>
            </w:pPr>
            <w:r w:rsidRPr="005B3404">
              <w:rPr>
                <w:rFonts w:cs="Arial"/>
                <w:b/>
                <w:sz w:val="16"/>
                <w:szCs w:val="16"/>
              </w:rPr>
              <w:t>Nov 17</w:t>
            </w:r>
          </w:p>
        </w:tc>
        <w:tc>
          <w:tcPr>
            <w:tcW w:w="567" w:type="dxa"/>
            <w:shd w:val="clear" w:color="auto" w:fill="D9D9D9" w:themeFill="background1" w:themeFillShade="D9"/>
          </w:tcPr>
          <w:p w14:paraId="09448635" w14:textId="77777777" w:rsidR="0094020C" w:rsidRPr="005B3404" w:rsidRDefault="0094020C" w:rsidP="0094020C">
            <w:pPr>
              <w:jc w:val="both"/>
              <w:rPr>
                <w:rFonts w:cs="Arial"/>
                <w:b/>
                <w:sz w:val="16"/>
                <w:szCs w:val="16"/>
              </w:rPr>
            </w:pPr>
            <w:r w:rsidRPr="005B3404">
              <w:rPr>
                <w:rFonts w:cs="Arial"/>
                <w:b/>
                <w:sz w:val="16"/>
                <w:szCs w:val="16"/>
              </w:rPr>
              <w:t>Jan 18</w:t>
            </w:r>
          </w:p>
        </w:tc>
        <w:tc>
          <w:tcPr>
            <w:tcW w:w="567" w:type="dxa"/>
            <w:shd w:val="clear" w:color="auto" w:fill="D9D9D9" w:themeFill="background1" w:themeFillShade="D9"/>
          </w:tcPr>
          <w:p w14:paraId="24DD4385" w14:textId="77777777" w:rsidR="0094020C" w:rsidRPr="005B3404" w:rsidRDefault="0094020C" w:rsidP="0094020C">
            <w:pPr>
              <w:jc w:val="both"/>
              <w:rPr>
                <w:rFonts w:cs="Arial"/>
                <w:b/>
                <w:sz w:val="16"/>
                <w:szCs w:val="16"/>
              </w:rPr>
            </w:pPr>
            <w:r w:rsidRPr="005B3404">
              <w:rPr>
                <w:rFonts w:cs="Arial"/>
                <w:b/>
                <w:sz w:val="16"/>
                <w:szCs w:val="16"/>
              </w:rPr>
              <w:t>Feb 18</w:t>
            </w:r>
          </w:p>
        </w:tc>
        <w:tc>
          <w:tcPr>
            <w:tcW w:w="709" w:type="dxa"/>
            <w:shd w:val="clear" w:color="auto" w:fill="D9D9D9" w:themeFill="background1" w:themeFillShade="D9"/>
          </w:tcPr>
          <w:p w14:paraId="57741BDC" w14:textId="77777777" w:rsidR="0094020C" w:rsidRPr="005B3404" w:rsidRDefault="0094020C" w:rsidP="0094020C">
            <w:pPr>
              <w:jc w:val="both"/>
              <w:rPr>
                <w:rFonts w:cs="Arial"/>
                <w:b/>
                <w:sz w:val="16"/>
                <w:szCs w:val="16"/>
              </w:rPr>
            </w:pPr>
            <w:r w:rsidRPr="005B3404">
              <w:rPr>
                <w:rFonts w:cs="Arial"/>
                <w:b/>
                <w:sz w:val="16"/>
                <w:szCs w:val="16"/>
              </w:rPr>
              <w:t>Mar 18</w:t>
            </w:r>
          </w:p>
        </w:tc>
        <w:tc>
          <w:tcPr>
            <w:tcW w:w="567" w:type="dxa"/>
            <w:shd w:val="clear" w:color="auto" w:fill="D9D9D9" w:themeFill="background1" w:themeFillShade="D9"/>
          </w:tcPr>
          <w:p w14:paraId="1C5D98E5" w14:textId="77777777" w:rsidR="0094020C" w:rsidRPr="005B3404" w:rsidRDefault="0094020C" w:rsidP="0094020C">
            <w:pPr>
              <w:jc w:val="both"/>
              <w:rPr>
                <w:rFonts w:cs="Arial"/>
                <w:b/>
                <w:sz w:val="16"/>
                <w:szCs w:val="16"/>
              </w:rPr>
            </w:pPr>
            <w:r w:rsidRPr="005B3404">
              <w:rPr>
                <w:rFonts w:cs="Arial"/>
                <w:b/>
                <w:sz w:val="16"/>
                <w:szCs w:val="16"/>
              </w:rPr>
              <w:t>Apr 18</w:t>
            </w:r>
          </w:p>
        </w:tc>
        <w:tc>
          <w:tcPr>
            <w:tcW w:w="708" w:type="dxa"/>
            <w:shd w:val="clear" w:color="auto" w:fill="D9D9D9" w:themeFill="background1" w:themeFillShade="D9"/>
          </w:tcPr>
          <w:p w14:paraId="4DBF5817" w14:textId="77777777" w:rsidR="0094020C" w:rsidRPr="005B3404" w:rsidRDefault="0094020C" w:rsidP="0094020C">
            <w:pPr>
              <w:jc w:val="both"/>
              <w:rPr>
                <w:rFonts w:cs="Arial"/>
                <w:b/>
                <w:sz w:val="16"/>
                <w:szCs w:val="16"/>
              </w:rPr>
            </w:pPr>
            <w:r w:rsidRPr="005B3404">
              <w:rPr>
                <w:rFonts w:cs="Arial"/>
                <w:b/>
                <w:sz w:val="16"/>
                <w:szCs w:val="16"/>
              </w:rPr>
              <w:t>May 18</w:t>
            </w:r>
          </w:p>
        </w:tc>
        <w:tc>
          <w:tcPr>
            <w:tcW w:w="567" w:type="dxa"/>
            <w:shd w:val="clear" w:color="auto" w:fill="D9D9D9" w:themeFill="background1" w:themeFillShade="D9"/>
          </w:tcPr>
          <w:p w14:paraId="40A34E76" w14:textId="77777777" w:rsidR="0094020C" w:rsidRPr="005B3404" w:rsidRDefault="0094020C" w:rsidP="0094020C">
            <w:pPr>
              <w:jc w:val="both"/>
              <w:rPr>
                <w:rFonts w:cs="Arial"/>
                <w:b/>
                <w:sz w:val="16"/>
                <w:szCs w:val="16"/>
              </w:rPr>
            </w:pPr>
            <w:r w:rsidRPr="005B3404">
              <w:rPr>
                <w:rFonts w:cs="Arial"/>
                <w:b/>
                <w:sz w:val="16"/>
                <w:szCs w:val="16"/>
              </w:rPr>
              <w:t>Jun 18</w:t>
            </w:r>
          </w:p>
          <w:p w14:paraId="5405D21E" w14:textId="77777777" w:rsidR="0094020C" w:rsidRPr="005B3404" w:rsidRDefault="0094020C" w:rsidP="0094020C">
            <w:pPr>
              <w:jc w:val="both"/>
              <w:rPr>
                <w:rFonts w:cs="Arial"/>
                <w:b/>
                <w:sz w:val="16"/>
                <w:szCs w:val="16"/>
              </w:rPr>
            </w:pPr>
          </w:p>
        </w:tc>
        <w:tc>
          <w:tcPr>
            <w:tcW w:w="851" w:type="dxa"/>
            <w:shd w:val="clear" w:color="auto" w:fill="D9D9D9" w:themeFill="background1" w:themeFillShade="D9"/>
          </w:tcPr>
          <w:p w14:paraId="7E5AAD26" w14:textId="77777777" w:rsidR="0094020C" w:rsidRPr="005B3404" w:rsidRDefault="0094020C" w:rsidP="0094020C">
            <w:pPr>
              <w:jc w:val="center"/>
              <w:rPr>
                <w:rFonts w:cs="Arial"/>
                <w:b/>
                <w:sz w:val="16"/>
                <w:szCs w:val="16"/>
              </w:rPr>
            </w:pPr>
            <w:r w:rsidRPr="005B3404">
              <w:rPr>
                <w:rFonts w:cs="Arial"/>
                <w:b/>
                <w:sz w:val="16"/>
                <w:szCs w:val="16"/>
              </w:rPr>
              <w:t>Total</w:t>
            </w:r>
          </w:p>
        </w:tc>
      </w:tr>
      <w:tr w:rsidR="0094020C" w:rsidRPr="00B74D25" w14:paraId="6F67F1D3" w14:textId="77777777" w:rsidTr="005B3404">
        <w:trPr>
          <w:trHeight w:val="311"/>
        </w:trPr>
        <w:tc>
          <w:tcPr>
            <w:tcW w:w="1843" w:type="dxa"/>
            <w:shd w:val="clear" w:color="auto" w:fill="auto"/>
            <w:vAlign w:val="center"/>
          </w:tcPr>
          <w:p w14:paraId="654F7D6B" w14:textId="6D48A4AF" w:rsidR="0094020C" w:rsidRPr="005B3404" w:rsidRDefault="005B3404" w:rsidP="005B3404">
            <w:pPr>
              <w:rPr>
                <w:rFonts w:cs="Arial"/>
                <w:b/>
                <w:sz w:val="16"/>
                <w:szCs w:val="16"/>
              </w:rPr>
            </w:pPr>
            <w:proofErr w:type="spellStart"/>
            <w:r>
              <w:rPr>
                <w:rFonts w:cs="Arial"/>
                <w:sz w:val="16"/>
                <w:szCs w:val="16"/>
              </w:rPr>
              <w:t>M</w:t>
            </w:r>
            <w:r w:rsidR="0094020C" w:rsidRPr="005B3404">
              <w:rPr>
                <w:rFonts w:cs="Arial"/>
                <w:sz w:val="16"/>
                <w:szCs w:val="16"/>
              </w:rPr>
              <w:t>rs</w:t>
            </w:r>
            <w:proofErr w:type="spellEnd"/>
            <w:r w:rsidR="0094020C" w:rsidRPr="005B3404">
              <w:rPr>
                <w:rFonts w:cs="Arial"/>
                <w:sz w:val="16"/>
                <w:szCs w:val="16"/>
              </w:rPr>
              <w:t xml:space="preserve"> Helen Walker</w:t>
            </w:r>
          </w:p>
        </w:tc>
        <w:tc>
          <w:tcPr>
            <w:tcW w:w="1134" w:type="dxa"/>
            <w:shd w:val="clear" w:color="auto" w:fill="auto"/>
            <w:vAlign w:val="center"/>
          </w:tcPr>
          <w:p w14:paraId="358B7020" w14:textId="77777777" w:rsidR="0094020C" w:rsidRPr="005B3404" w:rsidRDefault="0094020C" w:rsidP="0094020C">
            <w:pPr>
              <w:jc w:val="center"/>
              <w:rPr>
                <w:rFonts w:cs="Arial"/>
                <w:sz w:val="16"/>
                <w:szCs w:val="16"/>
              </w:rPr>
            </w:pPr>
            <w:r w:rsidRPr="005B3404">
              <w:rPr>
                <w:rFonts w:cs="Arial"/>
                <w:sz w:val="16"/>
                <w:szCs w:val="16"/>
              </w:rPr>
              <w:t>L</w:t>
            </w:r>
          </w:p>
        </w:tc>
        <w:tc>
          <w:tcPr>
            <w:tcW w:w="567" w:type="dxa"/>
            <w:shd w:val="clear" w:color="auto" w:fill="F2F2F2" w:themeFill="background1" w:themeFillShade="F2"/>
            <w:vAlign w:val="center"/>
          </w:tcPr>
          <w:p w14:paraId="415957F0"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1B8F63A3"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567" w:type="dxa"/>
            <w:shd w:val="clear" w:color="auto" w:fill="F2F2F2" w:themeFill="background1" w:themeFillShade="F2"/>
            <w:vAlign w:val="center"/>
          </w:tcPr>
          <w:p w14:paraId="66EE28B2"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567" w:type="dxa"/>
            <w:shd w:val="clear" w:color="auto" w:fill="F2F2F2" w:themeFill="background1" w:themeFillShade="F2"/>
            <w:vAlign w:val="center"/>
          </w:tcPr>
          <w:p w14:paraId="599C359D"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567" w:type="dxa"/>
            <w:shd w:val="clear" w:color="auto" w:fill="F2F2F2" w:themeFill="background1" w:themeFillShade="F2"/>
            <w:vAlign w:val="center"/>
          </w:tcPr>
          <w:p w14:paraId="58C1B907"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567" w:type="dxa"/>
            <w:shd w:val="clear" w:color="auto" w:fill="F2F2F2" w:themeFill="background1" w:themeFillShade="F2"/>
            <w:vAlign w:val="center"/>
          </w:tcPr>
          <w:p w14:paraId="1AE41816"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3B7CD5F7"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709" w:type="dxa"/>
            <w:shd w:val="clear" w:color="auto" w:fill="F2F2F2" w:themeFill="background1" w:themeFillShade="F2"/>
            <w:vAlign w:val="center"/>
          </w:tcPr>
          <w:p w14:paraId="3F2933A1"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567" w:type="dxa"/>
            <w:shd w:val="clear" w:color="auto" w:fill="F2F2F2" w:themeFill="background1" w:themeFillShade="F2"/>
            <w:vAlign w:val="center"/>
          </w:tcPr>
          <w:p w14:paraId="2AAE8B98"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708" w:type="dxa"/>
            <w:shd w:val="clear" w:color="auto" w:fill="F2F2F2" w:themeFill="background1" w:themeFillShade="F2"/>
            <w:vAlign w:val="center"/>
          </w:tcPr>
          <w:p w14:paraId="052E1379"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53ADC6D9"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851" w:type="dxa"/>
            <w:shd w:val="clear" w:color="auto" w:fill="auto"/>
            <w:vAlign w:val="center"/>
          </w:tcPr>
          <w:p w14:paraId="4CB24E05" w14:textId="77777777" w:rsidR="0094020C" w:rsidRPr="005B3404" w:rsidRDefault="0094020C" w:rsidP="0094020C">
            <w:pPr>
              <w:jc w:val="center"/>
              <w:rPr>
                <w:rFonts w:cs="Arial"/>
                <w:sz w:val="16"/>
                <w:szCs w:val="16"/>
              </w:rPr>
            </w:pPr>
            <w:r w:rsidRPr="005B3404">
              <w:rPr>
                <w:rFonts w:cs="Arial"/>
                <w:sz w:val="16"/>
                <w:szCs w:val="16"/>
              </w:rPr>
              <w:t>11/11</w:t>
            </w:r>
          </w:p>
        </w:tc>
      </w:tr>
      <w:tr w:rsidR="0094020C" w:rsidRPr="00B74D25" w14:paraId="53A7D720" w14:textId="77777777" w:rsidTr="005B3404">
        <w:trPr>
          <w:trHeight w:val="374"/>
        </w:trPr>
        <w:tc>
          <w:tcPr>
            <w:tcW w:w="1843" w:type="dxa"/>
            <w:vAlign w:val="center"/>
          </w:tcPr>
          <w:p w14:paraId="01B52DF5" w14:textId="77777777" w:rsidR="0094020C" w:rsidRPr="005B3404" w:rsidRDefault="0094020C" w:rsidP="005B3404">
            <w:pPr>
              <w:rPr>
                <w:rFonts w:cs="Arial"/>
                <w:sz w:val="16"/>
                <w:szCs w:val="16"/>
              </w:rPr>
            </w:pPr>
            <w:r w:rsidRPr="005B3404">
              <w:rPr>
                <w:rFonts w:cs="Arial"/>
                <w:sz w:val="16"/>
                <w:szCs w:val="16"/>
              </w:rPr>
              <w:t>Dr Cordelia Thomas</w:t>
            </w:r>
          </w:p>
        </w:tc>
        <w:tc>
          <w:tcPr>
            <w:tcW w:w="1134" w:type="dxa"/>
            <w:vAlign w:val="center"/>
          </w:tcPr>
          <w:p w14:paraId="1EB0BEB0" w14:textId="77777777" w:rsidR="0094020C" w:rsidRPr="005B3404" w:rsidRDefault="0094020C" w:rsidP="0094020C">
            <w:pPr>
              <w:jc w:val="center"/>
              <w:rPr>
                <w:rFonts w:cs="Arial"/>
                <w:sz w:val="16"/>
                <w:szCs w:val="16"/>
              </w:rPr>
            </w:pPr>
            <w:r w:rsidRPr="005B3404">
              <w:rPr>
                <w:rFonts w:cs="Arial"/>
                <w:sz w:val="16"/>
                <w:szCs w:val="16"/>
              </w:rPr>
              <w:t>L</w:t>
            </w:r>
          </w:p>
        </w:tc>
        <w:tc>
          <w:tcPr>
            <w:tcW w:w="567" w:type="dxa"/>
            <w:shd w:val="clear" w:color="auto" w:fill="F2F2F2" w:themeFill="background1" w:themeFillShade="F2"/>
            <w:vAlign w:val="center"/>
          </w:tcPr>
          <w:p w14:paraId="7D901FA2"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1D1A7573"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1B189053"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186587F0"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567" w:type="dxa"/>
            <w:shd w:val="clear" w:color="auto" w:fill="F2F2F2" w:themeFill="background1" w:themeFillShade="F2"/>
            <w:vAlign w:val="center"/>
          </w:tcPr>
          <w:p w14:paraId="0A1CB61E"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0A834BA8"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69FA2CB1"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3D917923"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10E110B4"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8" w:type="dxa"/>
            <w:shd w:val="clear" w:color="auto" w:fill="F2F2F2" w:themeFill="background1" w:themeFillShade="F2"/>
            <w:vAlign w:val="center"/>
          </w:tcPr>
          <w:p w14:paraId="254A8CD4"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380966C6"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851" w:type="dxa"/>
            <w:vAlign w:val="center"/>
          </w:tcPr>
          <w:p w14:paraId="5BB897E3" w14:textId="77777777" w:rsidR="0094020C" w:rsidRPr="005B3404" w:rsidRDefault="0094020C" w:rsidP="0094020C">
            <w:pPr>
              <w:jc w:val="center"/>
              <w:rPr>
                <w:rFonts w:cs="Arial"/>
                <w:sz w:val="16"/>
                <w:szCs w:val="16"/>
              </w:rPr>
            </w:pPr>
            <w:r w:rsidRPr="005B3404">
              <w:rPr>
                <w:rFonts w:cs="Arial"/>
                <w:sz w:val="16"/>
                <w:szCs w:val="16"/>
              </w:rPr>
              <w:t>11/11</w:t>
            </w:r>
          </w:p>
        </w:tc>
      </w:tr>
      <w:tr w:rsidR="0094020C" w:rsidRPr="00B74D25" w14:paraId="328E4EF7" w14:textId="77777777" w:rsidTr="005B3404">
        <w:trPr>
          <w:trHeight w:val="356"/>
        </w:trPr>
        <w:tc>
          <w:tcPr>
            <w:tcW w:w="1843" w:type="dxa"/>
            <w:vAlign w:val="center"/>
          </w:tcPr>
          <w:p w14:paraId="10FE419A" w14:textId="77777777" w:rsidR="0094020C" w:rsidRPr="005B3404" w:rsidRDefault="0094020C" w:rsidP="005B3404">
            <w:pPr>
              <w:rPr>
                <w:rFonts w:cs="Arial"/>
                <w:sz w:val="16"/>
                <w:szCs w:val="16"/>
              </w:rPr>
            </w:pPr>
            <w:proofErr w:type="spellStart"/>
            <w:r w:rsidRPr="005B3404">
              <w:rPr>
                <w:rFonts w:cs="Arial"/>
                <w:sz w:val="16"/>
                <w:szCs w:val="16"/>
              </w:rPr>
              <w:t>Mrs</w:t>
            </w:r>
            <w:proofErr w:type="spellEnd"/>
            <w:r w:rsidRPr="005B3404">
              <w:rPr>
                <w:rFonts w:cs="Arial"/>
                <w:sz w:val="16"/>
                <w:szCs w:val="16"/>
              </w:rPr>
              <w:t xml:space="preserve"> Sandy Gill</w:t>
            </w:r>
          </w:p>
        </w:tc>
        <w:tc>
          <w:tcPr>
            <w:tcW w:w="1134" w:type="dxa"/>
            <w:vAlign w:val="center"/>
          </w:tcPr>
          <w:p w14:paraId="05277AD4" w14:textId="77777777" w:rsidR="0094020C" w:rsidRPr="005B3404" w:rsidRDefault="0094020C" w:rsidP="0094020C">
            <w:pPr>
              <w:jc w:val="center"/>
              <w:rPr>
                <w:rFonts w:cs="Arial"/>
                <w:sz w:val="16"/>
                <w:szCs w:val="16"/>
              </w:rPr>
            </w:pPr>
            <w:r w:rsidRPr="005B3404">
              <w:rPr>
                <w:rFonts w:cs="Arial"/>
                <w:sz w:val="16"/>
                <w:szCs w:val="16"/>
              </w:rPr>
              <w:t>L</w:t>
            </w:r>
          </w:p>
        </w:tc>
        <w:tc>
          <w:tcPr>
            <w:tcW w:w="567" w:type="dxa"/>
            <w:shd w:val="clear" w:color="auto" w:fill="F2F2F2" w:themeFill="background1" w:themeFillShade="F2"/>
            <w:vAlign w:val="center"/>
          </w:tcPr>
          <w:p w14:paraId="569FCE3D"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4BB7CEFB"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658C3E56"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50404A33"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4D6B6204"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2B9C04FA"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1B77B647"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5A9871E5"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25564F8F"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8" w:type="dxa"/>
            <w:shd w:val="clear" w:color="auto" w:fill="F2F2F2" w:themeFill="background1" w:themeFillShade="F2"/>
            <w:vAlign w:val="center"/>
          </w:tcPr>
          <w:p w14:paraId="7B36F3F7"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vAlign w:val="center"/>
          </w:tcPr>
          <w:p w14:paraId="063A54D4" w14:textId="77777777" w:rsidR="0094020C" w:rsidRPr="005B3404" w:rsidRDefault="0094020C" w:rsidP="0094020C">
            <w:pPr>
              <w:jc w:val="center"/>
              <w:rPr>
                <w:rFonts w:cs="Arial"/>
                <w:sz w:val="16"/>
                <w:szCs w:val="16"/>
              </w:rPr>
            </w:pPr>
            <w:r w:rsidRPr="005B3404">
              <w:rPr>
                <w:rFonts w:cs="Arial"/>
                <w:sz w:val="16"/>
                <w:szCs w:val="16"/>
              </w:rPr>
              <w:t>N</w:t>
            </w:r>
          </w:p>
        </w:tc>
        <w:tc>
          <w:tcPr>
            <w:tcW w:w="851" w:type="dxa"/>
            <w:vAlign w:val="center"/>
          </w:tcPr>
          <w:p w14:paraId="06D4F381" w14:textId="77777777" w:rsidR="0094020C" w:rsidRPr="005B3404" w:rsidRDefault="0094020C" w:rsidP="0094020C">
            <w:pPr>
              <w:jc w:val="center"/>
              <w:rPr>
                <w:rFonts w:cs="Arial"/>
                <w:sz w:val="16"/>
                <w:szCs w:val="16"/>
              </w:rPr>
            </w:pPr>
            <w:r w:rsidRPr="005B3404">
              <w:rPr>
                <w:rFonts w:cs="Arial"/>
                <w:sz w:val="16"/>
                <w:szCs w:val="16"/>
              </w:rPr>
              <w:t>10/11</w:t>
            </w:r>
          </w:p>
        </w:tc>
      </w:tr>
      <w:tr w:rsidR="0094020C" w:rsidRPr="00B74D25" w14:paraId="7F71ADD5" w14:textId="77777777" w:rsidTr="005B3404">
        <w:trPr>
          <w:trHeight w:val="419"/>
        </w:trPr>
        <w:tc>
          <w:tcPr>
            <w:tcW w:w="1843" w:type="dxa"/>
            <w:vAlign w:val="center"/>
          </w:tcPr>
          <w:p w14:paraId="18782EED" w14:textId="77777777" w:rsidR="0094020C" w:rsidRPr="005B3404" w:rsidRDefault="0094020C" w:rsidP="005B3404">
            <w:pPr>
              <w:rPr>
                <w:rFonts w:cs="Arial"/>
                <w:sz w:val="16"/>
                <w:szCs w:val="16"/>
              </w:rPr>
            </w:pPr>
            <w:r w:rsidRPr="005B3404">
              <w:rPr>
                <w:rFonts w:cs="Arial"/>
                <w:sz w:val="16"/>
                <w:szCs w:val="16"/>
              </w:rPr>
              <w:t>Dr </w:t>
            </w:r>
            <w:proofErr w:type="spellStart"/>
            <w:r w:rsidRPr="005B3404">
              <w:rPr>
                <w:rFonts w:cs="Arial"/>
                <w:sz w:val="16"/>
                <w:szCs w:val="16"/>
              </w:rPr>
              <w:t>Patries</w:t>
            </w:r>
            <w:proofErr w:type="spellEnd"/>
            <w:r w:rsidRPr="005B3404">
              <w:rPr>
                <w:rFonts w:cs="Arial"/>
                <w:sz w:val="16"/>
                <w:szCs w:val="16"/>
              </w:rPr>
              <w:t xml:space="preserve"> </w:t>
            </w:r>
            <w:proofErr w:type="spellStart"/>
            <w:r w:rsidRPr="005B3404">
              <w:rPr>
                <w:rFonts w:cs="Arial"/>
                <w:sz w:val="16"/>
                <w:szCs w:val="16"/>
              </w:rPr>
              <w:t>Herst</w:t>
            </w:r>
            <w:proofErr w:type="spellEnd"/>
          </w:p>
        </w:tc>
        <w:tc>
          <w:tcPr>
            <w:tcW w:w="1134" w:type="dxa"/>
            <w:vAlign w:val="center"/>
          </w:tcPr>
          <w:p w14:paraId="55AD01BA" w14:textId="77777777" w:rsidR="0094020C" w:rsidRPr="005B3404" w:rsidRDefault="0094020C" w:rsidP="0094020C">
            <w:pPr>
              <w:jc w:val="center"/>
              <w:rPr>
                <w:rFonts w:cs="Arial"/>
                <w:sz w:val="16"/>
                <w:szCs w:val="16"/>
              </w:rPr>
            </w:pPr>
            <w:r w:rsidRPr="005B3404">
              <w:rPr>
                <w:rFonts w:cs="Arial"/>
                <w:sz w:val="16"/>
                <w:szCs w:val="16"/>
              </w:rPr>
              <w:t>NL</w:t>
            </w:r>
          </w:p>
        </w:tc>
        <w:tc>
          <w:tcPr>
            <w:tcW w:w="567" w:type="dxa"/>
            <w:shd w:val="clear" w:color="auto" w:fill="F2F2F2" w:themeFill="background1" w:themeFillShade="F2"/>
            <w:vAlign w:val="center"/>
          </w:tcPr>
          <w:p w14:paraId="69282F49"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709" w:type="dxa"/>
            <w:shd w:val="clear" w:color="auto" w:fill="F2F2F2" w:themeFill="background1" w:themeFillShade="F2"/>
            <w:vAlign w:val="center"/>
          </w:tcPr>
          <w:p w14:paraId="45AAE0E1"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vAlign w:val="center"/>
          </w:tcPr>
          <w:p w14:paraId="4781FE04" w14:textId="77777777" w:rsidR="0094020C" w:rsidRPr="005B3404" w:rsidRDefault="0094020C" w:rsidP="0094020C">
            <w:pPr>
              <w:jc w:val="center"/>
              <w:rPr>
                <w:rFonts w:cs="Arial"/>
                <w:sz w:val="16"/>
                <w:szCs w:val="16"/>
              </w:rPr>
            </w:pPr>
            <w:r w:rsidRPr="005B3404">
              <w:rPr>
                <w:rFonts w:cs="Arial"/>
                <w:sz w:val="16"/>
                <w:szCs w:val="16"/>
              </w:rPr>
              <w:t>A</w:t>
            </w:r>
          </w:p>
        </w:tc>
        <w:tc>
          <w:tcPr>
            <w:tcW w:w="567" w:type="dxa"/>
            <w:vAlign w:val="center"/>
          </w:tcPr>
          <w:p w14:paraId="60FAB6F8" w14:textId="77777777" w:rsidR="0094020C" w:rsidRPr="005B3404" w:rsidRDefault="0094020C" w:rsidP="0094020C">
            <w:pPr>
              <w:jc w:val="center"/>
              <w:rPr>
                <w:rFonts w:cs="Arial"/>
                <w:sz w:val="16"/>
                <w:szCs w:val="16"/>
              </w:rPr>
            </w:pPr>
            <w:r w:rsidRPr="005B3404">
              <w:rPr>
                <w:rFonts w:cs="Arial"/>
                <w:sz w:val="16"/>
                <w:szCs w:val="16"/>
              </w:rPr>
              <w:t>Y</w:t>
            </w:r>
          </w:p>
        </w:tc>
        <w:tc>
          <w:tcPr>
            <w:tcW w:w="567" w:type="dxa"/>
            <w:vAlign w:val="center"/>
          </w:tcPr>
          <w:p w14:paraId="0D4A27EE" w14:textId="77777777" w:rsidR="0094020C" w:rsidRPr="005B3404" w:rsidRDefault="0094020C" w:rsidP="0094020C">
            <w:pPr>
              <w:jc w:val="center"/>
              <w:rPr>
                <w:rFonts w:cs="Arial"/>
                <w:sz w:val="16"/>
                <w:szCs w:val="16"/>
              </w:rPr>
            </w:pPr>
            <w:r w:rsidRPr="005B3404">
              <w:rPr>
                <w:rFonts w:cs="Arial"/>
                <w:sz w:val="16"/>
                <w:szCs w:val="16"/>
              </w:rPr>
              <w:t>A</w:t>
            </w:r>
          </w:p>
        </w:tc>
        <w:tc>
          <w:tcPr>
            <w:tcW w:w="567" w:type="dxa"/>
            <w:vAlign w:val="center"/>
          </w:tcPr>
          <w:p w14:paraId="70EA9526" w14:textId="77777777" w:rsidR="0094020C" w:rsidRPr="005B3404" w:rsidRDefault="0094020C" w:rsidP="0094020C">
            <w:pPr>
              <w:jc w:val="center"/>
              <w:rPr>
                <w:rFonts w:cs="Arial"/>
                <w:sz w:val="16"/>
                <w:szCs w:val="16"/>
              </w:rPr>
            </w:pPr>
            <w:r w:rsidRPr="005B3404">
              <w:rPr>
                <w:rFonts w:cs="Arial"/>
                <w:sz w:val="16"/>
                <w:szCs w:val="16"/>
              </w:rPr>
              <w:t>A</w:t>
            </w:r>
          </w:p>
        </w:tc>
        <w:tc>
          <w:tcPr>
            <w:tcW w:w="567" w:type="dxa"/>
            <w:shd w:val="clear" w:color="auto" w:fill="F2F2F2" w:themeFill="background1" w:themeFillShade="F2"/>
            <w:vAlign w:val="center"/>
          </w:tcPr>
          <w:p w14:paraId="7268BBC7"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36F8AD91"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7D275948"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8" w:type="dxa"/>
            <w:vAlign w:val="center"/>
          </w:tcPr>
          <w:p w14:paraId="6999158A" w14:textId="77777777" w:rsidR="0094020C" w:rsidRPr="005B3404" w:rsidRDefault="0094020C" w:rsidP="0094020C">
            <w:pPr>
              <w:jc w:val="center"/>
              <w:rPr>
                <w:rFonts w:cs="Arial"/>
                <w:sz w:val="16"/>
                <w:szCs w:val="16"/>
              </w:rPr>
            </w:pPr>
            <w:r w:rsidRPr="005B3404">
              <w:rPr>
                <w:rFonts w:cs="Arial"/>
                <w:sz w:val="16"/>
                <w:szCs w:val="16"/>
              </w:rPr>
              <w:t>A</w:t>
            </w:r>
          </w:p>
        </w:tc>
        <w:tc>
          <w:tcPr>
            <w:tcW w:w="567" w:type="dxa"/>
            <w:shd w:val="clear" w:color="auto" w:fill="F2F2F2" w:themeFill="background1" w:themeFillShade="F2"/>
            <w:vAlign w:val="center"/>
          </w:tcPr>
          <w:p w14:paraId="30DC4F09"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851" w:type="dxa"/>
            <w:vAlign w:val="center"/>
          </w:tcPr>
          <w:p w14:paraId="0ED0E86F" w14:textId="77777777" w:rsidR="0094020C" w:rsidRPr="005B3404" w:rsidRDefault="0094020C" w:rsidP="0094020C">
            <w:pPr>
              <w:jc w:val="center"/>
              <w:rPr>
                <w:rFonts w:cs="Arial"/>
                <w:sz w:val="16"/>
                <w:szCs w:val="16"/>
              </w:rPr>
            </w:pPr>
            <w:r w:rsidRPr="005B3404">
              <w:rPr>
                <w:rFonts w:cs="Arial"/>
                <w:sz w:val="16"/>
                <w:szCs w:val="16"/>
              </w:rPr>
              <w:t>7/11</w:t>
            </w:r>
          </w:p>
        </w:tc>
      </w:tr>
      <w:tr w:rsidR="0094020C" w:rsidRPr="00B74D25" w14:paraId="5D67AE7C" w14:textId="77777777" w:rsidTr="005B3404">
        <w:trPr>
          <w:trHeight w:val="419"/>
        </w:trPr>
        <w:tc>
          <w:tcPr>
            <w:tcW w:w="1843" w:type="dxa"/>
            <w:vAlign w:val="center"/>
          </w:tcPr>
          <w:p w14:paraId="4726B778" w14:textId="77777777" w:rsidR="0094020C" w:rsidRPr="005B3404" w:rsidRDefault="0094020C" w:rsidP="005B3404">
            <w:pPr>
              <w:rPr>
                <w:rFonts w:cs="Arial"/>
                <w:sz w:val="16"/>
                <w:szCs w:val="16"/>
              </w:rPr>
            </w:pPr>
            <w:r w:rsidRPr="005B3404">
              <w:rPr>
                <w:rFonts w:cs="Arial"/>
                <w:sz w:val="16"/>
                <w:szCs w:val="16"/>
              </w:rPr>
              <w:t>Dr Dean Quinn</w:t>
            </w:r>
          </w:p>
        </w:tc>
        <w:tc>
          <w:tcPr>
            <w:tcW w:w="1134" w:type="dxa"/>
            <w:vAlign w:val="center"/>
          </w:tcPr>
          <w:p w14:paraId="3359506F" w14:textId="77777777" w:rsidR="0094020C" w:rsidRPr="005B3404" w:rsidRDefault="0094020C" w:rsidP="0094020C">
            <w:pPr>
              <w:jc w:val="center"/>
              <w:rPr>
                <w:rFonts w:cs="Arial"/>
                <w:sz w:val="16"/>
                <w:szCs w:val="16"/>
              </w:rPr>
            </w:pPr>
            <w:r w:rsidRPr="005B3404">
              <w:rPr>
                <w:rFonts w:cs="Arial"/>
                <w:sz w:val="16"/>
                <w:szCs w:val="16"/>
              </w:rPr>
              <w:t>NL</w:t>
            </w:r>
          </w:p>
        </w:tc>
        <w:tc>
          <w:tcPr>
            <w:tcW w:w="567" w:type="dxa"/>
            <w:shd w:val="clear" w:color="auto" w:fill="F2F2F2" w:themeFill="background1" w:themeFillShade="F2"/>
            <w:vAlign w:val="center"/>
          </w:tcPr>
          <w:p w14:paraId="046F8400"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4527A707"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1D3F85C5"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28FBA252"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567" w:type="dxa"/>
            <w:shd w:val="clear" w:color="auto" w:fill="F2F2F2" w:themeFill="background1" w:themeFillShade="F2"/>
            <w:vAlign w:val="center"/>
          </w:tcPr>
          <w:p w14:paraId="588EEFC4"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7E911315"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1E960783"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7CAB023B"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478182E0"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8" w:type="dxa"/>
            <w:shd w:val="clear" w:color="auto" w:fill="F2F2F2" w:themeFill="background1" w:themeFillShade="F2"/>
            <w:vAlign w:val="center"/>
          </w:tcPr>
          <w:p w14:paraId="4E86A583"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1E888023"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851" w:type="dxa"/>
            <w:vAlign w:val="center"/>
          </w:tcPr>
          <w:p w14:paraId="75A8879E" w14:textId="77777777" w:rsidR="0094020C" w:rsidRPr="005B3404" w:rsidRDefault="0094020C" w:rsidP="0094020C">
            <w:pPr>
              <w:jc w:val="center"/>
              <w:rPr>
                <w:rFonts w:cs="Arial"/>
                <w:sz w:val="16"/>
                <w:szCs w:val="16"/>
              </w:rPr>
            </w:pPr>
            <w:r w:rsidRPr="005B3404">
              <w:rPr>
                <w:rFonts w:cs="Arial"/>
                <w:sz w:val="16"/>
                <w:szCs w:val="16"/>
              </w:rPr>
              <w:t>11/11</w:t>
            </w:r>
          </w:p>
        </w:tc>
      </w:tr>
      <w:tr w:rsidR="0094020C" w:rsidRPr="00B74D25" w14:paraId="08B23174" w14:textId="77777777" w:rsidTr="005B3404">
        <w:trPr>
          <w:trHeight w:val="419"/>
        </w:trPr>
        <w:tc>
          <w:tcPr>
            <w:tcW w:w="1843" w:type="dxa"/>
            <w:vAlign w:val="center"/>
          </w:tcPr>
          <w:p w14:paraId="6D9DAF13" w14:textId="77777777" w:rsidR="0094020C" w:rsidRPr="005B3404" w:rsidRDefault="0094020C" w:rsidP="005B3404">
            <w:pPr>
              <w:rPr>
                <w:rFonts w:cs="Arial"/>
                <w:sz w:val="16"/>
                <w:szCs w:val="16"/>
              </w:rPr>
            </w:pPr>
            <w:r w:rsidRPr="005B3404">
              <w:rPr>
                <w:rFonts w:cs="Arial"/>
                <w:sz w:val="16"/>
                <w:szCs w:val="16"/>
              </w:rPr>
              <w:t>Dr Peter Gallagher</w:t>
            </w:r>
          </w:p>
        </w:tc>
        <w:tc>
          <w:tcPr>
            <w:tcW w:w="1134" w:type="dxa"/>
            <w:vAlign w:val="center"/>
          </w:tcPr>
          <w:p w14:paraId="5552588C" w14:textId="77777777" w:rsidR="0094020C" w:rsidRPr="005B3404" w:rsidRDefault="0094020C" w:rsidP="0094020C">
            <w:pPr>
              <w:jc w:val="center"/>
              <w:rPr>
                <w:rFonts w:cs="Arial"/>
                <w:sz w:val="16"/>
                <w:szCs w:val="16"/>
              </w:rPr>
            </w:pPr>
            <w:r w:rsidRPr="005B3404">
              <w:rPr>
                <w:rFonts w:cs="Arial"/>
                <w:sz w:val="16"/>
                <w:szCs w:val="16"/>
              </w:rPr>
              <w:t>NL</w:t>
            </w:r>
          </w:p>
        </w:tc>
        <w:tc>
          <w:tcPr>
            <w:tcW w:w="567" w:type="dxa"/>
            <w:shd w:val="clear" w:color="auto" w:fill="F2F2F2" w:themeFill="background1" w:themeFillShade="F2"/>
            <w:vAlign w:val="center"/>
          </w:tcPr>
          <w:p w14:paraId="531BDB62"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6EBC2759"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433E7EFD"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4F9A7AEA"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746A3607"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29A78E46"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1C09E448"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vAlign w:val="center"/>
          </w:tcPr>
          <w:p w14:paraId="42875142" w14:textId="77777777" w:rsidR="0094020C" w:rsidRPr="005B3404" w:rsidRDefault="0094020C" w:rsidP="0094020C">
            <w:pPr>
              <w:jc w:val="center"/>
              <w:rPr>
                <w:rFonts w:cs="Arial"/>
                <w:sz w:val="16"/>
                <w:szCs w:val="16"/>
              </w:rPr>
            </w:pPr>
            <w:r w:rsidRPr="005B3404">
              <w:rPr>
                <w:rFonts w:cs="Arial"/>
                <w:sz w:val="16"/>
                <w:szCs w:val="16"/>
              </w:rPr>
              <w:t>A</w:t>
            </w:r>
          </w:p>
        </w:tc>
        <w:tc>
          <w:tcPr>
            <w:tcW w:w="567" w:type="dxa"/>
            <w:shd w:val="clear" w:color="auto" w:fill="F2F2F2" w:themeFill="background1" w:themeFillShade="F2"/>
            <w:vAlign w:val="center"/>
          </w:tcPr>
          <w:p w14:paraId="5C45262B"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8" w:type="dxa"/>
            <w:shd w:val="clear" w:color="auto" w:fill="F2F2F2" w:themeFill="background1" w:themeFillShade="F2"/>
            <w:vAlign w:val="center"/>
          </w:tcPr>
          <w:p w14:paraId="63D62D9D"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2AA0D2C1"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851" w:type="dxa"/>
            <w:vAlign w:val="center"/>
          </w:tcPr>
          <w:p w14:paraId="76C1ED1C" w14:textId="77777777" w:rsidR="0094020C" w:rsidRPr="005B3404" w:rsidRDefault="0094020C" w:rsidP="0094020C">
            <w:pPr>
              <w:jc w:val="center"/>
              <w:rPr>
                <w:rFonts w:cs="Arial"/>
                <w:sz w:val="16"/>
                <w:szCs w:val="16"/>
              </w:rPr>
            </w:pPr>
            <w:r w:rsidRPr="005B3404">
              <w:rPr>
                <w:rFonts w:cs="Arial"/>
                <w:sz w:val="16"/>
                <w:szCs w:val="16"/>
              </w:rPr>
              <w:t>10/11</w:t>
            </w:r>
          </w:p>
        </w:tc>
      </w:tr>
      <w:tr w:rsidR="0094020C" w:rsidRPr="00B74D25" w14:paraId="5F03E6EB" w14:textId="77777777" w:rsidTr="005B3404">
        <w:trPr>
          <w:trHeight w:val="419"/>
        </w:trPr>
        <w:tc>
          <w:tcPr>
            <w:tcW w:w="1843" w:type="dxa"/>
            <w:vAlign w:val="center"/>
          </w:tcPr>
          <w:p w14:paraId="371FE05F" w14:textId="77777777" w:rsidR="0094020C" w:rsidRPr="005B3404" w:rsidRDefault="0094020C" w:rsidP="005B3404">
            <w:pPr>
              <w:jc w:val="center"/>
              <w:rPr>
                <w:rFonts w:cs="Arial"/>
                <w:sz w:val="16"/>
                <w:szCs w:val="16"/>
              </w:rPr>
            </w:pPr>
            <w:r w:rsidRPr="005B3404">
              <w:rPr>
                <w:rFonts w:cs="Arial"/>
                <w:sz w:val="16"/>
                <w:szCs w:val="16"/>
              </w:rPr>
              <w:t>Dr Angela Ballantyne</w:t>
            </w:r>
          </w:p>
        </w:tc>
        <w:tc>
          <w:tcPr>
            <w:tcW w:w="1134" w:type="dxa"/>
            <w:vAlign w:val="center"/>
          </w:tcPr>
          <w:p w14:paraId="5CEF5CF3" w14:textId="77777777" w:rsidR="0094020C" w:rsidRPr="005B3404" w:rsidRDefault="0094020C" w:rsidP="0094020C">
            <w:pPr>
              <w:jc w:val="center"/>
              <w:rPr>
                <w:rFonts w:cs="Arial"/>
                <w:sz w:val="16"/>
                <w:szCs w:val="16"/>
              </w:rPr>
            </w:pPr>
            <w:r w:rsidRPr="005B3404">
              <w:rPr>
                <w:rFonts w:cs="Arial"/>
                <w:sz w:val="16"/>
                <w:szCs w:val="16"/>
              </w:rPr>
              <w:t>L</w:t>
            </w:r>
          </w:p>
        </w:tc>
        <w:tc>
          <w:tcPr>
            <w:tcW w:w="567" w:type="dxa"/>
            <w:shd w:val="clear" w:color="auto" w:fill="F2F2F2" w:themeFill="background1" w:themeFillShade="F2"/>
            <w:vAlign w:val="center"/>
          </w:tcPr>
          <w:p w14:paraId="65CDB835"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709" w:type="dxa"/>
            <w:shd w:val="clear" w:color="auto" w:fill="F2F2F2" w:themeFill="background1" w:themeFillShade="F2"/>
            <w:vAlign w:val="center"/>
          </w:tcPr>
          <w:p w14:paraId="2020B29B"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2170A69F"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79B4F215"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vAlign w:val="center"/>
          </w:tcPr>
          <w:p w14:paraId="2DB8050B" w14:textId="77777777" w:rsidR="0094020C" w:rsidRPr="005B3404" w:rsidRDefault="0094020C" w:rsidP="0094020C">
            <w:pPr>
              <w:jc w:val="center"/>
              <w:rPr>
                <w:rFonts w:cs="Arial"/>
                <w:sz w:val="16"/>
                <w:szCs w:val="16"/>
              </w:rPr>
            </w:pPr>
            <w:r w:rsidRPr="005B3404">
              <w:rPr>
                <w:rFonts w:cs="Arial"/>
                <w:sz w:val="16"/>
                <w:szCs w:val="16"/>
              </w:rPr>
              <w:t>A</w:t>
            </w:r>
          </w:p>
        </w:tc>
        <w:tc>
          <w:tcPr>
            <w:tcW w:w="567" w:type="dxa"/>
            <w:shd w:val="clear" w:color="auto" w:fill="F2F2F2" w:themeFill="background1" w:themeFillShade="F2"/>
            <w:vAlign w:val="center"/>
          </w:tcPr>
          <w:p w14:paraId="07A642C1"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105B8BBB"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230C3F74"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27EB19A9"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8" w:type="dxa"/>
            <w:shd w:val="clear" w:color="auto" w:fill="F2F2F2" w:themeFill="background1" w:themeFillShade="F2"/>
            <w:vAlign w:val="center"/>
          </w:tcPr>
          <w:p w14:paraId="01443E0B"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vAlign w:val="center"/>
          </w:tcPr>
          <w:p w14:paraId="320CD0B6" w14:textId="77777777" w:rsidR="0094020C" w:rsidRPr="005B3404" w:rsidRDefault="0094020C" w:rsidP="0094020C">
            <w:pPr>
              <w:jc w:val="center"/>
              <w:rPr>
                <w:rFonts w:cs="Arial"/>
                <w:sz w:val="16"/>
                <w:szCs w:val="16"/>
              </w:rPr>
            </w:pPr>
            <w:r w:rsidRPr="005B3404">
              <w:rPr>
                <w:rFonts w:cs="Arial"/>
                <w:sz w:val="16"/>
                <w:szCs w:val="16"/>
              </w:rPr>
              <w:t>A</w:t>
            </w:r>
          </w:p>
        </w:tc>
        <w:tc>
          <w:tcPr>
            <w:tcW w:w="851" w:type="dxa"/>
            <w:vAlign w:val="center"/>
          </w:tcPr>
          <w:p w14:paraId="30AFB01C" w14:textId="77777777" w:rsidR="0094020C" w:rsidRPr="005B3404" w:rsidRDefault="0094020C" w:rsidP="0094020C">
            <w:pPr>
              <w:jc w:val="center"/>
              <w:rPr>
                <w:rFonts w:cs="Arial"/>
                <w:sz w:val="16"/>
                <w:szCs w:val="16"/>
              </w:rPr>
            </w:pPr>
            <w:r w:rsidRPr="005B3404">
              <w:rPr>
                <w:rFonts w:cs="Arial"/>
                <w:sz w:val="16"/>
                <w:szCs w:val="16"/>
              </w:rPr>
              <w:t>9/11</w:t>
            </w:r>
          </w:p>
        </w:tc>
      </w:tr>
      <w:tr w:rsidR="0094020C" w:rsidRPr="00B74D25" w14:paraId="703A7196" w14:textId="77777777" w:rsidTr="005B3404">
        <w:trPr>
          <w:trHeight w:val="419"/>
        </w:trPr>
        <w:tc>
          <w:tcPr>
            <w:tcW w:w="1843" w:type="dxa"/>
            <w:vAlign w:val="center"/>
          </w:tcPr>
          <w:p w14:paraId="33BEA52B" w14:textId="77777777" w:rsidR="0094020C" w:rsidRPr="005B3404" w:rsidRDefault="0094020C" w:rsidP="005B3404">
            <w:pPr>
              <w:rPr>
                <w:rFonts w:cs="Arial"/>
                <w:sz w:val="16"/>
                <w:szCs w:val="16"/>
              </w:rPr>
            </w:pPr>
            <w:r w:rsidRPr="005B3404">
              <w:rPr>
                <w:rFonts w:cs="Arial"/>
                <w:sz w:val="16"/>
                <w:szCs w:val="16"/>
              </w:rPr>
              <w:t>Dr Melissa Cragg</w:t>
            </w:r>
          </w:p>
        </w:tc>
        <w:tc>
          <w:tcPr>
            <w:tcW w:w="1134" w:type="dxa"/>
            <w:vAlign w:val="center"/>
          </w:tcPr>
          <w:p w14:paraId="33D3320C" w14:textId="77777777" w:rsidR="0094020C" w:rsidRPr="005B3404" w:rsidRDefault="0094020C" w:rsidP="0094020C">
            <w:pPr>
              <w:jc w:val="center"/>
              <w:rPr>
                <w:rFonts w:cs="Arial"/>
                <w:sz w:val="16"/>
                <w:szCs w:val="16"/>
              </w:rPr>
            </w:pPr>
            <w:r w:rsidRPr="005B3404">
              <w:rPr>
                <w:rFonts w:cs="Arial"/>
                <w:sz w:val="16"/>
                <w:szCs w:val="16"/>
              </w:rPr>
              <w:t>NL</w:t>
            </w:r>
          </w:p>
        </w:tc>
        <w:tc>
          <w:tcPr>
            <w:tcW w:w="567" w:type="dxa"/>
            <w:shd w:val="clear" w:color="auto" w:fill="F2F2F2" w:themeFill="background1" w:themeFillShade="F2"/>
            <w:vAlign w:val="center"/>
          </w:tcPr>
          <w:p w14:paraId="4833BE84"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0420A4B9"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735C0DB8"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2D8734BF" w14:textId="77777777" w:rsidR="0094020C" w:rsidRPr="005B3404" w:rsidRDefault="0094020C" w:rsidP="0094020C">
            <w:pPr>
              <w:jc w:val="center"/>
              <w:rPr>
                <w:rFonts w:cs="Arial"/>
                <w:b/>
                <w:bCs/>
                <w:sz w:val="16"/>
                <w:szCs w:val="16"/>
              </w:rPr>
            </w:pPr>
            <w:r w:rsidRPr="005B3404">
              <w:rPr>
                <w:rFonts w:cs="Arial"/>
                <w:b/>
                <w:bCs/>
                <w:sz w:val="16"/>
                <w:szCs w:val="16"/>
              </w:rPr>
              <w:t xml:space="preserve">Y </w:t>
            </w:r>
          </w:p>
        </w:tc>
        <w:tc>
          <w:tcPr>
            <w:tcW w:w="567" w:type="dxa"/>
            <w:shd w:val="clear" w:color="auto" w:fill="F2F2F2" w:themeFill="background1" w:themeFillShade="F2"/>
            <w:vAlign w:val="center"/>
          </w:tcPr>
          <w:p w14:paraId="36FF4241"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799D7A4C"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2969A8C7"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9" w:type="dxa"/>
            <w:shd w:val="clear" w:color="auto" w:fill="F2F2F2" w:themeFill="background1" w:themeFillShade="F2"/>
            <w:vAlign w:val="center"/>
          </w:tcPr>
          <w:p w14:paraId="557C94D0"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shd w:val="clear" w:color="auto" w:fill="F2F2F2" w:themeFill="background1" w:themeFillShade="F2"/>
            <w:vAlign w:val="center"/>
          </w:tcPr>
          <w:p w14:paraId="2765C415"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708" w:type="dxa"/>
            <w:vAlign w:val="center"/>
          </w:tcPr>
          <w:p w14:paraId="06202F47" w14:textId="77777777" w:rsidR="0094020C" w:rsidRPr="005B3404" w:rsidRDefault="0094020C" w:rsidP="0094020C">
            <w:pPr>
              <w:jc w:val="center"/>
              <w:rPr>
                <w:rFonts w:cs="Arial"/>
                <w:sz w:val="16"/>
                <w:szCs w:val="16"/>
              </w:rPr>
            </w:pPr>
            <w:r w:rsidRPr="005B3404">
              <w:rPr>
                <w:rFonts w:cs="Arial"/>
                <w:sz w:val="16"/>
                <w:szCs w:val="16"/>
              </w:rPr>
              <w:t>A</w:t>
            </w:r>
          </w:p>
        </w:tc>
        <w:tc>
          <w:tcPr>
            <w:tcW w:w="567" w:type="dxa"/>
            <w:shd w:val="clear" w:color="auto" w:fill="F2F2F2" w:themeFill="background1" w:themeFillShade="F2"/>
            <w:vAlign w:val="center"/>
          </w:tcPr>
          <w:p w14:paraId="1BC25B83"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851" w:type="dxa"/>
            <w:vAlign w:val="center"/>
          </w:tcPr>
          <w:p w14:paraId="0A3D6438" w14:textId="77777777" w:rsidR="0094020C" w:rsidRPr="005B3404" w:rsidRDefault="0094020C" w:rsidP="0094020C">
            <w:pPr>
              <w:jc w:val="center"/>
              <w:rPr>
                <w:rFonts w:cs="Arial"/>
                <w:sz w:val="16"/>
                <w:szCs w:val="16"/>
              </w:rPr>
            </w:pPr>
            <w:r w:rsidRPr="005B3404">
              <w:rPr>
                <w:rFonts w:cs="Arial"/>
                <w:sz w:val="16"/>
                <w:szCs w:val="16"/>
              </w:rPr>
              <w:t>10/11</w:t>
            </w:r>
          </w:p>
        </w:tc>
      </w:tr>
      <w:tr w:rsidR="0094020C" w:rsidRPr="00B74D25" w14:paraId="60C4006F" w14:textId="77777777" w:rsidTr="005B3404">
        <w:trPr>
          <w:trHeight w:val="419"/>
        </w:trPr>
        <w:tc>
          <w:tcPr>
            <w:tcW w:w="1843" w:type="dxa"/>
            <w:vAlign w:val="center"/>
          </w:tcPr>
          <w:p w14:paraId="0D247F02" w14:textId="77777777" w:rsidR="0094020C" w:rsidRPr="005B3404" w:rsidRDefault="00A3017E" w:rsidP="005B3404">
            <w:pPr>
              <w:rPr>
                <w:rFonts w:cs="Arial"/>
                <w:sz w:val="16"/>
                <w:szCs w:val="16"/>
              </w:rPr>
            </w:pPr>
            <w:hyperlink r:id="rId19" w:history="1">
              <w:proofErr w:type="spellStart"/>
              <w:r w:rsidR="0094020C" w:rsidRPr="005B3404">
                <w:rPr>
                  <w:rStyle w:val="Hyperlink"/>
                  <w:rFonts w:cs="Arial"/>
                  <w:sz w:val="16"/>
                  <w:szCs w:val="16"/>
                </w:rPr>
                <w:t>Ms</w:t>
              </w:r>
              <w:proofErr w:type="spellEnd"/>
              <w:r w:rsidR="0094020C" w:rsidRPr="005B3404">
                <w:rPr>
                  <w:rStyle w:val="Hyperlink"/>
                  <w:rFonts w:cs="Arial"/>
                  <w:sz w:val="16"/>
                  <w:szCs w:val="16"/>
                </w:rPr>
                <w:t xml:space="preserve"> Raewyn </w:t>
              </w:r>
              <w:proofErr w:type="spellStart"/>
              <w:r w:rsidR="0094020C" w:rsidRPr="005B3404">
                <w:rPr>
                  <w:rStyle w:val="Hyperlink"/>
                  <w:rFonts w:cs="Arial"/>
                  <w:sz w:val="16"/>
                  <w:szCs w:val="16"/>
                </w:rPr>
                <w:t>Idoine</w:t>
              </w:r>
              <w:proofErr w:type="spellEnd"/>
              <w:r w:rsidR="0094020C" w:rsidRPr="005B3404">
                <w:rPr>
                  <w:rStyle w:val="Hyperlink"/>
                  <w:rFonts w:cs="Arial"/>
                  <w:sz w:val="16"/>
                  <w:szCs w:val="16"/>
                </w:rPr>
                <w:t xml:space="preserve"> (co-opted</w:t>
              </w:r>
            </w:hyperlink>
            <w:r w:rsidR="0094020C" w:rsidRPr="005B3404">
              <w:rPr>
                <w:rFonts w:cs="Arial"/>
                <w:sz w:val="16"/>
                <w:szCs w:val="16"/>
              </w:rPr>
              <w:t xml:space="preserve"> </w:t>
            </w:r>
            <w:r w:rsidR="0094020C" w:rsidRPr="005B3404">
              <w:rPr>
                <w:rFonts w:cs="Arial"/>
                <w:color w:val="000000"/>
                <w:sz w:val="16"/>
                <w:szCs w:val="16"/>
              </w:rPr>
              <w:t>member STH)</w:t>
            </w:r>
          </w:p>
        </w:tc>
        <w:tc>
          <w:tcPr>
            <w:tcW w:w="1134" w:type="dxa"/>
            <w:vAlign w:val="center"/>
          </w:tcPr>
          <w:p w14:paraId="4C29186A" w14:textId="77777777" w:rsidR="0094020C" w:rsidRPr="005B3404" w:rsidRDefault="0094020C" w:rsidP="0094020C">
            <w:pPr>
              <w:jc w:val="center"/>
              <w:rPr>
                <w:rFonts w:cs="Arial"/>
                <w:sz w:val="16"/>
                <w:szCs w:val="16"/>
              </w:rPr>
            </w:pPr>
            <w:r w:rsidRPr="005B3404">
              <w:rPr>
                <w:rFonts w:cs="Arial"/>
                <w:sz w:val="16"/>
                <w:szCs w:val="16"/>
              </w:rPr>
              <w:t>L</w:t>
            </w:r>
          </w:p>
        </w:tc>
        <w:tc>
          <w:tcPr>
            <w:tcW w:w="567" w:type="dxa"/>
            <w:vAlign w:val="center"/>
          </w:tcPr>
          <w:p w14:paraId="5F9A662F" w14:textId="77777777" w:rsidR="0094020C" w:rsidRPr="005B3404" w:rsidRDefault="0094020C" w:rsidP="0094020C">
            <w:pPr>
              <w:jc w:val="center"/>
              <w:rPr>
                <w:rFonts w:cs="Arial"/>
                <w:sz w:val="16"/>
                <w:szCs w:val="16"/>
              </w:rPr>
            </w:pPr>
            <w:r w:rsidRPr="005B3404">
              <w:rPr>
                <w:rFonts w:cs="Arial"/>
                <w:sz w:val="16"/>
                <w:szCs w:val="16"/>
              </w:rPr>
              <w:t>/</w:t>
            </w:r>
          </w:p>
        </w:tc>
        <w:tc>
          <w:tcPr>
            <w:tcW w:w="709" w:type="dxa"/>
            <w:vAlign w:val="center"/>
          </w:tcPr>
          <w:p w14:paraId="414F0472"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shd w:val="clear" w:color="auto" w:fill="F2F2F2" w:themeFill="background1" w:themeFillShade="F2"/>
            <w:vAlign w:val="center"/>
          </w:tcPr>
          <w:p w14:paraId="0F6A6E6C"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vAlign w:val="center"/>
          </w:tcPr>
          <w:p w14:paraId="011AD305"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7D1E199D"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06C9A216"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005BE35D" w14:textId="77777777" w:rsidR="0094020C" w:rsidRPr="005B3404" w:rsidRDefault="0094020C" w:rsidP="0094020C">
            <w:pPr>
              <w:jc w:val="center"/>
              <w:rPr>
                <w:rFonts w:cs="Arial"/>
                <w:sz w:val="16"/>
                <w:szCs w:val="16"/>
              </w:rPr>
            </w:pPr>
            <w:r w:rsidRPr="005B3404">
              <w:rPr>
                <w:rFonts w:cs="Arial"/>
                <w:sz w:val="16"/>
                <w:szCs w:val="16"/>
              </w:rPr>
              <w:t>/</w:t>
            </w:r>
          </w:p>
        </w:tc>
        <w:tc>
          <w:tcPr>
            <w:tcW w:w="709" w:type="dxa"/>
            <w:vAlign w:val="center"/>
          </w:tcPr>
          <w:p w14:paraId="602E1131"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62567DA9" w14:textId="77777777" w:rsidR="0094020C" w:rsidRPr="005B3404" w:rsidRDefault="0094020C" w:rsidP="0094020C">
            <w:pPr>
              <w:jc w:val="center"/>
              <w:rPr>
                <w:rFonts w:cs="Arial"/>
                <w:sz w:val="16"/>
                <w:szCs w:val="16"/>
              </w:rPr>
            </w:pPr>
            <w:r w:rsidRPr="005B3404">
              <w:rPr>
                <w:rFonts w:cs="Arial"/>
                <w:sz w:val="16"/>
                <w:szCs w:val="16"/>
              </w:rPr>
              <w:t>/</w:t>
            </w:r>
          </w:p>
        </w:tc>
        <w:tc>
          <w:tcPr>
            <w:tcW w:w="708" w:type="dxa"/>
            <w:vAlign w:val="center"/>
          </w:tcPr>
          <w:p w14:paraId="2B1FA419"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77E7158A" w14:textId="77777777" w:rsidR="0094020C" w:rsidRPr="005B3404" w:rsidRDefault="0094020C" w:rsidP="0094020C">
            <w:pPr>
              <w:jc w:val="center"/>
              <w:rPr>
                <w:rFonts w:cs="Arial"/>
                <w:sz w:val="16"/>
                <w:szCs w:val="16"/>
              </w:rPr>
            </w:pPr>
            <w:r w:rsidRPr="005B3404">
              <w:rPr>
                <w:rFonts w:cs="Arial"/>
                <w:sz w:val="16"/>
                <w:szCs w:val="16"/>
              </w:rPr>
              <w:t>/</w:t>
            </w:r>
          </w:p>
        </w:tc>
        <w:tc>
          <w:tcPr>
            <w:tcW w:w="851" w:type="dxa"/>
            <w:vAlign w:val="center"/>
          </w:tcPr>
          <w:p w14:paraId="773253C1" w14:textId="77777777" w:rsidR="0094020C" w:rsidRPr="005B3404" w:rsidRDefault="0094020C" w:rsidP="0094020C">
            <w:pPr>
              <w:jc w:val="center"/>
              <w:rPr>
                <w:rFonts w:cs="Arial"/>
                <w:sz w:val="16"/>
                <w:szCs w:val="16"/>
              </w:rPr>
            </w:pPr>
            <w:r w:rsidRPr="005B3404">
              <w:rPr>
                <w:rFonts w:cs="Arial"/>
                <w:sz w:val="16"/>
                <w:szCs w:val="16"/>
              </w:rPr>
              <w:t>1/11</w:t>
            </w:r>
          </w:p>
        </w:tc>
      </w:tr>
      <w:tr w:rsidR="0094020C" w:rsidRPr="00B74D25" w14:paraId="26525D6B" w14:textId="77777777" w:rsidTr="005B3404">
        <w:trPr>
          <w:trHeight w:val="419"/>
        </w:trPr>
        <w:tc>
          <w:tcPr>
            <w:tcW w:w="1843" w:type="dxa"/>
            <w:vAlign w:val="center"/>
          </w:tcPr>
          <w:p w14:paraId="5A517CC3" w14:textId="77777777" w:rsidR="0094020C" w:rsidRPr="005B3404" w:rsidRDefault="00A3017E" w:rsidP="005B3404">
            <w:pPr>
              <w:rPr>
                <w:rFonts w:cs="Arial"/>
                <w:sz w:val="16"/>
                <w:szCs w:val="16"/>
              </w:rPr>
            </w:pPr>
            <w:hyperlink r:id="rId20" w:history="1">
              <w:proofErr w:type="spellStart"/>
              <w:r w:rsidR="0094020C" w:rsidRPr="005B3404">
                <w:rPr>
                  <w:rStyle w:val="Hyperlink"/>
                  <w:rFonts w:cs="Arial"/>
                  <w:sz w:val="16"/>
                  <w:szCs w:val="16"/>
                </w:rPr>
                <w:t>Mrs</w:t>
              </w:r>
              <w:proofErr w:type="spellEnd"/>
              <w:r w:rsidR="0094020C" w:rsidRPr="005B3404">
                <w:rPr>
                  <w:rStyle w:val="Hyperlink"/>
                  <w:rFonts w:cs="Arial"/>
                  <w:sz w:val="16"/>
                  <w:szCs w:val="16"/>
                </w:rPr>
                <w:t xml:space="preserve"> Jane Wylie </w:t>
              </w:r>
            </w:hyperlink>
            <w:hyperlink r:id="rId21" w:history="1">
              <w:r w:rsidR="0094020C" w:rsidRPr="005B3404">
                <w:rPr>
                  <w:rStyle w:val="Hyperlink"/>
                  <w:rFonts w:cs="Arial"/>
                  <w:sz w:val="16"/>
                  <w:szCs w:val="16"/>
                </w:rPr>
                <w:t xml:space="preserve"> (co-opted</w:t>
              </w:r>
            </w:hyperlink>
            <w:r w:rsidR="0094020C" w:rsidRPr="005B3404">
              <w:rPr>
                <w:rFonts w:cs="Arial"/>
                <w:sz w:val="16"/>
                <w:szCs w:val="16"/>
              </w:rPr>
              <w:t xml:space="preserve"> </w:t>
            </w:r>
            <w:r w:rsidR="0094020C" w:rsidRPr="005B3404">
              <w:rPr>
                <w:rFonts w:cs="Arial"/>
                <w:color w:val="000000"/>
                <w:sz w:val="16"/>
                <w:szCs w:val="16"/>
              </w:rPr>
              <w:t>member NTB)</w:t>
            </w:r>
          </w:p>
        </w:tc>
        <w:tc>
          <w:tcPr>
            <w:tcW w:w="1134" w:type="dxa"/>
            <w:vAlign w:val="center"/>
          </w:tcPr>
          <w:p w14:paraId="032C27E6" w14:textId="77777777" w:rsidR="0094020C" w:rsidRPr="005B3404" w:rsidRDefault="0094020C" w:rsidP="0094020C">
            <w:pPr>
              <w:jc w:val="center"/>
              <w:rPr>
                <w:rFonts w:cs="Arial"/>
                <w:sz w:val="16"/>
                <w:szCs w:val="16"/>
              </w:rPr>
            </w:pPr>
            <w:r w:rsidRPr="005B3404">
              <w:rPr>
                <w:rFonts w:cs="Arial"/>
                <w:sz w:val="16"/>
                <w:szCs w:val="16"/>
              </w:rPr>
              <w:t>NL</w:t>
            </w:r>
          </w:p>
        </w:tc>
        <w:tc>
          <w:tcPr>
            <w:tcW w:w="567" w:type="dxa"/>
            <w:vAlign w:val="center"/>
          </w:tcPr>
          <w:p w14:paraId="50035AFA" w14:textId="77777777" w:rsidR="0094020C" w:rsidRPr="005B3404" w:rsidRDefault="0094020C" w:rsidP="0094020C">
            <w:pPr>
              <w:jc w:val="center"/>
              <w:rPr>
                <w:rFonts w:cs="Arial"/>
                <w:sz w:val="16"/>
                <w:szCs w:val="16"/>
              </w:rPr>
            </w:pPr>
            <w:r w:rsidRPr="005B3404">
              <w:rPr>
                <w:rFonts w:cs="Arial"/>
                <w:sz w:val="16"/>
                <w:szCs w:val="16"/>
              </w:rPr>
              <w:t>/</w:t>
            </w:r>
          </w:p>
        </w:tc>
        <w:tc>
          <w:tcPr>
            <w:tcW w:w="709" w:type="dxa"/>
            <w:vAlign w:val="center"/>
          </w:tcPr>
          <w:p w14:paraId="2BC5FA0C"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651664F1"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272B4F70"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43934604"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03F1E87D"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7270BF80" w14:textId="77777777" w:rsidR="0094020C" w:rsidRPr="005B3404" w:rsidRDefault="0094020C" w:rsidP="0094020C">
            <w:pPr>
              <w:jc w:val="center"/>
              <w:rPr>
                <w:rFonts w:cs="Arial"/>
                <w:sz w:val="16"/>
                <w:szCs w:val="16"/>
              </w:rPr>
            </w:pPr>
            <w:r w:rsidRPr="005B3404">
              <w:rPr>
                <w:rFonts w:cs="Arial"/>
                <w:sz w:val="16"/>
                <w:szCs w:val="16"/>
              </w:rPr>
              <w:t>/</w:t>
            </w:r>
          </w:p>
        </w:tc>
        <w:tc>
          <w:tcPr>
            <w:tcW w:w="709" w:type="dxa"/>
            <w:vAlign w:val="center"/>
          </w:tcPr>
          <w:p w14:paraId="6A6F8543"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53584D9B" w14:textId="77777777" w:rsidR="0094020C" w:rsidRPr="005B3404" w:rsidRDefault="0094020C" w:rsidP="0094020C">
            <w:pPr>
              <w:jc w:val="center"/>
              <w:rPr>
                <w:rFonts w:cs="Arial"/>
                <w:sz w:val="16"/>
                <w:szCs w:val="16"/>
              </w:rPr>
            </w:pPr>
            <w:r w:rsidRPr="005B3404">
              <w:rPr>
                <w:rFonts w:cs="Arial"/>
                <w:sz w:val="16"/>
                <w:szCs w:val="16"/>
              </w:rPr>
              <w:t>/</w:t>
            </w:r>
          </w:p>
        </w:tc>
        <w:tc>
          <w:tcPr>
            <w:tcW w:w="708" w:type="dxa"/>
            <w:shd w:val="clear" w:color="auto" w:fill="F2F2F2" w:themeFill="background1" w:themeFillShade="F2"/>
            <w:vAlign w:val="center"/>
          </w:tcPr>
          <w:p w14:paraId="7DA60D38"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567" w:type="dxa"/>
            <w:vAlign w:val="center"/>
          </w:tcPr>
          <w:p w14:paraId="66561C58" w14:textId="77777777" w:rsidR="0094020C" w:rsidRPr="005B3404" w:rsidRDefault="0094020C" w:rsidP="0094020C">
            <w:pPr>
              <w:jc w:val="center"/>
              <w:rPr>
                <w:rFonts w:cs="Arial"/>
                <w:sz w:val="16"/>
                <w:szCs w:val="16"/>
              </w:rPr>
            </w:pPr>
            <w:r w:rsidRPr="005B3404">
              <w:rPr>
                <w:rFonts w:cs="Arial"/>
                <w:sz w:val="16"/>
                <w:szCs w:val="16"/>
              </w:rPr>
              <w:t>/</w:t>
            </w:r>
          </w:p>
        </w:tc>
        <w:tc>
          <w:tcPr>
            <w:tcW w:w="851" w:type="dxa"/>
            <w:vAlign w:val="center"/>
          </w:tcPr>
          <w:p w14:paraId="108A57AE" w14:textId="77777777" w:rsidR="0094020C" w:rsidRPr="005B3404" w:rsidRDefault="0094020C" w:rsidP="0094020C">
            <w:pPr>
              <w:jc w:val="center"/>
              <w:rPr>
                <w:rFonts w:cs="Arial"/>
                <w:sz w:val="16"/>
                <w:szCs w:val="16"/>
              </w:rPr>
            </w:pPr>
            <w:r w:rsidRPr="005B3404">
              <w:rPr>
                <w:rFonts w:cs="Arial"/>
                <w:sz w:val="16"/>
                <w:szCs w:val="16"/>
              </w:rPr>
              <w:t>1/11</w:t>
            </w:r>
          </w:p>
        </w:tc>
      </w:tr>
      <w:tr w:rsidR="0094020C" w:rsidRPr="00B74D25" w14:paraId="621C77E1" w14:textId="77777777" w:rsidTr="005B3404">
        <w:trPr>
          <w:trHeight w:val="419"/>
        </w:trPr>
        <w:tc>
          <w:tcPr>
            <w:tcW w:w="1843" w:type="dxa"/>
            <w:vAlign w:val="center"/>
          </w:tcPr>
          <w:p w14:paraId="40D695FB" w14:textId="77777777" w:rsidR="0094020C" w:rsidRPr="005B3404" w:rsidRDefault="00A3017E" w:rsidP="005B3404">
            <w:pPr>
              <w:rPr>
                <w:rFonts w:cs="Arial"/>
                <w:sz w:val="16"/>
                <w:szCs w:val="16"/>
              </w:rPr>
            </w:pPr>
            <w:hyperlink r:id="rId22" w:history="1">
              <w:proofErr w:type="spellStart"/>
              <w:r w:rsidR="0094020C" w:rsidRPr="005B3404">
                <w:rPr>
                  <w:rStyle w:val="Hyperlink"/>
                  <w:rFonts w:cs="Arial"/>
                  <w:sz w:val="16"/>
                  <w:szCs w:val="16"/>
                </w:rPr>
                <w:t>Ms</w:t>
              </w:r>
              <w:proofErr w:type="spellEnd"/>
              <w:r w:rsidR="0094020C" w:rsidRPr="005B3404">
                <w:rPr>
                  <w:rStyle w:val="Hyperlink"/>
                  <w:rFonts w:cs="Arial"/>
                  <w:sz w:val="16"/>
                  <w:szCs w:val="16"/>
                </w:rPr>
                <w:t xml:space="preserve"> Rochelle Style </w:t>
              </w:r>
            </w:hyperlink>
            <w:hyperlink r:id="rId23" w:history="1">
              <w:r w:rsidR="0094020C" w:rsidRPr="005B3404">
                <w:rPr>
                  <w:rStyle w:val="Hyperlink"/>
                  <w:rFonts w:cs="Arial"/>
                  <w:sz w:val="16"/>
                  <w:szCs w:val="16"/>
                </w:rPr>
                <w:t xml:space="preserve"> (co-opted</w:t>
              </w:r>
            </w:hyperlink>
            <w:r w:rsidR="0094020C" w:rsidRPr="005B3404">
              <w:rPr>
                <w:rFonts w:cs="Arial"/>
                <w:sz w:val="16"/>
                <w:szCs w:val="16"/>
              </w:rPr>
              <w:t xml:space="preserve"> </w:t>
            </w:r>
            <w:r w:rsidR="0094020C" w:rsidRPr="005B3404">
              <w:rPr>
                <w:rFonts w:cs="Arial"/>
                <w:color w:val="000000"/>
                <w:sz w:val="16"/>
                <w:szCs w:val="16"/>
              </w:rPr>
              <w:t>member NTA)</w:t>
            </w:r>
          </w:p>
        </w:tc>
        <w:tc>
          <w:tcPr>
            <w:tcW w:w="1134" w:type="dxa"/>
            <w:vAlign w:val="center"/>
          </w:tcPr>
          <w:p w14:paraId="03449C4C" w14:textId="77777777" w:rsidR="0094020C" w:rsidRPr="005B3404" w:rsidRDefault="0094020C" w:rsidP="0094020C">
            <w:pPr>
              <w:jc w:val="center"/>
              <w:rPr>
                <w:rFonts w:cs="Arial"/>
                <w:sz w:val="16"/>
                <w:szCs w:val="16"/>
              </w:rPr>
            </w:pPr>
            <w:r w:rsidRPr="005B3404">
              <w:rPr>
                <w:rFonts w:cs="Arial"/>
                <w:sz w:val="16"/>
                <w:szCs w:val="16"/>
              </w:rPr>
              <w:t>L</w:t>
            </w:r>
          </w:p>
        </w:tc>
        <w:tc>
          <w:tcPr>
            <w:tcW w:w="567" w:type="dxa"/>
            <w:vAlign w:val="center"/>
          </w:tcPr>
          <w:p w14:paraId="7A2CC87A" w14:textId="77777777" w:rsidR="0094020C" w:rsidRPr="005B3404" w:rsidRDefault="0094020C" w:rsidP="0094020C">
            <w:pPr>
              <w:jc w:val="center"/>
              <w:rPr>
                <w:rFonts w:cs="Arial"/>
                <w:sz w:val="16"/>
                <w:szCs w:val="16"/>
              </w:rPr>
            </w:pPr>
            <w:r w:rsidRPr="005B3404">
              <w:rPr>
                <w:rFonts w:cs="Arial"/>
                <w:sz w:val="16"/>
                <w:szCs w:val="16"/>
              </w:rPr>
              <w:t>/</w:t>
            </w:r>
          </w:p>
        </w:tc>
        <w:tc>
          <w:tcPr>
            <w:tcW w:w="709" w:type="dxa"/>
            <w:vAlign w:val="center"/>
          </w:tcPr>
          <w:p w14:paraId="2313EB5B"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4E38D65A"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758421CB"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6911668C"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5B980829"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727DFE09" w14:textId="77777777" w:rsidR="0094020C" w:rsidRPr="005B3404" w:rsidRDefault="0094020C" w:rsidP="0094020C">
            <w:pPr>
              <w:jc w:val="center"/>
              <w:rPr>
                <w:rFonts w:cs="Arial"/>
                <w:sz w:val="16"/>
                <w:szCs w:val="16"/>
              </w:rPr>
            </w:pPr>
            <w:r w:rsidRPr="005B3404">
              <w:rPr>
                <w:rFonts w:cs="Arial"/>
                <w:sz w:val="16"/>
                <w:szCs w:val="16"/>
              </w:rPr>
              <w:t>/</w:t>
            </w:r>
          </w:p>
        </w:tc>
        <w:tc>
          <w:tcPr>
            <w:tcW w:w="709" w:type="dxa"/>
            <w:vAlign w:val="center"/>
          </w:tcPr>
          <w:p w14:paraId="668783BF"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vAlign w:val="center"/>
          </w:tcPr>
          <w:p w14:paraId="77D6268D" w14:textId="77777777" w:rsidR="0094020C" w:rsidRPr="005B3404" w:rsidRDefault="0094020C" w:rsidP="0094020C">
            <w:pPr>
              <w:jc w:val="center"/>
              <w:rPr>
                <w:rFonts w:cs="Arial"/>
                <w:sz w:val="16"/>
                <w:szCs w:val="16"/>
              </w:rPr>
            </w:pPr>
            <w:r w:rsidRPr="005B3404">
              <w:rPr>
                <w:rFonts w:cs="Arial"/>
                <w:sz w:val="16"/>
                <w:szCs w:val="16"/>
              </w:rPr>
              <w:t>/</w:t>
            </w:r>
          </w:p>
        </w:tc>
        <w:tc>
          <w:tcPr>
            <w:tcW w:w="708" w:type="dxa"/>
            <w:vAlign w:val="center"/>
          </w:tcPr>
          <w:p w14:paraId="6D91EC33" w14:textId="77777777" w:rsidR="0094020C" w:rsidRPr="005B3404" w:rsidRDefault="0094020C" w:rsidP="0094020C">
            <w:pPr>
              <w:jc w:val="center"/>
              <w:rPr>
                <w:rFonts w:cs="Arial"/>
                <w:sz w:val="16"/>
                <w:szCs w:val="16"/>
              </w:rPr>
            </w:pPr>
            <w:r w:rsidRPr="005B3404">
              <w:rPr>
                <w:rFonts w:cs="Arial"/>
                <w:sz w:val="16"/>
                <w:szCs w:val="16"/>
              </w:rPr>
              <w:t>/</w:t>
            </w:r>
          </w:p>
        </w:tc>
        <w:tc>
          <w:tcPr>
            <w:tcW w:w="567" w:type="dxa"/>
            <w:shd w:val="clear" w:color="auto" w:fill="F2F2F2" w:themeFill="background1" w:themeFillShade="F2"/>
            <w:vAlign w:val="center"/>
          </w:tcPr>
          <w:p w14:paraId="121F5FD5" w14:textId="77777777" w:rsidR="0094020C" w:rsidRPr="005B3404" w:rsidRDefault="0094020C" w:rsidP="0094020C">
            <w:pPr>
              <w:jc w:val="center"/>
              <w:rPr>
                <w:rFonts w:cs="Arial"/>
                <w:b/>
                <w:bCs/>
                <w:sz w:val="16"/>
                <w:szCs w:val="16"/>
              </w:rPr>
            </w:pPr>
            <w:r w:rsidRPr="005B3404">
              <w:rPr>
                <w:rFonts w:cs="Arial"/>
                <w:b/>
                <w:bCs/>
                <w:sz w:val="16"/>
                <w:szCs w:val="16"/>
              </w:rPr>
              <w:t>Y</w:t>
            </w:r>
          </w:p>
        </w:tc>
        <w:tc>
          <w:tcPr>
            <w:tcW w:w="851" w:type="dxa"/>
            <w:vAlign w:val="center"/>
          </w:tcPr>
          <w:p w14:paraId="58AC393B" w14:textId="77777777" w:rsidR="0094020C" w:rsidRPr="005B3404" w:rsidRDefault="0094020C" w:rsidP="0094020C">
            <w:pPr>
              <w:jc w:val="center"/>
              <w:rPr>
                <w:rFonts w:cs="Arial"/>
                <w:sz w:val="16"/>
                <w:szCs w:val="16"/>
              </w:rPr>
            </w:pPr>
            <w:r w:rsidRPr="005B3404">
              <w:rPr>
                <w:rFonts w:cs="Arial"/>
                <w:sz w:val="16"/>
                <w:szCs w:val="16"/>
              </w:rPr>
              <w:t>1/11</w:t>
            </w:r>
          </w:p>
        </w:tc>
      </w:tr>
      <w:tr w:rsidR="0094020C" w:rsidRPr="00B74D25" w14:paraId="4A5EE786" w14:textId="77777777" w:rsidTr="005B3404">
        <w:trPr>
          <w:trHeight w:val="500"/>
        </w:trPr>
        <w:tc>
          <w:tcPr>
            <w:tcW w:w="1843" w:type="dxa"/>
            <w:vAlign w:val="center"/>
          </w:tcPr>
          <w:p w14:paraId="792FDEB5" w14:textId="77777777" w:rsidR="0094020C" w:rsidRPr="005B3404" w:rsidRDefault="0094020C" w:rsidP="005B3404">
            <w:pPr>
              <w:rPr>
                <w:rFonts w:cs="Arial"/>
                <w:b/>
                <w:sz w:val="16"/>
                <w:szCs w:val="16"/>
              </w:rPr>
            </w:pPr>
            <w:r w:rsidRPr="005B3404">
              <w:rPr>
                <w:rFonts w:cs="Arial"/>
                <w:b/>
                <w:sz w:val="16"/>
                <w:szCs w:val="16"/>
              </w:rPr>
              <w:t>Total no.  of members present</w:t>
            </w:r>
          </w:p>
        </w:tc>
        <w:tc>
          <w:tcPr>
            <w:tcW w:w="1134" w:type="dxa"/>
            <w:shd w:val="clear" w:color="auto" w:fill="F2F2F2"/>
            <w:vAlign w:val="center"/>
          </w:tcPr>
          <w:p w14:paraId="3C7FBC24" w14:textId="77777777" w:rsidR="0094020C" w:rsidRPr="005B3404" w:rsidRDefault="0094020C" w:rsidP="0094020C">
            <w:pPr>
              <w:jc w:val="center"/>
              <w:rPr>
                <w:rFonts w:cs="Arial"/>
                <w:b/>
                <w:sz w:val="16"/>
                <w:szCs w:val="16"/>
              </w:rPr>
            </w:pPr>
          </w:p>
        </w:tc>
        <w:tc>
          <w:tcPr>
            <w:tcW w:w="567" w:type="dxa"/>
            <w:vAlign w:val="center"/>
          </w:tcPr>
          <w:p w14:paraId="0B618A9F" w14:textId="77777777" w:rsidR="0094020C" w:rsidRPr="005B3404" w:rsidRDefault="0094020C" w:rsidP="0094020C">
            <w:pPr>
              <w:jc w:val="center"/>
              <w:rPr>
                <w:rFonts w:cs="Arial"/>
                <w:b/>
                <w:sz w:val="16"/>
                <w:szCs w:val="16"/>
              </w:rPr>
            </w:pPr>
            <w:r w:rsidRPr="005B3404">
              <w:rPr>
                <w:rFonts w:cs="Arial"/>
                <w:b/>
                <w:sz w:val="16"/>
                <w:szCs w:val="16"/>
              </w:rPr>
              <w:t>8</w:t>
            </w:r>
          </w:p>
        </w:tc>
        <w:tc>
          <w:tcPr>
            <w:tcW w:w="709" w:type="dxa"/>
            <w:vAlign w:val="center"/>
          </w:tcPr>
          <w:p w14:paraId="380FAB90" w14:textId="77777777" w:rsidR="0094020C" w:rsidRPr="005B3404" w:rsidRDefault="0094020C" w:rsidP="0094020C">
            <w:pPr>
              <w:jc w:val="center"/>
              <w:rPr>
                <w:rFonts w:cs="Arial"/>
                <w:b/>
                <w:sz w:val="16"/>
                <w:szCs w:val="16"/>
              </w:rPr>
            </w:pPr>
            <w:r w:rsidRPr="005B3404">
              <w:rPr>
                <w:rFonts w:cs="Arial"/>
                <w:b/>
                <w:sz w:val="16"/>
                <w:szCs w:val="16"/>
              </w:rPr>
              <w:t>8</w:t>
            </w:r>
          </w:p>
        </w:tc>
        <w:tc>
          <w:tcPr>
            <w:tcW w:w="567" w:type="dxa"/>
            <w:vAlign w:val="center"/>
          </w:tcPr>
          <w:p w14:paraId="4C3576D3" w14:textId="77777777" w:rsidR="0094020C" w:rsidRPr="005B3404" w:rsidRDefault="0094020C" w:rsidP="0094020C">
            <w:pPr>
              <w:jc w:val="center"/>
              <w:rPr>
                <w:rFonts w:cs="Arial"/>
                <w:b/>
                <w:sz w:val="16"/>
                <w:szCs w:val="16"/>
              </w:rPr>
            </w:pPr>
            <w:r w:rsidRPr="005B3404">
              <w:rPr>
                <w:rFonts w:cs="Arial"/>
                <w:b/>
                <w:sz w:val="16"/>
                <w:szCs w:val="16"/>
              </w:rPr>
              <w:t>8</w:t>
            </w:r>
          </w:p>
        </w:tc>
        <w:tc>
          <w:tcPr>
            <w:tcW w:w="567" w:type="dxa"/>
            <w:vAlign w:val="center"/>
          </w:tcPr>
          <w:p w14:paraId="3A1C4961" w14:textId="77777777" w:rsidR="0094020C" w:rsidRPr="005B3404" w:rsidRDefault="0094020C" w:rsidP="0094020C">
            <w:pPr>
              <w:jc w:val="center"/>
              <w:rPr>
                <w:rFonts w:cs="Arial"/>
                <w:b/>
                <w:sz w:val="16"/>
                <w:szCs w:val="16"/>
              </w:rPr>
            </w:pPr>
            <w:r w:rsidRPr="005B3404">
              <w:rPr>
                <w:rFonts w:cs="Arial"/>
                <w:b/>
                <w:sz w:val="16"/>
                <w:szCs w:val="16"/>
              </w:rPr>
              <w:t>8</w:t>
            </w:r>
          </w:p>
        </w:tc>
        <w:tc>
          <w:tcPr>
            <w:tcW w:w="567" w:type="dxa"/>
            <w:vAlign w:val="center"/>
          </w:tcPr>
          <w:p w14:paraId="6A37E813" w14:textId="77777777" w:rsidR="0094020C" w:rsidRPr="005B3404" w:rsidRDefault="0094020C" w:rsidP="0094020C">
            <w:pPr>
              <w:jc w:val="center"/>
              <w:rPr>
                <w:rFonts w:cs="Arial"/>
                <w:b/>
                <w:sz w:val="16"/>
                <w:szCs w:val="16"/>
              </w:rPr>
            </w:pPr>
            <w:r w:rsidRPr="005B3404">
              <w:rPr>
                <w:rFonts w:cs="Arial"/>
                <w:b/>
                <w:sz w:val="16"/>
                <w:szCs w:val="16"/>
              </w:rPr>
              <w:t>6</w:t>
            </w:r>
          </w:p>
        </w:tc>
        <w:tc>
          <w:tcPr>
            <w:tcW w:w="567" w:type="dxa"/>
            <w:vAlign w:val="center"/>
          </w:tcPr>
          <w:p w14:paraId="7DCF18EF" w14:textId="77777777" w:rsidR="0094020C" w:rsidRPr="005B3404" w:rsidRDefault="0094020C" w:rsidP="0094020C">
            <w:pPr>
              <w:jc w:val="center"/>
              <w:rPr>
                <w:rFonts w:cs="Arial"/>
                <w:b/>
                <w:sz w:val="16"/>
                <w:szCs w:val="16"/>
              </w:rPr>
            </w:pPr>
            <w:r w:rsidRPr="005B3404">
              <w:rPr>
                <w:rFonts w:cs="Arial"/>
                <w:b/>
                <w:sz w:val="16"/>
                <w:szCs w:val="16"/>
              </w:rPr>
              <w:t>7</w:t>
            </w:r>
          </w:p>
        </w:tc>
        <w:tc>
          <w:tcPr>
            <w:tcW w:w="567" w:type="dxa"/>
            <w:vAlign w:val="center"/>
          </w:tcPr>
          <w:p w14:paraId="0CFC8895" w14:textId="77777777" w:rsidR="0094020C" w:rsidRPr="005B3404" w:rsidRDefault="0094020C" w:rsidP="0094020C">
            <w:pPr>
              <w:jc w:val="center"/>
              <w:rPr>
                <w:rFonts w:cs="Arial"/>
                <w:b/>
                <w:sz w:val="16"/>
                <w:szCs w:val="16"/>
              </w:rPr>
            </w:pPr>
            <w:r w:rsidRPr="005B3404">
              <w:rPr>
                <w:rFonts w:cs="Arial"/>
                <w:b/>
                <w:sz w:val="16"/>
                <w:szCs w:val="16"/>
              </w:rPr>
              <w:t>8</w:t>
            </w:r>
          </w:p>
        </w:tc>
        <w:tc>
          <w:tcPr>
            <w:tcW w:w="709" w:type="dxa"/>
            <w:vAlign w:val="center"/>
          </w:tcPr>
          <w:p w14:paraId="4F106411" w14:textId="77777777" w:rsidR="0094020C" w:rsidRPr="005B3404" w:rsidRDefault="0094020C" w:rsidP="0094020C">
            <w:pPr>
              <w:jc w:val="center"/>
              <w:rPr>
                <w:rFonts w:cs="Arial"/>
                <w:b/>
                <w:sz w:val="16"/>
                <w:szCs w:val="16"/>
              </w:rPr>
            </w:pPr>
            <w:r w:rsidRPr="005B3404">
              <w:rPr>
                <w:rFonts w:cs="Arial"/>
                <w:b/>
                <w:sz w:val="16"/>
                <w:szCs w:val="16"/>
              </w:rPr>
              <w:t>6</w:t>
            </w:r>
          </w:p>
        </w:tc>
        <w:tc>
          <w:tcPr>
            <w:tcW w:w="567" w:type="dxa"/>
            <w:vAlign w:val="center"/>
          </w:tcPr>
          <w:p w14:paraId="42DBB2E6" w14:textId="77777777" w:rsidR="0094020C" w:rsidRPr="005B3404" w:rsidRDefault="0094020C" w:rsidP="0094020C">
            <w:pPr>
              <w:jc w:val="center"/>
              <w:rPr>
                <w:rFonts w:cs="Arial"/>
                <w:b/>
                <w:sz w:val="16"/>
                <w:szCs w:val="16"/>
              </w:rPr>
            </w:pPr>
            <w:r w:rsidRPr="005B3404">
              <w:rPr>
                <w:rFonts w:cs="Arial"/>
                <w:b/>
                <w:sz w:val="16"/>
                <w:szCs w:val="16"/>
              </w:rPr>
              <w:t>7</w:t>
            </w:r>
          </w:p>
        </w:tc>
        <w:tc>
          <w:tcPr>
            <w:tcW w:w="708" w:type="dxa"/>
            <w:vAlign w:val="center"/>
          </w:tcPr>
          <w:p w14:paraId="016AE96A" w14:textId="77777777" w:rsidR="0094020C" w:rsidRPr="005B3404" w:rsidRDefault="0094020C" w:rsidP="0094020C">
            <w:pPr>
              <w:jc w:val="center"/>
              <w:rPr>
                <w:rFonts w:cs="Arial"/>
                <w:b/>
                <w:sz w:val="16"/>
                <w:szCs w:val="16"/>
              </w:rPr>
            </w:pPr>
            <w:r w:rsidRPr="005B3404">
              <w:rPr>
                <w:rFonts w:cs="Arial"/>
                <w:b/>
                <w:sz w:val="16"/>
                <w:szCs w:val="16"/>
              </w:rPr>
              <w:t>7</w:t>
            </w:r>
          </w:p>
        </w:tc>
        <w:tc>
          <w:tcPr>
            <w:tcW w:w="567" w:type="dxa"/>
            <w:vAlign w:val="center"/>
          </w:tcPr>
          <w:p w14:paraId="7D894266" w14:textId="77777777" w:rsidR="0094020C" w:rsidRPr="005B3404" w:rsidRDefault="0094020C" w:rsidP="0094020C">
            <w:pPr>
              <w:jc w:val="center"/>
              <w:rPr>
                <w:rFonts w:cs="Arial"/>
                <w:b/>
                <w:sz w:val="16"/>
                <w:szCs w:val="16"/>
              </w:rPr>
            </w:pPr>
            <w:r w:rsidRPr="005B3404">
              <w:rPr>
                <w:rFonts w:cs="Arial"/>
                <w:b/>
                <w:sz w:val="16"/>
                <w:szCs w:val="16"/>
              </w:rPr>
              <w:t>7</w:t>
            </w:r>
          </w:p>
        </w:tc>
        <w:tc>
          <w:tcPr>
            <w:tcW w:w="851" w:type="dxa"/>
            <w:shd w:val="clear" w:color="auto" w:fill="F2F2F2"/>
            <w:vAlign w:val="center"/>
          </w:tcPr>
          <w:p w14:paraId="15C53A6B" w14:textId="77777777" w:rsidR="0094020C" w:rsidRPr="005B3404" w:rsidRDefault="0094020C" w:rsidP="0094020C">
            <w:pPr>
              <w:ind w:right="-108"/>
              <w:jc w:val="center"/>
              <w:rPr>
                <w:rFonts w:cs="Arial"/>
                <w:b/>
                <w:sz w:val="16"/>
                <w:szCs w:val="16"/>
                <w:highlight w:val="darkGray"/>
              </w:rPr>
            </w:pPr>
          </w:p>
        </w:tc>
      </w:tr>
      <w:tr w:rsidR="0094020C" w:rsidRPr="00B74D25" w14:paraId="012FD981" w14:textId="77777777" w:rsidTr="005B3404">
        <w:trPr>
          <w:trHeight w:val="455"/>
        </w:trPr>
        <w:tc>
          <w:tcPr>
            <w:tcW w:w="1843" w:type="dxa"/>
            <w:vAlign w:val="center"/>
          </w:tcPr>
          <w:p w14:paraId="35E4D28D" w14:textId="77777777" w:rsidR="0094020C" w:rsidRPr="005B3404" w:rsidRDefault="0094020C" w:rsidP="005B3404">
            <w:pPr>
              <w:rPr>
                <w:rFonts w:cs="Arial"/>
                <w:b/>
                <w:sz w:val="16"/>
                <w:szCs w:val="16"/>
              </w:rPr>
            </w:pPr>
            <w:r w:rsidRPr="005B3404">
              <w:rPr>
                <w:rFonts w:cs="Arial"/>
                <w:b/>
                <w:sz w:val="16"/>
                <w:szCs w:val="16"/>
              </w:rPr>
              <w:t>No. of applications considered</w:t>
            </w:r>
          </w:p>
        </w:tc>
        <w:tc>
          <w:tcPr>
            <w:tcW w:w="1134" w:type="dxa"/>
            <w:shd w:val="clear" w:color="auto" w:fill="F2F2F2"/>
          </w:tcPr>
          <w:p w14:paraId="266E4104" w14:textId="77777777" w:rsidR="0094020C" w:rsidRPr="005B3404" w:rsidRDefault="0094020C" w:rsidP="0094020C">
            <w:pPr>
              <w:jc w:val="center"/>
              <w:rPr>
                <w:rFonts w:cs="Arial"/>
                <w:b/>
                <w:sz w:val="16"/>
                <w:szCs w:val="16"/>
              </w:rPr>
            </w:pPr>
          </w:p>
        </w:tc>
        <w:tc>
          <w:tcPr>
            <w:tcW w:w="567" w:type="dxa"/>
            <w:vAlign w:val="center"/>
          </w:tcPr>
          <w:p w14:paraId="6EC10F77" w14:textId="77777777" w:rsidR="0094020C" w:rsidRPr="005B3404" w:rsidRDefault="0094020C" w:rsidP="0094020C">
            <w:pPr>
              <w:jc w:val="center"/>
              <w:rPr>
                <w:rFonts w:cs="Arial"/>
                <w:b/>
                <w:sz w:val="16"/>
                <w:szCs w:val="16"/>
              </w:rPr>
            </w:pPr>
            <w:r w:rsidRPr="005B3404">
              <w:rPr>
                <w:rFonts w:cs="Arial"/>
                <w:b/>
                <w:sz w:val="16"/>
                <w:szCs w:val="16"/>
              </w:rPr>
              <w:t>6</w:t>
            </w:r>
          </w:p>
        </w:tc>
        <w:tc>
          <w:tcPr>
            <w:tcW w:w="709" w:type="dxa"/>
            <w:vAlign w:val="center"/>
          </w:tcPr>
          <w:p w14:paraId="7F7B4056" w14:textId="77777777" w:rsidR="0094020C" w:rsidRPr="005B3404" w:rsidRDefault="0094020C" w:rsidP="0094020C">
            <w:pPr>
              <w:jc w:val="center"/>
              <w:rPr>
                <w:rFonts w:cs="Arial"/>
                <w:b/>
                <w:sz w:val="16"/>
                <w:szCs w:val="16"/>
              </w:rPr>
            </w:pPr>
            <w:r w:rsidRPr="005B3404">
              <w:rPr>
                <w:rFonts w:cs="Arial"/>
                <w:b/>
                <w:sz w:val="16"/>
                <w:szCs w:val="16"/>
              </w:rPr>
              <w:t>10</w:t>
            </w:r>
          </w:p>
        </w:tc>
        <w:tc>
          <w:tcPr>
            <w:tcW w:w="567" w:type="dxa"/>
            <w:vAlign w:val="center"/>
          </w:tcPr>
          <w:p w14:paraId="36602A0A" w14:textId="77777777" w:rsidR="0094020C" w:rsidRPr="005B3404" w:rsidRDefault="0094020C" w:rsidP="0094020C">
            <w:pPr>
              <w:jc w:val="center"/>
              <w:rPr>
                <w:rFonts w:cs="Arial"/>
                <w:b/>
                <w:sz w:val="16"/>
                <w:szCs w:val="16"/>
              </w:rPr>
            </w:pPr>
            <w:r w:rsidRPr="005B3404">
              <w:rPr>
                <w:rFonts w:cs="Arial"/>
                <w:b/>
                <w:sz w:val="16"/>
                <w:szCs w:val="16"/>
              </w:rPr>
              <w:t>11</w:t>
            </w:r>
          </w:p>
        </w:tc>
        <w:tc>
          <w:tcPr>
            <w:tcW w:w="567" w:type="dxa"/>
            <w:vAlign w:val="center"/>
          </w:tcPr>
          <w:p w14:paraId="223992C8" w14:textId="77777777" w:rsidR="0094020C" w:rsidRPr="005B3404" w:rsidRDefault="0094020C" w:rsidP="0094020C">
            <w:pPr>
              <w:jc w:val="center"/>
              <w:rPr>
                <w:rFonts w:cs="Arial"/>
                <w:b/>
                <w:sz w:val="16"/>
                <w:szCs w:val="16"/>
              </w:rPr>
            </w:pPr>
            <w:r w:rsidRPr="005B3404">
              <w:rPr>
                <w:rFonts w:cs="Arial"/>
                <w:b/>
                <w:sz w:val="16"/>
                <w:szCs w:val="16"/>
              </w:rPr>
              <w:t>11</w:t>
            </w:r>
          </w:p>
        </w:tc>
        <w:tc>
          <w:tcPr>
            <w:tcW w:w="567" w:type="dxa"/>
            <w:vAlign w:val="center"/>
          </w:tcPr>
          <w:p w14:paraId="15C0D1A2" w14:textId="77777777" w:rsidR="0094020C" w:rsidRPr="005B3404" w:rsidRDefault="0094020C" w:rsidP="0094020C">
            <w:pPr>
              <w:jc w:val="center"/>
              <w:rPr>
                <w:rFonts w:cs="Arial"/>
                <w:b/>
                <w:sz w:val="16"/>
                <w:szCs w:val="16"/>
              </w:rPr>
            </w:pPr>
            <w:r w:rsidRPr="005B3404">
              <w:rPr>
                <w:rFonts w:cs="Arial"/>
                <w:b/>
                <w:sz w:val="16"/>
                <w:szCs w:val="16"/>
              </w:rPr>
              <w:t>6</w:t>
            </w:r>
          </w:p>
        </w:tc>
        <w:tc>
          <w:tcPr>
            <w:tcW w:w="567" w:type="dxa"/>
            <w:vAlign w:val="center"/>
          </w:tcPr>
          <w:p w14:paraId="2136F890" w14:textId="77777777" w:rsidR="0094020C" w:rsidRPr="005B3404" w:rsidRDefault="0094020C" w:rsidP="0094020C">
            <w:pPr>
              <w:jc w:val="center"/>
              <w:rPr>
                <w:rFonts w:cs="Arial"/>
                <w:b/>
                <w:sz w:val="16"/>
                <w:szCs w:val="16"/>
              </w:rPr>
            </w:pPr>
            <w:r w:rsidRPr="005B3404">
              <w:rPr>
                <w:rFonts w:cs="Arial"/>
                <w:b/>
                <w:sz w:val="16"/>
                <w:szCs w:val="16"/>
              </w:rPr>
              <w:t>12</w:t>
            </w:r>
          </w:p>
        </w:tc>
        <w:tc>
          <w:tcPr>
            <w:tcW w:w="567" w:type="dxa"/>
            <w:vAlign w:val="center"/>
          </w:tcPr>
          <w:p w14:paraId="54EA7571" w14:textId="77777777" w:rsidR="0094020C" w:rsidRPr="005B3404" w:rsidRDefault="0094020C" w:rsidP="0094020C">
            <w:pPr>
              <w:jc w:val="center"/>
              <w:rPr>
                <w:rFonts w:cs="Arial"/>
                <w:b/>
                <w:sz w:val="16"/>
                <w:szCs w:val="16"/>
              </w:rPr>
            </w:pPr>
            <w:r w:rsidRPr="005B3404">
              <w:rPr>
                <w:rFonts w:cs="Arial"/>
                <w:b/>
                <w:sz w:val="16"/>
                <w:szCs w:val="16"/>
              </w:rPr>
              <w:t>10</w:t>
            </w:r>
          </w:p>
        </w:tc>
        <w:tc>
          <w:tcPr>
            <w:tcW w:w="709" w:type="dxa"/>
            <w:vAlign w:val="center"/>
          </w:tcPr>
          <w:p w14:paraId="41A854AE" w14:textId="77777777" w:rsidR="0094020C" w:rsidRPr="005B3404" w:rsidRDefault="0094020C" w:rsidP="0094020C">
            <w:pPr>
              <w:jc w:val="center"/>
              <w:rPr>
                <w:rFonts w:cs="Arial"/>
                <w:b/>
                <w:sz w:val="16"/>
                <w:szCs w:val="16"/>
              </w:rPr>
            </w:pPr>
            <w:r w:rsidRPr="005B3404">
              <w:rPr>
                <w:rFonts w:cs="Arial"/>
                <w:b/>
                <w:sz w:val="16"/>
                <w:szCs w:val="16"/>
              </w:rPr>
              <w:t>11</w:t>
            </w:r>
          </w:p>
        </w:tc>
        <w:tc>
          <w:tcPr>
            <w:tcW w:w="567" w:type="dxa"/>
            <w:vAlign w:val="center"/>
          </w:tcPr>
          <w:p w14:paraId="71C56EE0" w14:textId="77777777" w:rsidR="0094020C" w:rsidRPr="005B3404" w:rsidRDefault="0094020C" w:rsidP="0094020C">
            <w:pPr>
              <w:jc w:val="center"/>
              <w:rPr>
                <w:rFonts w:cs="Arial"/>
                <w:b/>
                <w:sz w:val="16"/>
                <w:szCs w:val="16"/>
              </w:rPr>
            </w:pPr>
            <w:r w:rsidRPr="005B3404">
              <w:rPr>
                <w:rFonts w:cs="Arial"/>
                <w:b/>
                <w:sz w:val="16"/>
                <w:szCs w:val="16"/>
              </w:rPr>
              <w:t>13</w:t>
            </w:r>
          </w:p>
        </w:tc>
        <w:tc>
          <w:tcPr>
            <w:tcW w:w="708" w:type="dxa"/>
            <w:vAlign w:val="center"/>
          </w:tcPr>
          <w:p w14:paraId="3E3B7525" w14:textId="77777777" w:rsidR="0094020C" w:rsidRPr="005B3404" w:rsidRDefault="0094020C" w:rsidP="0094020C">
            <w:pPr>
              <w:jc w:val="center"/>
              <w:rPr>
                <w:rFonts w:cs="Arial"/>
                <w:b/>
                <w:sz w:val="16"/>
                <w:szCs w:val="16"/>
              </w:rPr>
            </w:pPr>
            <w:r w:rsidRPr="005B3404">
              <w:rPr>
                <w:rFonts w:cs="Arial"/>
                <w:b/>
                <w:sz w:val="16"/>
                <w:szCs w:val="16"/>
              </w:rPr>
              <w:t>8</w:t>
            </w:r>
          </w:p>
        </w:tc>
        <w:tc>
          <w:tcPr>
            <w:tcW w:w="567" w:type="dxa"/>
            <w:vAlign w:val="center"/>
          </w:tcPr>
          <w:p w14:paraId="0A09EA55" w14:textId="77777777" w:rsidR="0094020C" w:rsidRPr="005B3404" w:rsidRDefault="0094020C" w:rsidP="0094020C">
            <w:pPr>
              <w:jc w:val="center"/>
              <w:rPr>
                <w:rFonts w:cs="Arial"/>
                <w:b/>
                <w:sz w:val="16"/>
                <w:szCs w:val="16"/>
              </w:rPr>
            </w:pPr>
            <w:r w:rsidRPr="005B3404">
              <w:rPr>
                <w:rFonts w:cs="Arial"/>
                <w:b/>
                <w:sz w:val="16"/>
                <w:szCs w:val="16"/>
              </w:rPr>
              <w:t>12</w:t>
            </w:r>
          </w:p>
        </w:tc>
        <w:tc>
          <w:tcPr>
            <w:tcW w:w="851" w:type="dxa"/>
            <w:shd w:val="clear" w:color="auto" w:fill="F2F2F2"/>
            <w:vAlign w:val="center"/>
          </w:tcPr>
          <w:p w14:paraId="396F62D8" w14:textId="77777777" w:rsidR="0094020C" w:rsidRPr="005B3404" w:rsidRDefault="0094020C" w:rsidP="0094020C">
            <w:pPr>
              <w:jc w:val="center"/>
              <w:rPr>
                <w:rFonts w:cs="Arial"/>
                <w:b/>
                <w:sz w:val="16"/>
                <w:szCs w:val="16"/>
                <w:highlight w:val="darkGray"/>
              </w:rPr>
            </w:pPr>
          </w:p>
        </w:tc>
      </w:tr>
    </w:tbl>
    <w:p w14:paraId="0EF6C3DD" w14:textId="1D378104" w:rsidR="00E80AB4" w:rsidRPr="005B3404" w:rsidRDefault="00E80AB4" w:rsidP="005B3404">
      <w:pPr>
        <w:pStyle w:val="Heading2"/>
        <w:rPr>
          <w:i w:val="0"/>
          <w:iCs w:val="0"/>
        </w:rPr>
      </w:pPr>
      <w:bookmarkStart w:id="22" w:name="_Toc108453494"/>
      <w:r w:rsidRPr="005B3404">
        <w:rPr>
          <w:i w:val="0"/>
          <w:iCs w:val="0"/>
        </w:rPr>
        <w:t>Training and conferences</w:t>
      </w:r>
      <w:bookmarkEnd w:id="22"/>
    </w:p>
    <w:p w14:paraId="5BEB3453" w14:textId="14578787" w:rsidR="00796D27" w:rsidRDefault="00796D27" w:rsidP="005B3404">
      <w:pPr>
        <w:pStyle w:val="Heading3"/>
      </w:pPr>
      <w:bookmarkStart w:id="23" w:name="_Toc441230620"/>
      <w:bookmarkStart w:id="24" w:name="_Toc453591035"/>
      <w:r w:rsidRPr="00796D27">
        <w:t>Specify the training undergone by new members</w:t>
      </w:r>
    </w:p>
    <w:p w14:paraId="7CF71517" w14:textId="77777777" w:rsidR="005B3404" w:rsidRPr="005B3404" w:rsidRDefault="005B3404" w:rsidP="005B3404"/>
    <w:p w14:paraId="2874E40F" w14:textId="05073CB2" w:rsidR="00796D27" w:rsidRPr="0084662B" w:rsidRDefault="0094020C" w:rsidP="00796D27">
      <w:pPr>
        <w:rPr>
          <w:rFonts w:cs="Arial"/>
          <w:bCs/>
          <w:szCs w:val="22"/>
        </w:rPr>
      </w:pPr>
      <w:r w:rsidRPr="0084662B">
        <w:rPr>
          <w:rFonts w:cs="Arial"/>
          <w:bCs/>
          <w:szCs w:val="22"/>
        </w:rPr>
        <w:t>There were no new members appointed during this reporting period.</w:t>
      </w:r>
    </w:p>
    <w:p w14:paraId="275DE593" w14:textId="1268DF37" w:rsidR="00796D27" w:rsidRDefault="00796D27" w:rsidP="005B3404">
      <w:pPr>
        <w:pStyle w:val="Heading3"/>
      </w:pPr>
      <w:r w:rsidRPr="00796D27">
        <w:t>Specify the on-going training for EC members</w:t>
      </w:r>
    </w:p>
    <w:p w14:paraId="5C480D8E" w14:textId="77777777" w:rsidR="005B3404" w:rsidRPr="005B3404" w:rsidRDefault="005B3404" w:rsidP="005B3404"/>
    <w:p w14:paraId="0CD3B9AC" w14:textId="2FE7A27A" w:rsidR="00E80AB4" w:rsidRPr="00796D27" w:rsidRDefault="0084662B" w:rsidP="00E80AB4">
      <w:pPr>
        <w:rPr>
          <w:rFonts w:cs="Arial"/>
          <w:b/>
          <w:bCs/>
          <w:szCs w:val="22"/>
          <w:lang w:val="en-NZ"/>
        </w:rPr>
      </w:pPr>
      <w:r>
        <w:rPr>
          <w:rFonts w:cs="Arial"/>
          <w:szCs w:val="22"/>
        </w:rPr>
        <w:t>N/A</w:t>
      </w:r>
    </w:p>
    <w:p w14:paraId="33F0B3A4" w14:textId="77777777" w:rsidR="00E80AB4" w:rsidRDefault="00E80AB4" w:rsidP="00E64893">
      <w:pPr>
        <w:rPr>
          <w:lang w:val="en-NZ"/>
        </w:rPr>
      </w:pPr>
    </w:p>
    <w:bookmarkEnd w:id="23"/>
    <w:bookmarkEnd w:id="24"/>
    <w:p w14:paraId="3DD6BEFB" w14:textId="77777777" w:rsidR="005B3404" w:rsidRDefault="005B3404" w:rsidP="00E86D3B">
      <w:pPr>
        <w:pStyle w:val="Heading1"/>
        <w:rPr>
          <w:rFonts w:cs="Arial"/>
        </w:rPr>
        <w:sectPr w:rsidR="005B3404" w:rsidSect="00F667B3">
          <w:footnotePr>
            <w:numRestart w:val="eachPage"/>
          </w:footnotePr>
          <w:pgSz w:w="11906" w:h="16838"/>
          <w:pgMar w:top="1259" w:right="1701" w:bottom="1021" w:left="1701" w:header="709" w:footer="567" w:gutter="0"/>
          <w:cols w:space="708"/>
          <w:titlePg/>
          <w:docGrid w:linePitch="360"/>
        </w:sectPr>
      </w:pPr>
    </w:p>
    <w:p w14:paraId="788C1914" w14:textId="5807C9D4" w:rsidR="000112D8" w:rsidRPr="00E86D3B" w:rsidRDefault="000112D8" w:rsidP="00E86D3B">
      <w:pPr>
        <w:pStyle w:val="Heading1"/>
        <w:rPr>
          <w:rFonts w:cs="Arial"/>
        </w:rPr>
      </w:pPr>
      <w:bookmarkStart w:id="25" w:name="_Toc108453495"/>
      <w:r w:rsidRPr="00E86D3B">
        <w:rPr>
          <w:rFonts w:cs="Arial"/>
        </w:rPr>
        <w:lastRenderedPageBreak/>
        <w:t>Applications reviewed</w:t>
      </w:r>
      <w:bookmarkEnd w:id="25"/>
    </w:p>
    <w:p w14:paraId="7807324F" w14:textId="48D09CF0" w:rsidR="00E64893" w:rsidRDefault="00E64893" w:rsidP="005B3404">
      <w:pPr>
        <w:pStyle w:val="Heading3"/>
      </w:pPr>
      <w:r w:rsidRPr="00E64893">
        <w:t>Summary of applications received by full EC</w:t>
      </w:r>
    </w:p>
    <w:p w14:paraId="062180C7" w14:textId="4E5600BF" w:rsidR="005B3404" w:rsidRDefault="005B3404" w:rsidP="005B340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556"/>
      </w:tblGrid>
      <w:tr w:rsidR="005B3404" w:rsidRPr="007D7C36" w14:paraId="56B58B16" w14:textId="77777777" w:rsidTr="005B3404">
        <w:trPr>
          <w:trHeight w:val="397"/>
        </w:trPr>
        <w:tc>
          <w:tcPr>
            <w:tcW w:w="4673" w:type="pct"/>
          </w:tcPr>
          <w:p w14:paraId="11AC84D5" w14:textId="30D20B20" w:rsidR="005B3404" w:rsidRPr="005B3404" w:rsidRDefault="005B3404" w:rsidP="005B3404">
            <w:pPr>
              <w:spacing w:before="40" w:after="40"/>
              <w:ind w:left="57"/>
              <w:rPr>
                <w:rFonts w:cs="Arial"/>
                <w:sz w:val="20"/>
                <w:szCs w:val="20"/>
              </w:rPr>
            </w:pPr>
            <w:bookmarkStart w:id="26" w:name="_Hlk108441142"/>
            <w:r w:rsidRPr="005B3404">
              <w:rPr>
                <w:sz w:val="20"/>
                <w:szCs w:val="20"/>
              </w:rPr>
              <w:t xml:space="preserve">No. of applications approved </w:t>
            </w:r>
          </w:p>
        </w:tc>
        <w:tc>
          <w:tcPr>
            <w:tcW w:w="327" w:type="pct"/>
            <w:vAlign w:val="center"/>
          </w:tcPr>
          <w:p w14:paraId="2270A6A3" w14:textId="1FA315E7" w:rsidR="005B3404" w:rsidRPr="005B3404" w:rsidRDefault="005B3404" w:rsidP="005B3404">
            <w:pPr>
              <w:jc w:val="center"/>
              <w:rPr>
                <w:rFonts w:cs="Arial"/>
                <w:sz w:val="20"/>
                <w:szCs w:val="20"/>
              </w:rPr>
            </w:pPr>
            <w:r w:rsidRPr="005B3404">
              <w:rPr>
                <w:sz w:val="20"/>
                <w:szCs w:val="20"/>
              </w:rPr>
              <w:t>39</w:t>
            </w:r>
          </w:p>
        </w:tc>
      </w:tr>
      <w:tr w:rsidR="005B3404" w:rsidRPr="007D7C36" w14:paraId="301069E8" w14:textId="77777777" w:rsidTr="005B3404">
        <w:trPr>
          <w:trHeight w:val="397"/>
        </w:trPr>
        <w:tc>
          <w:tcPr>
            <w:tcW w:w="4673" w:type="pct"/>
          </w:tcPr>
          <w:p w14:paraId="0DA5BCF6" w14:textId="27CDA069" w:rsidR="005B3404" w:rsidRPr="005B3404" w:rsidRDefault="005B3404" w:rsidP="005B3404">
            <w:pPr>
              <w:spacing w:before="40" w:after="40"/>
              <w:ind w:left="57"/>
              <w:rPr>
                <w:rFonts w:cs="Arial"/>
                <w:sz w:val="20"/>
                <w:szCs w:val="20"/>
              </w:rPr>
            </w:pPr>
            <w:r w:rsidRPr="005B3404">
              <w:rPr>
                <w:sz w:val="20"/>
                <w:szCs w:val="20"/>
              </w:rPr>
              <w:t>No. of applications that were provisionally approved</w:t>
            </w:r>
          </w:p>
        </w:tc>
        <w:tc>
          <w:tcPr>
            <w:tcW w:w="327" w:type="pct"/>
            <w:vAlign w:val="center"/>
          </w:tcPr>
          <w:p w14:paraId="2A4EE769" w14:textId="6B96AA93" w:rsidR="005B3404" w:rsidRPr="005B3404" w:rsidRDefault="005B3404" w:rsidP="005B3404">
            <w:pPr>
              <w:jc w:val="center"/>
              <w:rPr>
                <w:rFonts w:cs="Arial"/>
                <w:sz w:val="20"/>
                <w:szCs w:val="20"/>
              </w:rPr>
            </w:pPr>
            <w:r w:rsidRPr="005B3404">
              <w:rPr>
                <w:sz w:val="20"/>
                <w:szCs w:val="20"/>
              </w:rPr>
              <w:t>73</w:t>
            </w:r>
          </w:p>
        </w:tc>
      </w:tr>
      <w:tr w:rsidR="005B3404" w:rsidRPr="007D7C36" w14:paraId="53282212" w14:textId="77777777" w:rsidTr="005B3404">
        <w:trPr>
          <w:trHeight w:val="397"/>
        </w:trPr>
        <w:tc>
          <w:tcPr>
            <w:tcW w:w="4673" w:type="pct"/>
          </w:tcPr>
          <w:p w14:paraId="00BBBD0E" w14:textId="1D548F20" w:rsidR="005B3404" w:rsidRPr="005B3404" w:rsidRDefault="005B3404" w:rsidP="005B3404">
            <w:pPr>
              <w:spacing w:before="40" w:after="40"/>
              <w:ind w:left="57"/>
              <w:rPr>
                <w:rFonts w:cs="Arial"/>
                <w:sz w:val="20"/>
                <w:szCs w:val="20"/>
              </w:rPr>
            </w:pPr>
            <w:r w:rsidRPr="005B3404">
              <w:rPr>
                <w:sz w:val="20"/>
                <w:szCs w:val="20"/>
              </w:rPr>
              <w:t>No. of applications declined (This excludes those with no/insufficient consultation with appropriate Māori/whanau/iwi/</w:t>
            </w:r>
            <w:proofErr w:type="spellStart"/>
            <w:r w:rsidRPr="005B3404">
              <w:rPr>
                <w:sz w:val="20"/>
                <w:szCs w:val="20"/>
              </w:rPr>
              <w:t>hapu</w:t>
            </w:r>
            <w:proofErr w:type="spellEnd"/>
            <w:r w:rsidRPr="005B3404">
              <w:rPr>
                <w:sz w:val="20"/>
                <w:szCs w:val="20"/>
              </w:rPr>
              <w:t xml:space="preserve">/cultural group.) </w:t>
            </w:r>
          </w:p>
        </w:tc>
        <w:tc>
          <w:tcPr>
            <w:tcW w:w="327" w:type="pct"/>
            <w:vAlign w:val="center"/>
          </w:tcPr>
          <w:p w14:paraId="3D507869" w14:textId="3222CEBF" w:rsidR="005B3404" w:rsidRPr="005B3404" w:rsidRDefault="005B3404" w:rsidP="005B3404">
            <w:pPr>
              <w:jc w:val="center"/>
              <w:rPr>
                <w:rFonts w:cs="Arial"/>
                <w:sz w:val="20"/>
                <w:szCs w:val="20"/>
              </w:rPr>
            </w:pPr>
            <w:r w:rsidRPr="005B3404">
              <w:rPr>
                <w:sz w:val="20"/>
                <w:szCs w:val="20"/>
              </w:rPr>
              <w:t>2</w:t>
            </w:r>
          </w:p>
        </w:tc>
      </w:tr>
      <w:tr w:rsidR="005B3404" w:rsidRPr="007D7C36" w14:paraId="6C467A8D" w14:textId="77777777" w:rsidTr="005B3404">
        <w:trPr>
          <w:trHeight w:val="397"/>
        </w:trPr>
        <w:tc>
          <w:tcPr>
            <w:tcW w:w="4673" w:type="pct"/>
          </w:tcPr>
          <w:p w14:paraId="45AFEE3F" w14:textId="30B2D04E" w:rsidR="005B3404" w:rsidRPr="005B3404" w:rsidRDefault="005B3404" w:rsidP="005B3404">
            <w:pPr>
              <w:spacing w:before="40" w:after="40"/>
              <w:ind w:left="57"/>
              <w:rPr>
                <w:rFonts w:cs="Arial"/>
                <w:sz w:val="20"/>
                <w:szCs w:val="20"/>
              </w:rPr>
            </w:pPr>
            <w:r w:rsidRPr="005B3404">
              <w:rPr>
                <w:sz w:val="20"/>
                <w:szCs w:val="20"/>
              </w:rPr>
              <w:t>No. of applications that were provisionally approved and final decision pending</w:t>
            </w:r>
          </w:p>
        </w:tc>
        <w:tc>
          <w:tcPr>
            <w:tcW w:w="327" w:type="pct"/>
            <w:vAlign w:val="center"/>
          </w:tcPr>
          <w:p w14:paraId="0953BB56" w14:textId="623E58F9" w:rsidR="005B3404" w:rsidRPr="005B3404" w:rsidRDefault="005B3404" w:rsidP="005B3404">
            <w:pPr>
              <w:jc w:val="center"/>
              <w:rPr>
                <w:rFonts w:cs="Arial"/>
                <w:sz w:val="20"/>
                <w:szCs w:val="20"/>
              </w:rPr>
            </w:pPr>
            <w:r w:rsidRPr="005B3404">
              <w:rPr>
                <w:sz w:val="20"/>
                <w:szCs w:val="20"/>
              </w:rPr>
              <w:t>3</w:t>
            </w:r>
          </w:p>
        </w:tc>
      </w:tr>
      <w:tr w:rsidR="005B3404" w:rsidRPr="007D7C36" w14:paraId="7745C9D9" w14:textId="77777777" w:rsidTr="005B3404">
        <w:trPr>
          <w:trHeight w:val="397"/>
        </w:trPr>
        <w:tc>
          <w:tcPr>
            <w:tcW w:w="4673" w:type="pct"/>
          </w:tcPr>
          <w:p w14:paraId="66D868C8" w14:textId="07918079" w:rsidR="005B3404" w:rsidRPr="005B3404" w:rsidRDefault="005B3404" w:rsidP="005B3404">
            <w:pPr>
              <w:spacing w:before="40" w:after="40"/>
              <w:ind w:left="57"/>
              <w:rPr>
                <w:rFonts w:cs="Arial"/>
                <w:sz w:val="20"/>
                <w:szCs w:val="20"/>
              </w:rPr>
            </w:pPr>
            <w:r w:rsidRPr="005B3404">
              <w:rPr>
                <w:sz w:val="20"/>
                <w:szCs w:val="20"/>
              </w:rPr>
              <w:t>No. of applications provisionally approved and subsequently approved</w:t>
            </w:r>
          </w:p>
        </w:tc>
        <w:tc>
          <w:tcPr>
            <w:tcW w:w="327" w:type="pct"/>
            <w:vAlign w:val="center"/>
          </w:tcPr>
          <w:p w14:paraId="1738C0B6" w14:textId="445B2289" w:rsidR="005B3404" w:rsidRPr="005B3404" w:rsidRDefault="005B3404" w:rsidP="005B3404">
            <w:pPr>
              <w:jc w:val="center"/>
              <w:rPr>
                <w:rFonts w:cs="Arial"/>
                <w:sz w:val="20"/>
                <w:szCs w:val="20"/>
              </w:rPr>
            </w:pPr>
            <w:r w:rsidRPr="005B3404">
              <w:rPr>
                <w:sz w:val="20"/>
                <w:szCs w:val="20"/>
              </w:rPr>
              <w:t>62</w:t>
            </w:r>
          </w:p>
        </w:tc>
      </w:tr>
      <w:tr w:rsidR="005B3404" w:rsidRPr="007D7C36" w14:paraId="07837772" w14:textId="77777777" w:rsidTr="005B3404">
        <w:trPr>
          <w:trHeight w:val="397"/>
        </w:trPr>
        <w:tc>
          <w:tcPr>
            <w:tcW w:w="4673" w:type="pct"/>
          </w:tcPr>
          <w:p w14:paraId="4B5D91D4" w14:textId="63F1A8E9" w:rsidR="005B3404" w:rsidRPr="005B3404" w:rsidRDefault="005B3404" w:rsidP="005B3404">
            <w:pPr>
              <w:spacing w:before="40" w:after="40"/>
              <w:ind w:left="57"/>
              <w:rPr>
                <w:rFonts w:cs="Arial"/>
                <w:sz w:val="20"/>
                <w:szCs w:val="20"/>
              </w:rPr>
            </w:pPr>
            <w:r w:rsidRPr="005B3404">
              <w:rPr>
                <w:sz w:val="20"/>
                <w:szCs w:val="20"/>
              </w:rPr>
              <w:t>No. of applications provisionally approved and subsequently declined</w:t>
            </w:r>
          </w:p>
        </w:tc>
        <w:tc>
          <w:tcPr>
            <w:tcW w:w="327" w:type="pct"/>
            <w:vAlign w:val="center"/>
          </w:tcPr>
          <w:p w14:paraId="5FB03F91" w14:textId="3B49AD3E" w:rsidR="005B3404" w:rsidRPr="005B3404" w:rsidRDefault="005B3404" w:rsidP="005B3404">
            <w:pPr>
              <w:jc w:val="center"/>
              <w:rPr>
                <w:rFonts w:cs="Arial"/>
                <w:sz w:val="20"/>
                <w:szCs w:val="20"/>
              </w:rPr>
            </w:pPr>
            <w:r w:rsidRPr="005B3404">
              <w:rPr>
                <w:sz w:val="20"/>
                <w:szCs w:val="20"/>
              </w:rPr>
              <w:t>8</w:t>
            </w:r>
          </w:p>
        </w:tc>
      </w:tr>
      <w:tr w:rsidR="005B3404" w:rsidRPr="007D7C36" w14:paraId="5F9D60F9" w14:textId="77777777" w:rsidTr="005B3404">
        <w:trPr>
          <w:trHeight w:val="397"/>
        </w:trPr>
        <w:tc>
          <w:tcPr>
            <w:tcW w:w="4673" w:type="pct"/>
          </w:tcPr>
          <w:p w14:paraId="5989F4C1" w14:textId="4F645F8B" w:rsidR="005B3404" w:rsidRPr="005B3404" w:rsidRDefault="005B3404" w:rsidP="005B3404">
            <w:pPr>
              <w:spacing w:before="40" w:after="40"/>
              <w:ind w:left="57"/>
              <w:rPr>
                <w:rFonts w:cs="Arial"/>
                <w:sz w:val="20"/>
                <w:szCs w:val="20"/>
              </w:rPr>
            </w:pPr>
            <w:r w:rsidRPr="005B3404">
              <w:rPr>
                <w:sz w:val="20"/>
                <w:szCs w:val="20"/>
              </w:rPr>
              <w:t>No. of applications that were declined because of no/insufficient consultation with appropriate Māori/whanau/iwi/</w:t>
            </w:r>
            <w:proofErr w:type="spellStart"/>
            <w:r w:rsidRPr="005B3404">
              <w:rPr>
                <w:sz w:val="20"/>
                <w:szCs w:val="20"/>
              </w:rPr>
              <w:t>hapu</w:t>
            </w:r>
            <w:proofErr w:type="spellEnd"/>
          </w:p>
        </w:tc>
        <w:tc>
          <w:tcPr>
            <w:tcW w:w="327" w:type="pct"/>
            <w:vAlign w:val="center"/>
          </w:tcPr>
          <w:p w14:paraId="1C7F6DA0" w14:textId="3F57B2BC" w:rsidR="005B3404" w:rsidRPr="005B3404" w:rsidRDefault="005B3404" w:rsidP="005B3404">
            <w:pPr>
              <w:jc w:val="center"/>
              <w:rPr>
                <w:rFonts w:cs="Arial"/>
                <w:sz w:val="20"/>
                <w:szCs w:val="20"/>
              </w:rPr>
            </w:pPr>
            <w:r w:rsidRPr="005B3404">
              <w:rPr>
                <w:sz w:val="20"/>
                <w:szCs w:val="20"/>
              </w:rPr>
              <w:t>N/A</w:t>
            </w:r>
          </w:p>
        </w:tc>
      </w:tr>
      <w:tr w:rsidR="005B3404" w:rsidRPr="007D7C36" w14:paraId="054433FC" w14:textId="77777777" w:rsidTr="005B3404">
        <w:trPr>
          <w:trHeight w:val="397"/>
        </w:trPr>
        <w:tc>
          <w:tcPr>
            <w:tcW w:w="4673" w:type="pct"/>
          </w:tcPr>
          <w:p w14:paraId="339E2618" w14:textId="45C8512D" w:rsidR="005B3404" w:rsidRPr="005B3404" w:rsidRDefault="005B3404" w:rsidP="005B3404">
            <w:pPr>
              <w:spacing w:before="40" w:after="40"/>
              <w:ind w:left="57"/>
              <w:rPr>
                <w:rFonts w:cs="Arial"/>
                <w:sz w:val="20"/>
                <w:szCs w:val="20"/>
              </w:rPr>
            </w:pPr>
            <w:r w:rsidRPr="005B3404">
              <w:rPr>
                <w:sz w:val="20"/>
                <w:szCs w:val="20"/>
              </w:rPr>
              <w:t>No. of applications that were declined because of no/insufficient consultation with appropriate cultural group</w:t>
            </w:r>
          </w:p>
        </w:tc>
        <w:tc>
          <w:tcPr>
            <w:tcW w:w="327" w:type="pct"/>
            <w:vAlign w:val="center"/>
          </w:tcPr>
          <w:p w14:paraId="5528474D" w14:textId="5758C970" w:rsidR="005B3404" w:rsidRPr="005B3404" w:rsidRDefault="005B3404" w:rsidP="005B3404">
            <w:pPr>
              <w:jc w:val="center"/>
              <w:rPr>
                <w:rFonts w:cs="Arial"/>
                <w:sz w:val="20"/>
                <w:szCs w:val="20"/>
              </w:rPr>
            </w:pPr>
            <w:r w:rsidRPr="005B3404">
              <w:rPr>
                <w:sz w:val="20"/>
                <w:szCs w:val="20"/>
              </w:rPr>
              <w:t>N/A</w:t>
            </w:r>
          </w:p>
        </w:tc>
      </w:tr>
      <w:tr w:rsidR="005B3404" w:rsidRPr="007D7C36" w14:paraId="6E1643A7" w14:textId="77777777" w:rsidTr="005B3404">
        <w:trPr>
          <w:trHeight w:val="397"/>
        </w:trPr>
        <w:tc>
          <w:tcPr>
            <w:tcW w:w="4673" w:type="pct"/>
          </w:tcPr>
          <w:p w14:paraId="248B0A50" w14:textId="74E86A5A" w:rsidR="005B3404" w:rsidRPr="005B3404" w:rsidRDefault="005B3404" w:rsidP="005B3404">
            <w:pPr>
              <w:spacing w:before="40" w:after="40"/>
              <w:ind w:left="57"/>
              <w:rPr>
                <w:rFonts w:cs="Arial"/>
                <w:sz w:val="20"/>
                <w:szCs w:val="20"/>
              </w:rPr>
            </w:pPr>
            <w:r w:rsidRPr="005B3404">
              <w:rPr>
                <w:sz w:val="20"/>
                <w:szCs w:val="20"/>
              </w:rPr>
              <w:t>No. of studies withdrawn by researcher</w:t>
            </w:r>
          </w:p>
        </w:tc>
        <w:tc>
          <w:tcPr>
            <w:tcW w:w="327" w:type="pct"/>
            <w:vAlign w:val="center"/>
          </w:tcPr>
          <w:p w14:paraId="051768A5" w14:textId="75F71616" w:rsidR="005B3404" w:rsidRPr="005B3404" w:rsidRDefault="005B3404" w:rsidP="005B3404">
            <w:pPr>
              <w:jc w:val="center"/>
              <w:rPr>
                <w:rFonts w:cs="Arial"/>
                <w:sz w:val="20"/>
                <w:szCs w:val="20"/>
              </w:rPr>
            </w:pPr>
            <w:r w:rsidRPr="005B3404">
              <w:rPr>
                <w:sz w:val="20"/>
                <w:szCs w:val="20"/>
              </w:rPr>
              <w:t>1</w:t>
            </w:r>
          </w:p>
        </w:tc>
      </w:tr>
      <w:tr w:rsidR="005B3404" w:rsidRPr="007D7C36" w14:paraId="542C6537" w14:textId="77777777" w:rsidTr="005B3404">
        <w:trPr>
          <w:trHeight w:val="397"/>
        </w:trPr>
        <w:tc>
          <w:tcPr>
            <w:tcW w:w="4673" w:type="pct"/>
          </w:tcPr>
          <w:p w14:paraId="672E42F8" w14:textId="55DFF2BC" w:rsidR="005B3404" w:rsidRPr="005B3404" w:rsidRDefault="005B3404" w:rsidP="005B3404">
            <w:pPr>
              <w:spacing w:before="40" w:after="40"/>
              <w:ind w:left="57"/>
              <w:rPr>
                <w:rFonts w:cs="Arial"/>
                <w:sz w:val="20"/>
                <w:szCs w:val="20"/>
              </w:rPr>
            </w:pPr>
            <w:r w:rsidRPr="005B3404">
              <w:rPr>
                <w:sz w:val="20"/>
                <w:szCs w:val="20"/>
              </w:rPr>
              <w:t>No. of studies terminated by sponsor</w:t>
            </w:r>
          </w:p>
        </w:tc>
        <w:tc>
          <w:tcPr>
            <w:tcW w:w="327" w:type="pct"/>
            <w:vAlign w:val="center"/>
          </w:tcPr>
          <w:p w14:paraId="74CC141C" w14:textId="4FDC6E08" w:rsidR="005B3404" w:rsidRPr="005B3404" w:rsidRDefault="005B3404" w:rsidP="005B3404">
            <w:pPr>
              <w:jc w:val="center"/>
              <w:rPr>
                <w:rFonts w:cs="Arial"/>
                <w:sz w:val="20"/>
                <w:szCs w:val="20"/>
              </w:rPr>
            </w:pPr>
            <w:r w:rsidRPr="005B3404">
              <w:rPr>
                <w:sz w:val="20"/>
                <w:szCs w:val="20"/>
              </w:rPr>
              <w:t>0</w:t>
            </w:r>
          </w:p>
        </w:tc>
      </w:tr>
      <w:tr w:rsidR="005B3404" w:rsidRPr="007D7C36" w14:paraId="31EFA0D3" w14:textId="77777777" w:rsidTr="005B3404">
        <w:trPr>
          <w:trHeight w:val="397"/>
        </w:trPr>
        <w:tc>
          <w:tcPr>
            <w:tcW w:w="4673" w:type="pct"/>
          </w:tcPr>
          <w:p w14:paraId="4633D050" w14:textId="63D4786C" w:rsidR="005B3404" w:rsidRPr="005B3404" w:rsidRDefault="005B3404" w:rsidP="005B3404">
            <w:pPr>
              <w:spacing w:before="40" w:after="40"/>
              <w:ind w:left="57"/>
              <w:rPr>
                <w:rFonts w:cs="Arial"/>
                <w:color w:val="FF0000"/>
                <w:sz w:val="20"/>
                <w:szCs w:val="20"/>
              </w:rPr>
            </w:pPr>
            <w:r w:rsidRPr="005B3404">
              <w:rPr>
                <w:sz w:val="20"/>
                <w:szCs w:val="20"/>
              </w:rPr>
              <w:t xml:space="preserve">No. of studies transferred to another EC </w:t>
            </w:r>
          </w:p>
        </w:tc>
        <w:tc>
          <w:tcPr>
            <w:tcW w:w="327" w:type="pct"/>
            <w:vAlign w:val="center"/>
          </w:tcPr>
          <w:p w14:paraId="4CCB6507" w14:textId="08068E8E" w:rsidR="005B3404" w:rsidRPr="005B3404" w:rsidRDefault="005B3404" w:rsidP="005B3404">
            <w:pPr>
              <w:jc w:val="center"/>
              <w:rPr>
                <w:rFonts w:cs="Arial"/>
                <w:sz w:val="20"/>
                <w:szCs w:val="20"/>
              </w:rPr>
            </w:pPr>
            <w:r w:rsidRPr="005B3404">
              <w:rPr>
                <w:sz w:val="20"/>
                <w:szCs w:val="20"/>
              </w:rPr>
              <w:t>N/A</w:t>
            </w:r>
          </w:p>
        </w:tc>
      </w:tr>
      <w:tr w:rsidR="005B3404" w:rsidRPr="007D7C36" w14:paraId="7B753A0F" w14:textId="77777777" w:rsidTr="005B3404">
        <w:trPr>
          <w:trHeight w:val="397"/>
        </w:trPr>
        <w:tc>
          <w:tcPr>
            <w:tcW w:w="4673" w:type="pct"/>
          </w:tcPr>
          <w:p w14:paraId="50F98BFA" w14:textId="0EEE12F1" w:rsidR="005B3404" w:rsidRPr="005B3404" w:rsidRDefault="005B3404" w:rsidP="005B3404">
            <w:pPr>
              <w:spacing w:before="40" w:after="40"/>
              <w:ind w:left="57"/>
              <w:rPr>
                <w:rFonts w:cs="Arial"/>
                <w:b/>
                <w:sz w:val="20"/>
                <w:szCs w:val="20"/>
              </w:rPr>
            </w:pPr>
            <w:r w:rsidRPr="005B3404">
              <w:rPr>
                <w:sz w:val="20"/>
                <w:szCs w:val="20"/>
              </w:rPr>
              <w:t>No. of studies withdrawn by HDEC</w:t>
            </w:r>
          </w:p>
        </w:tc>
        <w:tc>
          <w:tcPr>
            <w:tcW w:w="327" w:type="pct"/>
            <w:vAlign w:val="center"/>
          </w:tcPr>
          <w:p w14:paraId="107BE10C" w14:textId="17010BDC" w:rsidR="005B3404" w:rsidRPr="005B3404" w:rsidRDefault="005B3404" w:rsidP="005B3404">
            <w:pPr>
              <w:jc w:val="center"/>
              <w:rPr>
                <w:rFonts w:cs="Arial"/>
                <w:b/>
                <w:bCs/>
                <w:sz w:val="20"/>
                <w:szCs w:val="20"/>
              </w:rPr>
            </w:pPr>
            <w:r w:rsidRPr="005B3404">
              <w:rPr>
                <w:sz w:val="20"/>
                <w:szCs w:val="20"/>
              </w:rPr>
              <w:t>1</w:t>
            </w:r>
          </w:p>
        </w:tc>
      </w:tr>
      <w:tr w:rsidR="005B3404" w:rsidRPr="007D7C36" w14:paraId="335AB20B" w14:textId="77777777" w:rsidTr="005B3404">
        <w:trPr>
          <w:trHeight w:val="397"/>
        </w:trPr>
        <w:tc>
          <w:tcPr>
            <w:tcW w:w="4673" w:type="pct"/>
          </w:tcPr>
          <w:p w14:paraId="63321B26" w14:textId="77777777" w:rsidR="005B3404" w:rsidRPr="005B3404" w:rsidRDefault="005B3404" w:rsidP="005B3404">
            <w:pPr>
              <w:spacing w:before="40" w:after="40"/>
              <w:ind w:left="57"/>
              <w:rPr>
                <w:b/>
                <w:bCs/>
                <w:sz w:val="20"/>
                <w:szCs w:val="20"/>
              </w:rPr>
            </w:pPr>
            <w:r w:rsidRPr="005B3404">
              <w:rPr>
                <w:b/>
                <w:bCs/>
                <w:sz w:val="20"/>
                <w:szCs w:val="20"/>
              </w:rPr>
              <w:t xml:space="preserve">Total number of applications received by full EC </w:t>
            </w:r>
          </w:p>
          <w:p w14:paraId="7318DB63" w14:textId="5ABAF51C" w:rsidR="005B3404" w:rsidRPr="005B3404" w:rsidRDefault="005B3404" w:rsidP="005B3404">
            <w:pPr>
              <w:spacing w:before="40" w:after="40"/>
              <w:ind w:left="57"/>
              <w:rPr>
                <w:sz w:val="20"/>
                <w:szCs w:val="20"/>
              </w:rPr>
            </w:pPr>
            <w:proofErr w:type="gramStart"/>
            <w:r>
              <w:rPr>
                <w:sz w:val="20"/>
                <w:szCs w:val="20"/>
              </w:rPr>
              <w:t>i</w:t>
            </w:r>
            <w:r w:rsidRPr="005B3404">
              <w:rPr>
                <w:sz w:val="20"/>
                <w:szCs w:val="20"/>
              </w:rPr>
              <w:t>.e.</w:t>
            </w:r>
            <w:proofErr w:type="gramEnd"/>
            <w:r w:rsidRPr="005B3404">
              <w:rPr>
                <w:sz w:val="20"/>
                <w:szCs w:val="20"/>
              </w:rPr>
              <w:t xml:space="preserve"> no. of full applications with a final decision of approve, decline or provisional approval at time of report</w:t>
            </w:r>
          </w:p>
        </w:tc>
        <w:tc>
          <w:tcPr>
            <w:tcW w:w="327" w:type="pct"/>
            <w:vAlign w:val="center"/>
          </w:tcPr>
          <w:p w14:paraId="1BA56685" w14:textId="1E30AEBF" w:rsidR="005B3404" w:rsidRPr="005B3404" w:rsidRDefault="005B3404" w:rsidP="005B3404">
            <w:pPr>
              <w:jc w:val="center"/>
              <w:rPr>
                <w:b/>
                <w:bCs/>
                <w:sz w:val="20"/>
                <w:szCs w:val="20"/>
              </w:rPr>
            </w:pPr>
            <w:r w:rsidRPr="005B3404">
              <w:rPr>
                <w:b/>
                <w:bCs/>
                <w:sz w:val="20"/>
                <w:szCs w:val="20"/>
              </w:rPr>
              <w:t>114</w:t>
            </w:r>
          </w:p>
        </w:tc>
      </w:tr>
    </w:tbl>
    <w:bookmarkEnd w:id="26"/>
    <w:p w14:paraId="271D95C1" w14:textId="515A1913" w:rsidR="00E64893" w:rsidRDefault="00E64893" w:rsidP="005B3404">
      <w:pPr>
        <w:pStyle w:val="Heading3"/>
      </w:pPr>
      <w:r w:rsidRPr="00E64893">
        <w:t>Summary of applications received under expedited / low risk review</w:t>
      </w:r>
    </w:p>
    <w:p w14:paraId="0880C8F2" w14:textId="4FA993A0" w:rsidR="005B3404" w:rsidRDefault="005B3404" w:rsidP="005B340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5B3404" w:rsidRPr="007D7C36" w14:paraId="36590EB8" w14:textId="77777777" w:rsidTr="005B3404">
        <w:trPr>
          <w:trHeight w:val="397"/>
        </w:trPr>
        <w:tc>
          <w:tcPr>
            <w:tcW w:w="4576" w:type="pct"/>
          </w:tcPr>
          <w:p w14:paraId="6B0B6345" w14:textId="0D06534F" w:rsidR="005B3404" w:rsidRPr="005B3404" w:rsidRDefault="005B3404" w:rsidP="005B3404">
            <w:pPr>
              <w:spacing w:before="40" w:after="40"/>
              <w:ind w:left="57"/>
              <w:rPr>
                <w:rFonts w:cs="Arial"/>
                <w:sz w:val="20"/>
                <w:szCs w:val="20"/>
              </w:rPr>
            </w:pPr>
            <w:bookmarkStart w:id="27" w:name="_Hlk108441195"/>
            <w:r w:rsidRPr="005B3404">
              <w:rPr>
                <w:sz w:val="20"/>
                <w:szCs w:val="20"/>
              </w:rPr>
              <w:t>No. of applications approved</w:t>
            </w:r>
          </w:p>
        </w:tc>
        <w:tc>
          <w:tcPr>
            <w:tcW w:w="424" w:type="pct"/>
            <w:vAlign w:val="center"/>
          </w:tcPr>
          <w:p w14:paraId="2EEC3279" w14:textId="5910601E" w:rsidR="005B3404" w:rsidRPr="005B3404" w:rsidRDefault="005B3404" w:rsidP="005B3404">
            <w:pPr>
              <w:jc w:val="center"/>
              <w:rPr>
                <w:sz w:val="20"/>
                <w:szCs w:val="20"/>
              </w:rPr>
            </w:pPr>
            <w:r w:rsidRPr="005B3404">
              <w:rPr>
                <w:sz w:val="20"/>
                <w:szCs w:val="20"/>
              </w:rPr>
              <w:t>34</w:t>
            </w:r>
          </w:p>
        </w:tc>
      </w:tr>
      <w:tr w:rsidR="005B3404" w:rsidRPr="007D7C36" w14:paraId="4AC5DA22" w14:textId="77777777" w:rsidTr="005B3404">
        <w:trPr>
          <w:trHeight w:val="397"/>
        </w:trPr>
        <w:tc>
          <w:tcPr>
            <w:tcW w:w="4576" w:type="pct"/>
          </w:tcPr>
          <w:p w14:paraId="11967C9E" w14:textId="38A7A3FD" w:rsidR="005B3404" w:rsidRPr="005B3404" w:rsidRDefault="005B3404" w:rsidP="005B3404">
            <w:pPr>
              <w:spacing w:before="40" w:after="40"/>
              <w:ind w:left="57"/>
              <w:rPr>
                <w:rFonts w:cs="Arial"/>
                <w:sz w:val="20"/>
                <w:szCs w:val="20"/>
              </w:rPr>
            </w:pPr>
            <w:r w:rsidRPr="005B3404">
              <w:rPr>
                <w:sz w:val="20"/>
                <w:szCs w:val="20"/>
              </w:rPr>
              <w:t>No. of applications that were provisionally approved</w:t>
            </w:r>
          </w:p>
        </w:tc>
        <w:tc>
          <w:tcPr>
            <w:tcW w:w="424" w:type="pct"/>
            <w:vAlign w:val="center"/>
          </w:tcPr>
          <w:p w14:paraId="55376FB8" w14:textId="2B6D2BD3" w:rsidR="005B3404" w:rsidRPr="005B3404" w:rsidRDefault="005B3404" w:rsidP="005B3404">
            <w:pPr>
              <w:jc w:val="center"/>
              <w:rPr>
                <w:sz w:val="20"/>
                <w:szCs w:val="20"/>
              </w:rPr>
            </w:pPr>
            <w:r w:rsidRPr="005B3404">
              <w:rPr>
                <w:sz w:val="20"/>
                <w:szCs w:val="20"/>
              </w:rPr>
              <w:t>37</w:t>
            </w:r>
          </w:p>
        </w:tc>
      </w:tr>
      <w:tr w:rsidR="005B3404" w:rsidRPr="007D7C36" w14:paraId="07424999" w14:textId="77777777" w:rsidTr="005B3404">
        <w:trPr>
          <w:trHeight w:val="397"/>
        </w:trPr>
        <w:tc>
          <w:tcPr>
            <w:tcW w:w="4576" w:type="pct"/>
          </w:tcPr>
          <w:p w14:paraId="234E2099" w14:textId="3E9BFF40" w:rsidR="005B3404" w:rsidRPr="005B3404" w:rsidRDefault="005B3404" w:rsidP="005B3404">
            <w:pPr>
              <w:spacing w:before="40" w:after="40"/>
              <w:ind w:left="57"/>
              <w:rPr>
                <w:rFonts w:cs="Arial"/>
                <w:sz w:val="20"/>
                <w:szCs w:val="20"/>
              </w:rPr>
            </w:pPr>
            <w:r w:rsidRPr="005B3404">
              <w:rPr>
                <w:sz w:val="20"/>
                <w:szCs w:val="20"/>
              </w:rPr>
              <w:t>No. of studies declined</w:t>
            </w:r>
          </w:p>
        </w:tc>
        <w:tc>
          <w:tcPr>
            <w:tcW w:w="424" w:type="pct"/>
            <w:vAlign w:val="center"/>
          </w:tcPr>
          <w:p w14:paraId="074543AF" w14:textId="58B2C3C8" w:rsidR="005B3404" w:rsidRPr="005B3404" w:rsidRDefault="005B3404" w:rsidP="005B3404">
            <w:pPr>
              <w:jc w:val="center"/>
              <w:rPr>
                <w:sz w:val="20"/>
                <w:szCs w:val="20"/>
              </w:rPr>
            </w:pPr>
            <w:r w:rsidRPr="005B3404">
              <w:rPr>
                <w:sz w:val="20"/>
                <w:szCs w:val="20"/>
              </w:rPr>
              <w:t>1</w:t>
            </w:r>
          </w:p>
        </w:tc>
      </w:tr>
      <w:tr w:rsidR="005B3404" w:rsidRPr="007D7C36" w14:paraId="6668E6DB" w14:textId="77777777" w:rsidTr="005B3404">
        <w:trPr>
          <w:trHeight w:val="397"/>
        </w:trPr>
        <w:tc>
          <w:tcPr>
            <w:tcW w:w="4576" w:type="pct"/>
          </w:tcPr>
          <w:p w14:paraId="150E2ED4" w14:textId="0E1A7619" w:rsidR="005B3404" w:rsidRPr="005B3404" w:rsidRDefault="005B3404" w:rsidP="005B3404">
            <w:pPr>
              <w:spacing w:before="40" w:after="40"/>
              <w:ind w:left="57"/>
              <w:rPr>
                <w:rFonts w:cs="Arial"/>
                <w:sz w:val="20"/>
                <w:szCs w:val="20"/>
              </w:rPr>
            </w:pPr>
            <w:r w:rsidRPr="005B3404">
              <w:rPr>
                <w:sz w:val="20"/>
                <w:szCs w:val="20"/>
              </w:rPr>
              <w:t>No. of applications that were provisionally approved and final decision pending</w:t>
            </w:r>
          </w:p>
        </w:tc>
        <w:tc>
          <w:tcPr>
            <w:tcW w:w="424" w:type="pct"/>
            <w:vAlign w:val="center"/>
          </w:tcPr>
          <w:p w14:paraId="5C272FFD" w14:textId="74456F9A" w:rsidR="005B3404" w:rsidRPr="005B3404" w:rsidRDefault="005B3404" w:rsidP="005B3404">
            <w:pPr>
              <w:jc w:val="center"/>
              <w:rPr>
                <w:sz w:val="20"/>
                <w:szCs w:val="20"/>
              </w:rPr>
            </w:pPr>
            <w:r w:rsidRPr="005B3404">
              <w:rPr>
                <w:sz w:val="20"/>
                <w:szCs w:val="20"/>
              </w:rPr>
              <w:t>5</w:t>
            </w:r>
          </w:p>
        </w:tc>
      </w:tr>
      <w:tr w:rsidR="005B3404" w:rsidRPr="007D7C36" w14:paraId="40299674" w14:textId="77777777" w:rsidTr="005B3404">
        <w:trPr>
          <w:trHeight w:val="397"/>
        </w:trPr>
        <w:tc>
          <w:tcPr>
            <w:tcW w:w="4576" w:type="pct"/>
          </w:tcPr>
          <w:p w14:paraId="62E34E91" w14:textId="2ECA7AEB" w:rsidR="005B3404" w:rsidRPr="005B3404" w:rsidRDefault="005B3404" w:rsidP="005B3404">
            <w:pPr>
              <w:spacing w:before="40" w:after="40"/>
              <w:ind w:left="57"/>
              <w:rPr>
                <w:rFonts w:cs="Arial"/>
                <w:sz w:val="20"/>
                <w:szCs w:val="20"/>
              </w:rPr>
            </w:pPr>
            <w:r w:rsidRPr="005B3404">
              <w:rPr>
                <w:sz w:val="20"/>
                <w:szCs w:val="20"/>
              </w:rPr>
              <w:t xml:space="preserve">No. of applications provisionally approved and subsequently approved </w:t>
            </w:r>
          </w:p>
        </w:tc>
        <w:tc>
          <w:tcPr>
            <w:tcW w:w="424" w:type="pct"/>
            <w:vAlign w:val="center"/>
          </w:tcPr>
          <w:p w14:paraId="4549ED83" w14:textId="2F581D3E" w:rsidR="005B3404" w:rsidRPr="005B3404" w:rsidRDefault="005B3404" w:rsidP="005B3404">
            <w:pPr>
              <w:jc w:val="center"/>
              <w:rPr>
                <w:sz w:val="20"/>
                <w:szCs w:val="20"/>
              </w:rPr>
            </w:pPr>
            <w:r w:rsidRPr="005B3404">
              <w:rPr>
                <w:sz w:val="20"/>
                <w:szCs w:val="20"/>
              </w:rPr>
              <w:t>35</w:t>
            </w:r>
          </w:p>
        </w:tc>
      </w:tr>
      <w:tr w:rsidR="005B3404" w:rsidRPr="007D7C36" w14:paraId="511E956E" w14:textId="77777777" w:rsidTr="005B3404">
        <w:trPr>
          <w:trHeight w:val="397"/>
        </w:trPr>
        <w:tc>
          <w:tcPr>
            <w:tcW w:w="4576" w:type="pct"/>
          </w:tcPr>
          <w:p w14:paraId="41BE26B8" w14:textId="5AFAB8DC" w:rsidR="005B3404" w:rsidRPr="005B3404" w:rsidRDefault="005B3404" w:rsidP="005B3404">
            <w:pPr>
              <w:spacing w:before="40" w:after="40"/>
              <w:ind w:left="57"/>
              <w:rPr>
                <w:rFonts w:cs="Arial"/>
                <w:sz w:val="20"/>
                <w:szCs w:val="20"/>
              </w:rPr>
            </w:pPr>
            <w:r w:rsidRPr="005B3404">
              <w:rPr>
                <w:sz w:val="20"/>
                <w:szCs w:val="20"/>
              </w:rPr>
              <w:t>No. of applications provisionally approved and subsequently declined</w:t>
            </w:r>
          </w:p>
        </w:tc>
        <w:tc>
          <w:tcPr>
            <w:tcW w:w="424" w:type="pct"/>
            <w:vAlign w:val="center"/>
          </w:tcPr>
          <w:p w14:paraId="36E02CAC" w14:textId="15275C37" w:rsidR="005B3404" w:rsidRPr="005B3404" w:rsidRDefault="005B3404" w:rsidP="005B3404">
            <w:pPr>
              <w:jc w:val="center"/>
              <w:rPr>
                <w:sz w:val="20"/>
                <w:szCs w:val="20"/>
              </w:rPr>
            </w:pPr>
            <w:r w:rsidRPr="005B3404">
              <w:rPr>
                <w:sz w:val="20"/>
                <w:szCs w:val="20"/>
              </w:rPr>
              <w:t>2</w:t>
            </w:r>
          </w:p>
        </w:tc>
      </w:tr>
      <w:tr w:rsidR="005B3404" w:rsidRPr="007D7C36" w14:paraId="0F9B5FE9" w14:textId="77777777" w:rsidTr="005B3404">
        <w:trPr>
          <w:trHeight w:val="397"/>
        </w:trPr>
        <w:tc>
          <w:tcPr>
            <w:tcW w:w="4576" w:type="pct"/>
          </w:tcPr>
          <w:p w14:paraId="29F0D1B6" w14:textId="1AD1D522" w:rsidR="005B3404" w:rsidRPr="005B3404" w:rsidRDefault="005B3404" w:rsidP="005B3404">
            <w:pPr>
              <w:spacing w:before="40" w:after="40"/>
              <w:ind w:left="57"/>
              <w:rPr>
                <w:rFonts w:cs="Arial"/>
                <w:sz w:val="20"/>
                <w:szCs w:val="20"/>
              </w:rPr>
            </w:pPr>
            <w:r w:rsidRPr="005B3404">
              <w:rPr>
                <w:sz w:val="20"/>
                <w:szCs w:val="20"/>
              </w:rPr>
              <w:t>No. of applications referred for full committee review</w:t>
            </w:r>
          </w:p>
        </w:tc>
        <w:tc>
          <w:tcPr>
            <w:tcW w:w="424" w:type="pct"/>
            <w:vAlign w:val="center"/>
          </w:tcPr>
          <w:p w14:paraId="16A9EAA4" w14:textId="5C78817E" w:rsidR="005B3404" w:rsidRPr="005B3404" w:rsidRDefault="005B3404" w:rsidP="005B3404">
            <w:pPr>
              <w:jc w:val="center"/>
              <w:rPr>
                <w:sz w:val="20"/>
                <w:szCs w:val="20"/>
              </w:rPr>
            </w:pPr>
            <w:r w:rsidRPr="005B3404">
              <w:rPr>
                <w:sz w:val="20"/>
                <w:szCs w:val="20"/>
              </w:rPr>
              <w:t>N/A</w:t>
            </w:r>
          </w:p>
        </w:tc>
      </w:tr>
      <w:tr w:rsidR="005B3404" w:rsidRPr="007D7C36" w14:paraId="0356C8F3" w14:textId="77777777" w:rsidTr="005B3404">
        <w:trPr>
          <w:trHeight w:val="397"/>
        </w:trPr>
        <w:tc>
          <w:tcPr>
            <w:tcW w:w="4576" w:type="pct"/>
          </w:tcPr>
          <w:p w14:paraId="3EE53269" w14:textId="77777777" w:rsidR="005B3404" w:rsidRPr="005B3404" w:rsidRDefault="005B3404" w:rsidP="005B3404">
            <w:pPr>
              <w:spacing w:before="40" w:after="40"/>
              <w:ind w:left="57"/>
              <w:rPr>
                <w:b/>
                <w:bCs/>
                <w:sz w:val="20"/>
                <w:szCs w:val="20"/>
              </w:rPr>
            </w:pPr>
            <w:r w:rsidRPr="005B3404">
              <w:rPr>
                <w:b/>
                <w:bCs/>
                <w:sz w:val="20"/>
                <w:szCs w:val="20"/>
              </w:rPr>
              <w:t>Total number of applications received under expedited/low risk review</w:t>
            </w:r>
          </w:p>
          <w:p w14:paraId="616D599D" w14:textId="6A7FB82C" w:rsidR="005B3404" w:rsidRPr="005B3404" w:rsidRDefault="005B3404" w:rsidP="005B3404">
            <w:pPr>
              <w:spacing w:before="40" w:after="40"/>
              <w:ind w:left="57"/>
              <w:rPr>
                <w:rFonts w:cs="Arial"/>
                <w:sz w:val="20"/>
                <w:szCs w:val="20"/>
              </w:rPr>
            </w:pPr>
            <w:proofErr w:type="gramStart"/>
            <w:r>
              <w:rPr>
                <w:rFonts w:cs="Arial"/>
                <w:sz w:val="20"/>
                <w:szCs w:val="20"/>
              </w:rPr>
              <w:t>i</w:t>
            </w:r>
            <w:r w:rsidRPr="005B3404">
              <w:rPr>
                <w:rFonts w:cs="Arial"/>
                <w:sz w:val="20"/>
                <w:szCs w:val="20"/>
              </w:rPr>
              <w:t>.e.</w:t>
            </w:r>
            <w:proofErr w:type="gramEnd"/>
            <w:r w:rsidRPr="005B3404">
              <w:rPr>
                <w:rFonts w:cs="Arial"/>
                <w:sz w:val="20"/>
                <w:szCs w:val="20"/>
              </w:rPr>
              <w:t xml:space="preserve"> no.</w:t>
            </w:r>
            <w:r>
              <w:rPr>
                <w:rFonts w:cs="Arial"/>
                <w:sz w:val="20"/>
                <w:szCs w:val="20"/>
              </w:rPr>
              <w:t xml:space="preserve"> </w:t>
            </w:r>
            <w:r w:rsidRPr="005B3404">
              <w:rPr>
                <w:rFonts w:cs="Arial"/>
                <w:sz w:val="20"/>
                <w:szCs w:val="20"/>
              </w:rPr>
              <w:t>of expedited applications with a final decision of approve, decline or provisional approval at time of report</w:t>
            </w:r>
          </w:p>
        </w:tc>
        <w:tc>
          <w:tcPr>
            <w:tcW w:w="424" w:type="pct"/>
            <w:vAlign w:val="center"/>
          </w:tcPr>
          <w:p w14:paraId="3B13D81E" w14:textId="160CAF52" w:rsidR="005B3404" w:rsidRPr="005B3404" w:rsidRDefault="005B3404" w:rsidP="005B3404">
            <w:pPr>
              <w:jc w:val="center"/>
              <w:rPr>
                <w:b/>
                <w:bCs/>
                <w:sz w:val="20"/>
                <w:szCs w:val="20"/>
              </w:rPr>
            </w:pPr>
            <w:r w:rsidRPr="005B3404">
              <w:rPr>
                <w:b/>
                <w:bCs/>
                <w:sz w:val="20"/>
                <w:szCs w:val="20"/>
              </w:rPr>
              <w:t>77</w:t>
            </w:r>
          </w:p>
        </w:tc>
      </w:tr>
      <w:bookmarkEnd w:id="27"/>
    </w:tbl>
    <w:p w14:paraId="3791454E" w14:textId="4F8D24FF" w:rsidR="005B3404" w:rsidRDefault="005B3404" w:rsidP="005B3404"/>
    <w:tbl>
      <w:tblPr>
        <w:tblW w:w="5000" w:type="pct"/>
        <w:tblLayout w:type="fixed"/>
        <w:tblLook w:val="01E0" w:firstRow="1" w:lastRow="1" w:firstColumn="1" w:lastColumn="1" w:noHBand="0" w:noVBand="0"/>
      </w:tblPr>
      <w:tblGrid>
        <w:gridCol w:w="7797"/>
        <w:gridCol w:w="702"/>
      </w:tblGrid>
      <w:tr w:rsidR="005B3404" w:rsidRPr="00E64893" w14:paraId="2C38A78D" w14:textId="77777777" w:rsidTr="00AC6CB6">
        <w:trPr>
          <w:trHeight w:val="722"/>
        </w:trPr>
        <w:tc>
          <w:tcPr>
            <w:tcW w:w="4587" w:type="pct"/>
            <w:tcBorders>
              <w:right w:val="single" w:sz="4" w:space="0" w:color="auto"/>
            </w:tcBorders>
            <w:vAlign w:val="center"/>
          </w:tcPr>
          <w:p w14:paraId="17A4C028" w14:textId="77777777" w:rsidR="005B3404" w:rsidRPr="007079FF" w:rsidRDefault="005B3404" w:rsidP="00AC6CB6">
            <w:pPr>
              <w:pStyle w:val="Heading3"/>
            </w:pPr>
            <w:r w:rsidRPr="007079FF">
              <w:t>Total number of applications received (combine the total number of applications in 8.1 and 8.2)</w:t>
            </w:r>
          </w:p>
        </w:tc>
        <w:tc>
          <w:tcPr>
            <w:tcW w:w="413" w:type="pct"/>
            <w:tcBorders>
              <w:top w:val="single" w:sz="4" w:space="0" w:color="auto"/>
              <w:left w:val="single" w:sz="4" w:space="0" w:color="auto"/>
              <w:bottom w:val="single" w:sz="4" w:space="0" w:color="auto"/>
              <w:right w:val="single" w:sz="4" w:space="0" w:color="auto"/>
            </w:tcBorders>
            <w:vAlign w:val="center"/>
          </w:tcPr>
          <w:p w14:paraId="266C850A" w14:textId="78C5848E" w:rsidR="005B3404" w:rsidRPr="00E64893" w:rsidRDefault="005B3404" w:rsidP="00AC6CB6">
            <w:pPr>
              <w:tabs>
                <w:tab w:val="left" w:pos="567"/>
              </w:tabs>
              <w:ind w:left="567" w:hanging="567"/>
              <w:jc w:val="center"/>
              <w:rPr>
                <w:rFonts w:cs="Arial"/>
                <w:b/>
                <w:szCs w:val="22"/>
              </w:rPr>
            </w:pPr>
            <w:r w:rsidRPr="005B3404">
              <w:rPr>
                <w:rFonts w:cs="Arial"/>
                <w:b/>
                <w:sz w:val="20"/>
                <w:szCs w:val="20"/>
              </w:rPr>
              <w:t>191</w:t>
            </w:r>
          </w:p>
        </w:tc>
      </w:tr>
    </w:tbl>
    <w:p w14:paraId="14809AAD" w14:textId="77777777" w:rsidR="005B3404" w:rsidRDefault="005B3404" w:rsidP="005B3404"/>
    <w:p w14:paraId="74D12C7D" w14:textId="77777777" w:rsidR="005B3404" w:rsidRDefault="005B3404" w:rsidP="005B3404"/>
    <w:p w14:paraId="328749D6" w14:textId="74479FFE" w:rsidR="00137386" w:rsidRDefault="00137386" w:rsidP="007D3DA9"/>
    <w:p w14:paraId="19EDA11B" w14:textId="61749799" w:rsidR="0079391C" w:rsidRPr="00275578" w:rsidRDefault="0079391C" w:rsidP="0079391C">
      <w:pPr>
        <w:pStyle w:val="Heading1"/>
        <w:rPr>
          <w:rFonts w:cs="Arial"/>
        </w:rPr>
      </w:pPr>
      <w:bookmarkStart w:id="28" w:name="_Toc378678944"/>
      <w:bookmarkStart w:id="29" w:name="_Toc441230625"/>
      <w:bookmarkStart w:id="30" w:name="_Toc453591041"/>
      <w:bookmarkStart w:id="31" w:name="_Toc271030697"/>
      <w:bookmarkStart w:id="32" w:name="_Toc108453496"/>
      <w:r>
        <w:rPr>
          <w:rFonts w:cs="Arial"/>
        </w:rPr>
        <w:lastRenderedPageBreak/>
        <w:t>C</w:t>
      </w:r>
      <w:r w:rsidRPr="00275578">
        <w:rPr>
          <w:rFonts w:cs="Arial"/>
        </w:rPr>
        <w:t>omplaints</w:t>
      </w:r>
      <w:bookmarkEnd w:id="28"/>
      <w:bookmarkEnd w:id="29"/>
      <w:bookmarkEnd w:id="30"/>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2"/>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3"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5B9C0E24" w14:textId="528E1AFB" w:rsidR="00A23666" w:rsidRPr="005B3404" w:rsidRDefault="0079391C" w:rsidP="005B3404">
      <w:pPr>
        <w:pStyle w:val="Heading2"/>
        <w:rPr>
          <w:i w:val="0"/>
          <w:iCs w:val="0"/>
        </w:rPr>
      </w:pPr>
      <w:bookmarkStart w:id="34" w:name="_Toc453591044"/>
      <w:bookmarkStart w:id="35" w:name="_Toc108453497"/>
      <w:bookmarkEnd w:id="33"/>
      <w:r w:rsidRPr="005B3404">
        <w:rPr>
          <w:i w:val="0"/>
          <w:iCs w:val="0"/>
        </w:rPr>
        <w:t>Complaints received</w:t>
      </w:r>
      <w:bookmarkEnd w:id="34"/>
      <w:bookmarkEnd w:id="35"/>
    </w:p>
    <w:p w14:paraId="28BE6DCD" w14:textId="485B0546" w:rsidR="00EE3400" w:rsidRPr="001C6F01" w:rsidRDefault="0084662B" w:rsidP="001C6F01">
      <w:pPr>
        <w:pStyle w:val="Bullet"/>
        <w:numPr>
          <w:ilvl w:val="0"/>
          <w:numId w:val="0"/>
        </w:numPr>
        <w:spacing w:before="0"/>
        <w:ind w:left="567" w:hanging="567"/>
        <w:jc w:val="left"/>
        <w:rPr>
          <w:rFonts w:ascii="Arial" w:hAnsi="Arial" w:cs="Arial"/>
          <w:sz w:val="22"/>
          <w:szCs w:val="24"/>
          <w:lang w:val="en-US"/>
        </w:rPr>
      </w:pPr>
      <w:r>
        <w:rPr>
          <w:rFonts w:ascii="Arial" w:hAnsi="Arial" w:cs="Arial"/>
          <w:sz w:val="22"/>
          <w:szCs w:val="24"/>
          <w:lang w:val="en-US"/>
        </w:rPr>
        <w:t>Nil</w:t>
      </w:r>
    </w:p>
    <w:p w14:paraId="2C870D58" w14:textId="31A9C753" w:rsidR="001C6F01" w:rsidRPr="005B3404" w:rsidRDefault="001C6F01" w:rsidP="005B3404">
      <w:pPr>
        <w:pStyle w:val="Heading2"/>
        <w:rPr>
          <w:i w:val="0"/>
          <w:iCs w:val="0"/>
        </w:rPr>
      </w:pPr>
      <w:bookmarkStart w:id="36" w:name="_Toc391546347"/>
      <w:bookmarkStart w:id="37" w:name="_Toc393452024"/>
      <w:bookmarkStart w:id="38" w:name="_Toc453591045"/>
      <w:bookmarkStart w:id="39" w:name="_Toc108453498"/>
      <w:r w:rsidRPr="005B3404">
        <w:rPr>
          <w:i w:val="0"/>
          <w:iCs w:val="0"/>
        </w:rPr>
        <w:t>Overdue review</w:t>
      </w:r>
      <w:bookmarkEnd w:id="36"/>
      <w:bookmarkEnd w:id="37"/>
      <w:bookmarkEnd w:id="38"/>
      <w:bookmarkEnd w:id="39"/>
    </w:p>
    <w:p w14:paraId="694092D5" w14:textId="77777777" w:rsidR="004A1AD2" w:rsidRDefault="004A1AD2" w:rsidP="004A1AD2">
      <w:r>
        <w:t xml:space="preserve">Average review times </w:t>
      </w:r>
      <w:proofErr w:type="gramStart"/>
      <w:r>
        <w:t>take into account</w:t>
      </w:r>
      <w:proofErr w:type="gramEnd"/>
      <w:r>
        <w:t xml:space="preserve">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w:t>
      </w:r>
    </w:p>
    <w:p w14:paraId="6D4DE3BF" w14:textId="77777777" w:rsidR="004A1AD2" w:rsidRDefault="004A1AD2" w:rsidP="004A1AD2"/>
    <w:p w14:paraId="60270594" w14:textId="77777777" w:rsidR="004A1AD2" w:rsidRDefault="004A1AD2" w:rsidP="004A1AD2">
      <w:r>
        <w:t>Average review time was 17 days for expedited applications. Target timeframe for expedited applications is 15 calendar days</w:t>
      </w:r>
    </w:p>
    <w:p w14:paraId="540DEDE2" w14:textId="77777777" w:rsidR="004A1AD2" w:rsidRDefault="004A1AD2" w:rsidP="004A1AD2"/>
    <w:p w14:paraId="5950804F" w14:textId="356BDF41" w:rsidR="004A1AD2" w:rsidRPr="004A1AD2" w:rsidRDefault="004A1AD2" w:rsidP="004A1AD2">
      <w:r>
        <w:t>Average review time was 32 days for full applications. Target timeframe for full applications is 35 calendar days</w:t>
      </w:r>
    </w:p>
    <w:p w14:paraId="7BB481D2" w14:textId="3C3718C7" w:rsidR="001C6F01" w:rsidRPr="001C6F01" w:rsidRDefault="001C6F01" w:rsidP="001C6F01">
      <w:pPr>
        <w:sectPr w:rsidR="001C6F01" w:rsidRPr="001C6F01" w:rsidSect="00F667B3">
          <w:footnotePr>
            <w:numRestart w:val="eachPage"/>
          </w:footnotePr>
          <w:pgSz w:w="11906" w:h="16838"/>
          <w:pgMar w:top="1259" w:right="1701" w:bottom="1021" w:left="1701" w:header="709" w:footer="567" w:gutter="0"/>
          <w:cols w:space="708"/>
          <w:titlePg/>
          <w:docGrid w:linePitch="360"/>
        </w:sectPr>
      </w:pPr>
    </w:p>
    <w:p w14:paraId="56E548AD" w14:textId="203732DC" w:rsidR="000112D8" w:rsidRDefault="00F667B3" w:rsidP="000112D8">
      <w:pPr>
        <w:pStyle w:val="Heading1"/>
      </w:pPr>
      <w:bookmarkStart w:id="40" w:name="_Hlk108442911"/>
      <w:bookmarkStart w:id="41" w:name="_Toc108453499"/>
      <w:r w:rsidRPr="001B1491">
        <w:lastRenderedPageBreak/>
        <w:t>Appendix</w:t>
      </w:r>
      <w:r>
        <w:t xml:space="preserve"> 1</w:t>
      </w:r>
      <w:r w:rsidRPr="001B1491">
        <w:t xml:space="preserve">: </w:t>
      </w:r>
      <w:bookmarkEnd w:id="40"/>
      <w:r w:rsidR="000112D8" w:rsidRPr="001B1491">
        <w:t>Details of applications reviewed</w:t>
      </w:r>
      <w:bookmarkEnd w:id="31"/>
      <w:r w:rsidR="00864388">
        <w:rPr>
          <w:rStyle w:val="FootnoteReference"/>
          <w:rFonts w:cs="Arial"/>
        </w:rPr>
        <w:footnoteReference w:id="1"/>
      </w:r>
      <w:bookmarkEnd w:id="41"/>
    </w:p>
    <w:p w14:paraId="1FB7B166" w14:textId="46971D3E" w:rsidR="000120CC" w:rsidRPr="00F667B3" w:rsidRDefault="000112D8" w:rsidP="00F667B3">
      <w:pPr>
        <w:pStyle w:val="Heading2"/>
        <w:rPr>
          <w:i w:val="0"/>
          <w:iCs w:val="0"/>
        </w:rPr>
      </w:pPr>
      <w:bookmarkStart w:id="42" w:name="_Toc271030698"/>
      <w:bookmarkStart w:id="43" w:name="_Toc108453500"/>
      <w:r w:rsidRPr="00F667B3">
        <w:rPr>
          <w:i w:val="0"/>
          <w:iCs w:val="0"/>
        </w:rPr>
        <w:t>Applications reviewed by full committee</w:t>
      </w:r>
      <w:bookmarkEnd w:id="42"/>
      <w:bookmarkEnd w:id="43"/>
      <w:r w:rsidR="000120CC" w:rsidRPr="00F667B3">
        <w:rPr>
          <w:i w:val="0"/>
          <w:iCs w:val="0"/>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288"/>
        <w:gridCol w:w="1938"/>
        <w:gridCol w:w="1405"/>
        <w:gridCol w:w="1598"/>
        <w:gridCol w:w="1245"/>
        <w:gridCol w:w="1380"/>
        <w:gridCol w:w="1407"/>
        <w:gridCol w:w="1316"/>
        <w:gridCol w:w="1105"/>
      </w:tblGrid>
      <w:tr w:rsidR="00F667B3" w:rsidRPr="00F667B3" w14:paraId="697F23D4" w14:textId="77777777" w:rsidTr="00F667B3">
        <w:trPr>
          <w:tblHeader/>
        </w:trPr>
        <w:tc>
          <w:tcPr>
            <w:tcW w:w="0" w:type="auto"/>
            <w:shd w:val="clear" w:color="auto" w:fill="D9D9D9" w:themeFill="background1" w:themeFillShade="D9"/>
            <w:vAlign w:val="center"/>
            <w:hideMark/>
          </w:tcPr>
          <w:p w14:paraId="7C1B1B5B" w14:textId="77777777" w:rsidR="00A23666" w:rsidRPr="00F667B3" w:rsidRDefault="00A23666" w:rsidP="00315C36">
            <w:pPr>
              <w:jc w:val="center"/>
              <w:rPr>
                <w:rFonts w:cs="Arial"/>
                <w:b/>
                <w:bCs/>
                <w:sz w:val="18"/>
                <w:szCs w:val="18"/>
                <w:lang w:val="en-NZ" w:eastAsia="en-NZ"/>
              </w:rPr>
            </w:pPr>
            <w:r w:rsidRPr="00F667B3">
              <w:rPr>
                <w:rFonts w:cs="Arial"/>
                <w:b/>
                <w:bCs/>
                <w:sz w:val="18"/>
                <w:szCs w:val="18"/>
                <w:lang w:val="en-NZ" w:eastAsia="en-NZ"/>
              </w:rPr>
              <w:t>Study reference</w:t>
            </w:r>
          </w:p>
        </w:tc>
        <w:tc>
          <w:tcPr>
            <w:tcW w:w="2342" w:type="dxa"/>
            <w:shd w:val="clear" w:color="auto" w:fill="D9D9D9" w:themeFill="background1" w:themeFillShade="D9"/>
            <w:vAlign w:val="center"/>
            <w:hideMark/>
          </w:tcPr>
          <w:p w14:paraId="36F5635A" w14:textId="77777777" w:rsidR="00A23666" w:rsidRPr="00F667B3" w:rsidRDefault="00A23666" w:rsidP="00315C36">
            <w:pPr>
              <w:jc w:val="center"/>
              <w:rPr>
                <w:rFonts w:cs="Arial"/>
                <w:b/>
                <w:bCs/>
                <w:sz w:val="18"/>
                <w:szCs w:val="18"/>
                <w:lang w:val="en-NZ" w:eastAsia="en-NZ"/>
              </w:rPr>
            </w:pPr>
            <w:r w:rsidRPr="00F667B3">
              <w:rPr>
                <w:rFonts w:cs="Arial"/>
                <w:b/>
                <w:bCs/>
                <w:sz w:val="18"/>
                <w:szCs w:val="18"/>
                <w:lang w:val="en-NZ" w:eastAsia="en-NZ"/>
              </w:rPr>
              <w:t>Short title</w:t>
            </w:r>
          </w:p>
        </w:tc>
        <w:tc>
          <w:tcPr>
            <w:tcW w:w="1743" w:type="dxa"/>
            <w:shd w:val="clear" w:color="auto" w:fill="D9D9D9" w:themeFill="background1" w:themeFillShade="D9"/>
            <w:vAlign w:val="center"/>
            <w:hideMark/>
          </w:tcPr>
          <w:p w14:paraId="7EF13FBE" w14:textId="77777777" w:rsidR="00A23666" w:rsidRPr="00F667B3" w:rsidRDefault="00A23666" w:rsidP="00315C36">
            <w:pPr>
              <w:jc w:val="center"/>
              <w:rPr>
                <w:rFonts w:cs="Arial"/>
                <w:b/>
                <w:bCs/>
                <w:sz w:val="18"/>
                <w:szCs w:val="18"/>
                <w:lang w:val="en-NZ" w:eastAsia="en-NZ"/>
              </w:rPr>
            </w:pPr>
            <w:r w:rsidRPr="00F667B3">
              <w:rPr>
                <w:rFonts w:cs="Arial"/>
                <w:b/>
                <w:bCs/>
                <w:sz w:val="18"/>
                <w:szCs w:val="18"/>
                <w:lang w:val="en-NZ" w:eastAsia="en-NZ"/>
              </w:rPr>
              <w:t>CI Name</w:t>
            </w:r>
          </w:p>
        </w:tc>
        <w:tc>
          <w:tcPr>
            <w:tcW w:w="1443" w:type="dxa"/>
            <w:shd w:val="clear" w:color="auto" w:fill="D9D9D9" w:themeFill="background1" w:themeFillShade="D9"/>
            <w:vAlign w:val="center"/>
            <w:hideMark/>
          </w:tcPr>
          <w:p w14:paraId="08276A3E" w14:textId="77777777" w:rsidR="00A23666" w:rsidRPr="00F667B3" w:rsidRDefault="00A23666" w:rsidP="00315C36">
            <w:pPr>
              <w:jc w:val="center"/>
              <w:rPr>
                <w:rFonts w:cs="Arial"/>
                <w:b/>
                <w:bCs/>
                <w:sz w:val="18"/>
                <w:szCs w:val="18"/>
                <w:lang w:val="en-NZ" w:eastAsia="en-NZ"/>
              </w:rPr>
            </w:pPr>
            <w:r w:rsidRPr="00F667B3">
              <w:rPr>
                <w:rFonts w:cs="Arial"/>
                <w:b/>
                <w:bCs/>
                <w:sz w:val="18"/>
                <w:szCs w:val="18"/>
                <w:lang w:val="en-NZ" w:eastAsia="en-NZ"/>
              </w:rPr>
              <w:t>Validation date</w:t>
            </w:r>
          </w:p>
        </w:tc>
        <w:tc>
          <w:tcPr>
            <w:tcW w:w="1653" w:type="dxa"/>
            <w:shd w:val="clear" w:color="auto" w:fill="D9D9D9" w:themeFill="background1" w:themeFillShade="D9"/>
            <w:vAlign w:val="center"/>
            <w:hideMark/>
          </w:tcPr>
          <w:p w14:paraId="6B2376B5" w14:textId="115D2825" w:rsidR="00A23666" w:rsidRPr="00F667B3" w:rsidRDefault="00A23666" w:rsidP="00315C36">
            <w:pPr>
              <w:jc w:val="center"/>
              <w:rPr>
                <w:rFonts w:cs="Arial"/>
                <w:b/>
                <w:bCs/>
                <w:sz w:val="18"/>
                <w:szCs w:val="18"/>
                <w:lang w:val="en-NZ" w:eastAsia="en-NZ"/>
              </w:rPr>
            </w:pPr>
            <w:r w:rsidRPr="00F667B3">
              <w:rPr>
                <w:rFonts w:cs="Arial"/>
                <w:b/>
                <w:bCs/>
                <w:sz w:val="18"/>
                <w:szCs w:val="18"/>
                <w:lang w:val="en-NZ" w:eastAsia="en-NZ"/>
              </w:rPr>
              <w:t>Pause date</w:t>
            </w:r>
            <w:r w:rsidR="00F667B3">
              <w:rPr>
                <w:rFonts w:cs="Arial"/>
                <w:b/>
                <w:bCs/>
                <w:sz w:val="18"/>
                <w:szCs w:val="18"/>
                <w:lang w:val="en-NZ" w:eastAsia="en-NZ"/>
              </w:rPr>
              <w:br/>
            </w:r>
            <w:r w:rsidRPr="00F667B3">
              <w:rPr>
                <w:rFonts w:cs="Arial"/>
                <w:b/>
                <w:bCs/>
                <w:sz w:val="18"/>
                <w:szCs w:val="18"/>
                <w:lang w:val="en-NZ" w:eastAsia="en-NZ"/>
              </w:rPr>
              <w:t xml:space="preserve"> (i.e. provisional approval)</w:t>
            </w:r>
          </w:p>
        </w:tc>
        <w:tc>
          <w:tcPr>
            <w:tcW w:w="1262" w:type="dxa"/>
            <w:shd w:val="clear" w:color="auto" w:fill="D9D9D9" w:themeFill="background1" w:themeFillShade="D9"/>
            <w:vAlign w:val="center"/>
            <w:hideMark/>
          </w:tcPr>
          <w:p w14:paraId="4A8DE1B5" w14:textId="77777777" w:rsidR="00A23666" w:rsidRPr="00F667B3" w:rsidRDefault="00A23666" w:rsidP="00315C36">
            <w:pPr>
              <w:jc w:val="center"/>
              <w:rPr>
                <w:rFonts w:cs="Arial"/>
                <w:b/>
                <w:bCs/>
                <w:sz w:val="18"/>
                <w:szCs w:val="18"/>
                <w:lang w:val="en-NZ" w:eastAsia="en-NZ"/>
              </w:rPr>
            </w:pPr>
            <w:r w:rsidRPr="00F667B3">
              <w:rPr>
                <w:rFonts w:cs="Arial"/>
                <w:b/>
                <w:bCs/>
                <w:sz w:val="18"/>
                <w:szCs w:val="18"/>
                <w:lang w:val="en-NZ" w:eastAsia="en-NZ"/>
              </w:rPr>
              <w:t>Date of final decision</w:t>
            </w:r>
          </w:p>
        </w:tc>
        <w:tc>
          <w:tcPr>
            <w:tcW w:w="1400" w:type="dxa"/>
            <w:shd w:val="clear" w:color="auto" w:fill="D9D9D9" w:themeFill="background1" w:themeFillShade="D9"/>
            <w:vAlign w:val="center"/>
            <w:hideMark/>
          </w:tcPr>
          <w:p w14:paraId="4018C295" w14:textId="77777777" w:rsidR="00A23666" w:rsidRPr="00F667B3" w:rsidRDefault="00A23666" w:rsidP="00315C36">
            <w:pPr>
              <w:jc w:val="center"/>
              <w:rPr>
                <w:rFonts w:cs="Arial"/>
                <w:b/>
                <w:bCs/>
                <w:sz w:val="18"/>
                <w:szCs w:val="18"/>
                <w:lang w:val="en-NZ" w:eastAsia="en-NZ"/>
              </w:rPr>
            </w:pPr>
            <w:r w:rsidRPr="00F667B3">
              <w:rPr>
                <w:rFonts w:cs="Arial"/>
                <w:b/>
                <w:bCs/>
                <w:sz w:val="18"/>
                <w:szCs w:val="18"/>
                <w:lang w:val="en-NZ" w:eastAsia="en-NZ"/>
              </w:rPr>
              <w:t>Study status at time of report</w:t>
            </w:r>
          </w:p>
        </w:tc>
        <w:tc>
          <w:tcPr>
            <w:tcW w:w="1407" w:type="dxa"/>
            <w:shd w:val="clear" w:color="auto" w:fill="D9D9D9" w:themeFill="background1" w:themeFillShade="D9"/>
            <w:vAlign w:val="center"/>
            <w:hideMark/>
          </w:tcPr>
          <w:p w14:paraId="10EDA234" w14:textId="77777777" w:rsidR="00A23666" w:rsidRPr="00F667B3" w:rsidRDefault="00A23666" w:rsidP="00315C36">
            <w:pPr>
              <w:jc w:val="center"/>
              <w:rPr>
                <w:rFonts w:cs="Arial"/>
                <w:b/>
                <w:bCs/>
                <w:sz w:val="18"/>
                <w:szCs w:val="18"/>
                <w:lang w:val="en-NZ" w:eastAsia="en-NZ"/>
              </w:rPr>
            </w:pPr>
            <w:r w:rsidRPr="00F667B3">
              <w:rPr>
                <w:rFonts w:cs="Arial"/>
                <w:b/>
                <w:bCs/>
                <w:sz w:val="18"/>
                <w:szCs w:val="18"/>
                <w:lang w:val="en-NZ" w:eastAsia="en-NZ"/>
              </w:rPr>
              <w:t>Funder</w:t>
            </w:r>
          </w:p>
        </w:tc>
        <w:tc>
          <w:tcPr>
            <w:tcW w:w="1316" w:type="dxa"/>
            <w:shd w:val="clear" w:color="auto" w:fill="D9D9D9" w:themeFill="background1" w:themeFillShade="D9"/>
            <w:vAlign w:val="center"/>
            <w:hideMark/>
          </w:tcPr>
          <w:p w14:paraId="077450BA" w14:textId="77777777" w:rsidR="00A23666" w:rsidRPr="00F667B3" w:rsidRDefault="00A23666" w:rsidP="00315C36">
            <w:pPr>
              <w:jc w:val="center"/>
              <w:rPr>
                <w:rFonts w:cs="Arial"/>
                <w:b/>
                <w:bCs/>
                <w:sz w:val="18"/>
                <w:szCs w:val="18"/>
                <w:lang w:val="en-NZ" w:eastAsia="en-NZ"/>
              </w:rPr>
            </w:pPr>
            <w:r w:rsidRPr="00F667B3">
              <w:rPr>
                <w:rFonts w:cs="Arial"/>
                <w:b/>
                <w:bCs/>
                <w:sz w:val="18"/>
                <w:szCs w:val="18"/>
                <w:lang w:val="en-NZ" w:eastAsia="en-NZ"/>
              </w:rPr>
              <w:t>Consultation Undertaken</w:t>
            </w:r>
          </w:p>
        </w:tc>
        <w:tc>
          <w:tcPr>
            <w:tcW w:w="1116" w:type="dxa"/>
            <w:shd w:val="clear" w:color="auto" w:fill="D9D9D9" w:themeFill="background1" w:themeFillShade="D9"/>
            <w:vAlign w:val="center"/>
            <w:hideMark/>
          </w:tcPr>
          <w:p w14:paraId="1449AD04" w14:textId="77777777" w:rsidR="00A23666" w:rsidRPr="00F667B3" w:rsidRDefault="00A23666" w:rsidP="00315C36">
            <w:pPr>
              <w:jc w:val="center"/>
              <w:rPr>
                <w:rFonts w:cs="Arial"/>
                <w:b/>
                <w:bCs/>
                <w:sz w:val="18"/>
                <w:szCs w:val="18"/>
                <w:lang w:val="en-NZ" w:eastAsia="en-NZ"/>
              </w:rPr>
            </w:pPr>
            <w:r w:rsidRPr="00F667B3">
              <w:rPr>
                <w:rFonts w:cs="Arial"/>
                <w:b/>
                <w:bCs/>
                <w:sz w:val="18"/>
                <w:szCs w:val="18"/>
                <w:lang w:val="en-NZ" w:eastAsia="en-NZ"/>
              </w:rPr>
              <w:t>Review Type</w:t>
            </w:r>
          </w:p>
        </w:tc>
      </w:tr>
      <w:tr w:rsidR="00F667B3" w:rsidRPr="00F667B3" w14:paraId="478D33DE" w14:textId="77777777" w:rsidTr="00F667B3">
        <w:tc>
          <w:tcPr>
            <w:tcW w:w="0" w:type="auto"/>
            <w:shd w:val="clear" w:color="auto" w:fill="auto"/>
            <w:vAlign w:val="center"/>
            <w:hideMark/>
          </w:tcPr>
          <w:p w14:paraId="4D8E70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17/CEN/120</w:t>
            </w:r>
          </w:p>
        </w:tc>
        <w:tc>
          <w:tcPr>
            <w:tcW w:w="2342" w:type="dxa"/>
            <w:shd w:val="clear" w:color="auto" w:fill="auto"/>
            <w:vAlign w:val="center"/>
            <w:hideMark/>
          </w:tcPr>
          <w:p w14:paraId="6C8875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Medicine Use Review - impact on polypharmacy, hospitalisation and deaths</w:t>
            </w:r>
          </w:p>
        </w:tc>
        <w:tc>
          <w:tcPr>
            <w:tcW w:w="1743" w:type="dxa"/>
            <w:shd w:val="clear" w:color="auto" w:fill="auto"/>
            <w:vAlign w:val="center"/>
            <w:hideMark/>
          </w:tcPr>
          <w:p w14:paraId="4A1C23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Mr Mangesh </w:t>
            </w:r>
            <w:proofErr w:type="spellStart"/>
            <w:r w:rsidRPr="00F667B3">
              <w:rPr>
                <w:rFonts w:cs="Arial"/>
                <w:color w:val="000000"/>
                <w:sz w:val="18"/>
                <w:szCs w:val="18"/>
                <w:lang w:val="en-NZ" w:eastAsia="en-NZ"/>
              </w:rPr>
              <w:t>Kharjul</w:t>
            </w:r>
            <w:proofErr w:type="spellEnd"/>
          </w:p>
        </w:tc>
        <w:tc>
          <w:tcPr>
            <w:tcW w:w="1443" w:type="dxa"/>
            <w:shd w:val="clear" w:color="auto" w:fill="auto"/>
            <w:vAlign w:val="center"/>
            <w:hideMark/>
          </w:tcPr>
          <w:p w14:paraId="348D79A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3/07/2017</w:t>
            </w:r>
          </w:p>
        </w:tc>
        <w:tc>
          <w:tcPr>
            <w:tcW w:w="1653" w:type="dxa"/>
            <w:shd w:val="clear" w:color="auto" w:fill="auto"/>
            <w:vAlign w:val="center"/>
            <w:hideMark/>
          </w:tcPr>
          <w:p w14:paraId="328188F6"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2E70182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24/07/2017</w:t>
            </w:r>
          </w:p>
        </w:tc>
        <w:tc>
          <w:tcPr>
            <w:tcW w:w="1400" w:type="dxa"/>
            <w:shd w:val="clear" w:color="auto" w:fill="auto"/>
            <w:vAlign w:val="center"/>
            <w:hideMark/>
          </w:tcPr>
          <w:p w14:paraId="1D5BD21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66974CC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Auckland</w:t>
            </w:r>
          </w:p>
        </w:tc>
        <w:tc>
          <w:tcPr>
            <w:tcW w:w="1316" w:type="dxa"/>
            <w:shd w:val="clear" w:color="auto" w:fill="auto"/>
            <w:vAlign w:val="center"/>
            <w:hideMark/>
          </w:tcPr>
          <w:p w14:paraId="5568CC9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07D074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5A0260B3" w14:textId="77777777" w:rsidTr="00F667B3">
        <w:tc>
          <w:tcPr>
            <w:tcW w:w="0" w:type="auto"/>
            <w:shd w:val="clear" w:color="auto" w:fill="auto"/>
            <w:vAlign w:val="center"/>
            <w:hideMark/>
          </w:tcPr>
          <w:p w14:paraId="0F0B95E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17/CEN/119</w:t>
            </w:r>
          </w:p>
        </w:tc>
        <w:tc>
          <w:tcPr>
            <w:tcW w:w="2342" w:type="dxa"/>
            <w:shd w:val="clear" w:color="auto" w:fill="auto"/>
            <w:vAlign w:val="center"/>
            <w:hideMark/>
          </w:tcPr>
          <w:p w14:paraId="4A8298F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Ultrashort Echo Time MRI for Metal Artefact Reduction: A Clinical Feasibility Study</w:t>
            </w:r>
          </w:p>
        </w:tc>
        <w:tc>
          <w:tcPr>
            <w:tcW w:w="1743" w:type="dxa"/>
            <w:shd w:val="clear" w:color="auto" w:fill="auto"/>
            <w:vAlign w:val="center"/>
            <w:hideMark/>
          </w:tcPr>
          <w:p w14:paraId="0F33BBC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Professor Alistair Young</w:t>
            </w:r>
          </w:p>
        </w:tc>
        <w:tc>
          <w:tcPr>
            <w:tcW w:w="1443" w:type="dxa"/>
            <w:shd w:val="clear" w:color="auto" w:fill="auto"/>
            <w:vAlign w:val="center"/>
            <w:hideMark/>
          </w:tcPr>
          <w:p w14:paraId="4EB6F4D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4/07/2017</w:t>
            </w:r>
          </w:p>
        </w:tc>
        <w:tc>
          <w:tcPr>
            <w:tcW w:w="1653" w:type="dxa"/>
            <w:shd w:val="clear" w:color="auto" w:fill="auto"/>
            <w:vAlign w:val="center"/>
            <w:hideMark/>
          </w:tcPr>
          <w:p w14:paraId="5BDCB7FF"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D8B993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24/07/2017</w:t>
            </w:r>
          </w:p>
        </w:tc>
        <w:tc>
          <w:tcPr>
            <w:tcW w:w="1400" w:type="dxa"/>
            <w:shd w:val="clear" w:color="auto" w:fill="auto"/>
            <w:vAlign w:val="center"/>
            <w:hideMark/>
          </w:tcPr>
          <w:p w14:paraId="2F80A15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4B9D3A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School of Pharmacy</w:t>
            </w:r>
          </w:p>
        </w:tc>
        <w:tc>
          <w:tcPr>
            <w:tcW w:w="1316" w:type="dxa"/>
            <w:shd w:val="clear" w:color="auto" w:fill="auto"/>
            <w:vAlign w:val="center"/>
            <w:hideMark/>
          </w:tcPr>
          <w:p w14:paraId="17F99A1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D9937E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37BE1EE" w14:textId="77777777" w:rsidTr="00F667B3">
        <w:tc>
          <w:tcPr>
            <w:tcW w:w="0" w:type="auto"/>
            <w:shd w:val="clear" w:color="auto" w:fill="auto"/>
            <w:vAlign w:val="center"/>
            <w:hideMark/>
          </w:tcPr>
          <w:p w14:paraId="28448D5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17/CEN/122</w:t>
            </w:r>
          </w:p>
        </w:tc>
        <w:tc>
          <w:tcPr>
            <w:tcW w:w="2342" w:type="dxa"/>
            <w:shd w:val="clear" w:color="auto" w:fill="auto"/>
            <w:vAlign w:val="center"/>
            <w:hideMark/>
          </w:tcPr>
          <w:p w14:paraId="68EE318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Taking charge of COPD</w:t>
            </w:r>
          </w:p>
        </w:tc>
        <w:tc>
          <w:tcPr>
            <w:tcW w:w="1743" w:type="dxa"/>
            <w:shd w:val="clear" w:color="auto" w:fill="auto"/>
            <w:vAlign w:val="center"/>
            <w:hideMark/>
          </w:tcPr>
          <w:p w14:paraId="14EF888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William </w:t>
            </w:r>
            <w:proofErr w:type="spellStart"/>
            <w:r w:rsidRPr="00F667B3">
              <w:rPr>
                <w:rFonts w:cs="Arial"/>
                <w:color w:val="000000"/>
                <w:sz w:val="18"/>
                <w:szCs w:val="18"/>
                <w:lang w:val="en-NZ" w:eastAsia="en-NZ"/>
              </w:rPr>
              <w:t>Levack</w:t>
            </w:r>
            <w:proofErr w:type="spellEnd"/>
          </w:p>
        </w:tc>
        <w:tc>
          <w:tcPr>
            <w:tcW w:w="1443" w:type="dxa"/>
            <w:shd w:val="clear" w:color="auto" w:fill="auto"/>
            <w:vAlign w:val="center"/>
            <w:hideMark/>
          </w:tcPr>
          <w:p w14:paraId="44554D2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4/07/2017</w:t>
            </w:r>
          </w:p>
        </w:tc>
        <w:tc>
          <w:tcPr>
            <w:tcW w:w="1653" w:type="dxa"/>
            <w:shd w:val="clear" w:color="auto" w:fill="auto"/>
            <w:vAlign w:val="center"/>
            <w:hideMark/>
          </w:tcPr>
          <w:p w14:paraId="177DAE28"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B8EF7F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28/07/2017</w:t>
            </w:r>
          </w:p>
        </w:tc>
        <w:tc>
          <w:tcPr>
            <w:tcW w:w="1400" w:type="dxa"/>
            <w:shd w:val="clear" w:color="auto" w:fill="auto"/>
            <w:vAlign w:val="center"/>
            <w:hideMark/>
          </w:tcPr>
          <w:p w14:paraId="46CBAAD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0E664B2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Otago</w:t>
            </w:r>
          </w:p>
        </w:tc>
        <w:tc>
          <w:tcPr>
            <w:tcW w:w="1316" w:type="dxa"/>
            <w:shd w:val="clear" w:color="auto" w:fill="auto"/>
            <w:vAlign w:val="center"/>
            <w:hideMark/>
          </w:tcPr>
          <w:p w14:paraId="055E0ED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46BB7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2A81C1C" w14:textId="77777777" w:rsidTr="00F667B3">
        <w:tc>
          <w:tcPr>
            <w:tcW w:w="0" w:type="auto"/>
            <w:shd w:val="clear" w:color="auto" w:fill="auto"/>
            <w:vAlign w:val="center"/>
            <w:hideMark/>
          </w:tcPr>
          <w:p w14:paraId="3297315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17/CEN/130</w:t>
            </w:r>
          </w:p>
        </w:tc>
        <w:tc>
          <w:tcPr>
            <w:tcW w:w="2342" w:type="dxa"/>
            <w:shd w:val="clear" w:color="auto" w:fill="auto"/>
            <w:vAlign w:val="center"/>
            <w:hideMark/>
          </w:tcPr>
          <w:p w14:paraId="6D4CB43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POOCH</w:t>
            </w:r>
          </w:p>
        </w:tc>
        <w:tc>
          <w:tcPr>
            <w:tcW w:w="1743" w:type="dxa"/>
            <w:shd w:val="clear" w:color="auto" w:fill="auto"/>
            <w:vAlign w:val="center"/>
            <w:hideMark/>
          </w:tcPr>
          <w:p w14:paraId="32A9909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Alastair Proud</w:t>
            </w:r>
          </w:p>
        </w:tc>
        <w:tc>
          <w:tcPr>
            <w:tcW w:w="1443" w:type="dxa"/>
            <w:shd w:val="clear" w:color="auto" w:fill="auto"/>
            <w:vAlign w:val="center"/>
            <w:hideMark/>
          </w:tcPr>
          <w:p w14:paraId="2E1DEEE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12/07/2017</w:t>
            </w:r>
          </w:p>
        </w:tc>
        <w:tc>
          <w:tcPr>
            <w:tcW w:w="1653" w:type="dxa"/>
            <w:shd w:val="clear" w:color="auto" w:fill="auto"/>
            <w:vAlign w:val="center"/>
            <w:hideMark/>
          </w:tcPr>
          <w:p w14:paraId="4D6367F7"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9984A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2/08/2017</w:t>
            </w:r>
          </w:p>
        </w:tc>
        <w:tc>
          <w:tcPr>
            <w:tcW w:w="1400" w:type="dxa"/>
            <w:shd w:val="clear" w:color="auto" w:fill="auto"/>
            <w:vAlign w:val="center"/>
            <w:hideMark/>
          </w:tcPr>
          <w:p w14:paraId="626417D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4F46B1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Auckland District Health Board</w:t>
            </w:r>
          </w:p>
        </w:tc>
        <w:tc>
          <w:tcPr>
            <w:tcW w:w="1316" w:type="dxa"/>
            <w:shd w:val="clear" w:color="auto" w:fill="auto"/>
            <w:vAlign w:val="center"/>
            <w:hideMark/>
          </w:tcPr>
          <w:p w14:paraId="1FBD9AE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7ECCE0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FF9AECE" w14:textId="77777777" w:rsidTr="00F667B3">
        <w:tc>
          <w:tcPr>
            <w:tcW w:w="0" w:type="auto"/>
            <w:shd w:val="clear" w:color="auto" w:fill="auto"/>
            <w:vAlign w:val="center"/>
            <w:hideMark/>
          </w:tcPr>
          <w:p w14:paraId="664B41E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17/CEN/133</w:t>
            </w:r>
          </w:p>
        </w:tc>
        <w:tc>
          <w:tcPr>
            <w:tcW w:w="2342" w:type="dxa"/>
            <w:shd w:val="clear" w:color="auto" w:fill="auto"/>
            <w:vAlign w:val="center"/>
            <w:hideMark/>
          </w:tcPr>
          <w:p w14:paraId="702C0BB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Performance Assessment of a Brain Computer Interface in Healthy People</w:t>
            </w:r>
          </w:p>
        </w:tc>
        <w:tc>
          <w:tcPr>
            <w:tcW w:w="1743" w:type="dxa"/>
            <w:shd w:val="clear" w:color="auto" w:fill="auto"/>
            <w:vAlign w:val="center"/>
            <w:hideMark/>
          </w:tcPr>
          <w:p w14:paraId="64C957C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 Usman Rashid</w:t>
            </w:r>
          </w:p>
        </w:tc>
        <w:tc>
          <w:tcPr>
            <w:tcW w:w="1443" w:type="dxa"/>
            <w:shd w:val="clear" w:color="auto" w:fill="auto"/>
            <w:vAlign w:val="center"/>
            <w:hideMark/>
          </w:tcPr>
          <w:p w14:paraId="1B3A068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12/07/2017</w:t>
            </w:r>
          </w:p>
        </w:tc>
        <w:tc>
          <w:tcPr>
            <w:tcW w:w="1653" w:type="dxa"/>
            <w:shd w:val="clear" w:color="auto" w:fill="auto"/>
            <w:vAlign w:val="center"/>
            <w:hideMark/>
          </w:tcPr>
          <w:p w14:paraId="1C182ABA"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62BED5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2/08/2017</w:t>
            </w:r>
          </w:p>
        </w:tc>
        <w:tc>
          <w:tcPr>
            <w:tcW w:w="1400" w:type="dxa"/>
            <w:shd w:val="clear" w:color="auto" w:fill="auto"/>
            <w:vAlign w:val="center"/>
            <w:hideMark/>
          </w:tcPr>
          <w:p w14:paraId="3E3C552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2B9AB3DF"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8F3468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7E5A50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36B15A9" w14:textId="77777777" w:rsidTr="00F667B3">
        <w:tc>
          <w:tcPr>
            <w:tcW w:w="0" w:type="auto"/>
            <w:shd w:val="clear" w:color="auto" w:fill="auto"/>
            <w:vAlign w:val="center"/>
            <w:hideMark/>
          </w:tcPr>
          <w:p w14:paraId="48B3C87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17/CEN/124</w:t>
            </w:r>
          </w:p>
        </w:tc>
        <w:tc>
          <w:tcPr>
            <w:tcW w:w="2342" w:type="dxa"/>
            <w:shd w:val="clear" w:color="auto" w:fill="auto"/>
            <w:vAlign w:val="center"/>
            <w:hideMark/>
          </w:tcPr>
          <w:p w14:paraId="341E367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Disparities and costs of osteoarthritis associated hip and knee replacement surgeries</w:t>
            </w:r>
          </w:p>
        </w:tc>
        <w:tc>
          <w:tcPr>
            <w:tcW w:w="1743" w:type="dxa"/>
            <w:shd w:val="clear" w:color="auto" w:fill="auto"/>
            <w:vAlign w:val="center"/>
            <w:hideMark/>
          </w:tcPr>
          <w:p w14:paraId="061CB77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Chunhuan</w:t>
            </w:r>
            <w:proofErr w:type="spellEnd"/>
            <w:r w:rsidRPr="00F667B3">
              <w:rPr>
                <w:rFonts w:cs="Arial"/>
                <w:color w:val="000000"/>
                <w:sz w:val="18"/>
                <w:szCs w:val="18"/>
                <w:lang w:val="en-NZ" w:eastAsia="en-NZ"/>
              </w:rPr>
              <w:t xml:space="preserve"> Lao</w:t>
            </w:r>
          </w:p>
        </w:tc>
        <w:tc>
          <w:tcPr>
            <w:tcW w:w="1443" w:type="dxa"/>
            <w:shd w:val="clear" w:color="auto" w:fill="auto"/>
            <w:vAlign w:val="center"/>
            <w:hideMark/>
          </w:tcPr>
          <w:p w14:paraId="16B745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13/07/2017</w:t>
            </w:r>
          </w:p>
        </w:tc>
        <w:tc>
          <w:tcPr>
            <w:tcW w:w="1653" w:type="dxa"/>
            <w:shd w:val="clear" w:color="auto" w:fill="auto"/>
            <w:vAlign w:val="center"/>
            <w:hideMark/>
          </w:tcPr>
          <w:p w14:paraId="0FF4B6C0"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A13ACE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9/11/2017</w:t>
            </w:r>
          </w:p>
        </w:tc>
        <w:tc>
          <w:tcPr>
            <w:tcW w:w="1400" w:type="dxa"/>
            <w:shd w:val="clear" w:color="auto" w:fill="auto"/>
            <w:vAlign w:val="center"/>
            <w:hideMark/>
          </w:tcPr>
          <w:p w14:paraId="1FDC185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599FA5D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Canterbury District Health Board</w:t>
            </w:r>
          </w:p>
        </w:tc>
        <w:tc>
          <w:tcPr>
            <w:tcW w:w="1316" w:type="dxa"/>
            <w:shd w:val="clear" w:color="auto" w:fill="auto"/>
            <w:vAlign w:val="center"/>
            <w:hideMark/>
          </w:tcPr>
          <w:p w14:paraId="5CA90A5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BFE3CB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15A17E15" w14:textId="77777777" w:rsidTr="00F667B3">
        <w:tc>
          <w:tcPr>
            <w:tcW w:w="0" w:type="auto"/>
            <w:shd w:val="clear" w:color="auto" w:fill="auto"/>
            <w:vAlign w:val="center"/>
            <w:hideMark/>
          </w:tcPr>
          <w:p w14:paraId="7E2AD98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17/CEN/126</w:t>
            </w:r>
          </w:p>
        </w:tc>
        <w:tc>
          <w:tcPr>
            <w:tcW w:w="2342" w:type="dxa"/>
            <w:shd w:val="clear" w:color="auto" w:fill="auto"/>
            <w:vAlign w:val="center"/>
            <w:hideMark/>
          </w:tcPr>
          <w:p w14:paraId="4CE8B1F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Pacific elders with memory problems: engagement and understanding</w:t>
            </w:r>
          </w:p>
        </w:tc>
        <w:tc>
          <w:tcPr>
            <w:tcW w:w="1743" w:type="dxa"/>
            <w:shd w:val="clear" w:color="auto" w:fill="auto"/>
            <w:vAlign w:val="center"/>
            <w:hideMark/>
          </w:tcPr>
          <w:p w14:paraId="15FF3B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SARAH CULLUM</w:t>
            </w:r>
          </w:p>
        </w:tc>
        <w:tc>
          <w:tcPr>
            <w:tcW w:w="1443" w:type="dxa"/>
            <w:shd w:val="clear" w:color="auto" w:fill="auto"/>
            <w:vAlign w:val="center"/>
            <w:hideMark/>
          </w:tcPr>
          <w:p w14:paraId="7B9C514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13/07/2017</w:t>
            </w:r>
          </w:p>
        </w:tc>
        <w:tc>
          <w:tcPr>
            <w:tcW w:w="1653" w:type="dxa"/>
            <w:shd w:val="clear" w:color="auto" w:fill="auto"/>
            <w:vAlign w:val="center"/>
            <w:hideMark/>
          </w:tcPr>
          <w:p w14:paraId="36E6444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17/08/2017</w:t>
            </w:r>
          </w:p>
        </w:tc>
        <w:tc>
          <w:tcPr>
            <w:tcW w:w="1262" w:type="dxa"/>
            <w:shd w:val="clear" w:color="auto" w:fill="auto"/>
            <w:vAlign w:val="center"/>
            <w:hideMark/>
          </w:tcPr>
          <w:p w14:paraId="3AD6B9B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17/10/2017</w:t>
            </w:r>
          </w:p>
        </w:tc>
        <w:tc>
          <w:tcPr>
            <w:tcW w:w="1400" w:type="dxa"/>
            <w:shd w:val="clear" w:color="auto" w:fill="auto"/>
            <w:vAlign w:val="center"/>
            <w:hideMark/>
          </w:tcPr>
          <w:p w14:paraId="5A9EFAA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2003488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Liggins Institute</w:t>
            </w:r>
          </w:p>
        </w:tc>
        <w:tc>
          <w:tcPr>
            <w:tcW w:w="1316" w:type="dxa"/>
            <w:shd w:val="clear" w:color="auto" w:fill="auto"/>
            <w:vAlign w:val="center"/>
            <w:hideMark/>
          </w:tcPr>
          <w:p w14:paraId="3901B3F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162C80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7FE6B4FA" w14:textId="77777777" w:rsidTr="00F667B3">
        <w:tc>
          <w:tcPr>
            <w:tcW w:w="0" w:type="auto"/>
            <w:shd w:val="clear" w:color="auto" w:fill="auto"/>
            <w:vAlign w:val="center"/>
            <w:hideMark/>
          </w:tcPr>
          <w:p w14:paraId="6F6E998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17/CEN/128</w:t>
            </w:r>
          </w:p>
        </w:tc>
        <w:tc>
          <w:tcPr>
            <w:tcW w:w="2342" w:type="dxa"/>
            <w:shd w:val="clear" w:color="auto" w:fill="auto"/>
            <w:vAlign w:val="center"/>
            <w:hideMark/>
          </w:tcPr>
          <w:p w14:paraId="0105EA0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(duplicate) STI retesting in high-risk regions of NZ</w:t>
            </w:r>
          </w:p>
        </w:tc>
        <w:tc>
          <w:tcPr>
            <w:tcW w:w="1743" w:type="dxa"/>
            <w:shd w:val="clear" w:color="auto" w:fill="auto"/>
            <w:vAlign w:val="center"/>
            <w:hideMark/>
          </w:tcPr>
          <w:p w14:paraId="5AF0CC2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Sally Rose</w:t>
            </w:r>
          </w:p>
        </w:tc>
        <w:tc>
          <w:tcPr>
            <w:tcW w:w="1443" w:type="dxa"/>
            <w:shd w:val="clear" w:color="auto" w:fill="auto"/>
            <w:vAlign w:val="center"/>
            <w:hideMark/>
          </w:tcPr>
          <w:p w14:paraId="62D5401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13/07/2017</w:t>
            </w:r>
          </w:p>
        </w:tc>
        <w:tc>
          <w:tcPr>
            <w:tcW w:w="1653" w:type="dxa"/>
            <w:shd w:val="clear" w:color="auto" w:fill="auto"/>
            <w:vAlign w:val="center"/>
            <w:hideMark/>
          </w:tcPr>
          <w:p w14:paraId="2A09DAE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18/08/2017</w:t>
            </w:r>
          </w:p>
        </w:tc>
        <w:tc>
          <w:tcPr>
            <w:tcW w:w="1262" w:type="dxa"/>
            <w:shd w:val="clear" w:color="auto" w:fill="auto"/>
            <w:vAlign w:val="center"/>
            <w:hideMark/>
          </w:tcPr>
          <w:p w14:paraId="571F8A2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1/08/2017</w:t>
            </w:r>
          </w:p>
        </w:tc>
        <w:tc>
          <w:tcPr>
            <w:tcW w:w="1400" w:type="dxa"/>
            <w:shd w:val="clear" w:color="auto" w:fill="auto"/>
            <w:vAlign w:val="center"/>
            <w:hideMark/>
          </w:tcPr>
          <w:p w14:paraId="70033FB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47B0825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Canterbury District Health Board</w:t>
            </w:r>
          </w:p>
        </w:tc>
        <w:tc>
          <w:tcPr>
            <w:tcW w:w="1316" w:type="dxa"/>
            <w:shd w:val="clear" w:color="auto" w:fill="auto"/>
            <w:vAlign w:val="center"/>
            <w:hideMark/>
          </w:tcPr>
          <w:p w14:paraId="5984E6E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A9ACE3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3E4E56D" w14:textId="77777777" w:rsidTr="00F667B3">
        <w:tc>
          <w:tcPr>
            <w:tcW w:w="0" w:type="auto"/>
            <w:shd w:val="clear" w:color="auto" w:fill="auto"/>
            <w:vAlign w:val="center"/>
            <w:hideMark/>
          </w:tcPr>
          <w:p w14:paraId="50B9CB3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17/CEN/129</w:t>
            </w:r>
          </w:p>
        </w:tc>
        <w:tc>
          <w:tcPr>
            <w:tcW w:w="2342" w:type="dxa"/>
            <w:shd w:val="clear" w:color="auto" w:fill="auto"/>
            <w:vAlign w:val="center"/>
            <w:hideMark/>
          </w:tcPr>
          <w:p w14:paraId="02B5C22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Exploring motivations for, and experiences of, Advance Care Planning: a qualitative study</w:t>
            </w:r>
          </w:p>
        </w:tc>
        <w:tc>
          <w:tcPr>
            <w:tcW w:w="1743" w:type="dxa"/>
            <w:shd w:val="clear" w:color="auto" w:fill="auto"/>
            <w:vAlign w:val="center"/>
            <w:hideMark/>
          </w:tcPr>
          <w:p w14:paraId="11E5ABA8"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Dr.</w:t>
            </w:r>
            <w:proofErr w:type="spellEnd"/>
            <w:r w:rsidRPr="00F667B3">
              <w:rPr>
                <w:rFonts w:cs="Arial"/>
                <w:color w:val="000000"/>
                <w:sz w:val="18"/>
                <w:szCs w:val="18"/>
                <w:lang w:val="en-NZ" w:eastAsia="en-NZ"/>
              </w:rPr>
              <w:t xml:space="preserve"> Aileen Collier</w:t>
            </w:r>
          </w:p>
        </w:tc>
        <w:tc>
          <w:tcPr>
            <w:tcW w:w="1443" w:type="dxa"/>
            <w:shd w:val="clear" w:color="auto" w:fill="auto"/>
            <w:vAlign w:val="center"/>
            <w:hideMark/>
          </w:tcPr>
          <w:p w14:paraId="32F717F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13/07/2017</w:t>
            </w:r>
          </w:p>
        </w:tc>
        <w:tc>
          <w:tcPr>
            <w:tcW w:w="1653" w:type="dxa"/>
            <w:shd w:val="clear" w:color="auto" w:fill="auto"/>
            <w:vAlign w:val="center"/>
            <w:hideMark/>
          </w:tcPr>
          <w:p w14:paraId="4C5E1CB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17/08/2017</w:t>
            </w:r>
          </w:p>
        </w:tc>
        <w:tc>
          <w:tcPr>
            <w:tcW w:w="1262" w:type="dxa"/>
            <w:shd w:val="clear" w:color="auto" w:fill="auto"/>
            <w:vAlign w:val="center"/>
            <w:hideMark/>
          </w:tcPr>
          <w:p w14:paraId="5181749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11/09/2017</w:t>
            </w:r>
          </w:p>
        </w:tc>
        <w:tc>
          <w:tcPr>
            <w:tcW w:w="1400" w:type="dxa"/>
            <w:shd w:val="clear" w:color="auto" w:fill="auto"/>
            <w:vAlign w:val="center"/>
            <w:hideMark/>
          </w:tcPr>
          <w:p w14:paraId="6E62E7A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635EA65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Christchurch Clinical Studies Trust Ltd</w:t>
            </w:r>
          </w:p>
        </w:tc>
        <w:tc>
          <w:tcPr>
            <w:tcW w:w="1316" w:type="dxa"/>
            <w:shd w:val="clear" w:color="auto" w:fill="auto"/>
            <w:vAlign w:val="center"/>
            <w:hideMark/>
          </w:tcPr>
          <w:p w14:paraId="4121722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B248A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AA6191D" w14:textId="77777777" w:rsidTr="00F667B3">
        <w:tc>
          <w:tcPr>
            <w:tcW w:w="0" w:type="auto"/>
            <w:shd w:val="clear" w:color="auto" w:fill="auto"/>
            <w:vAlign w:val="center"/>
            <w:hideMark/>
          </w:tcPr>
          <w:p w14:paraId="7F4226A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17/CEN/134</w:t>
            </w:r>
          </w:p>
        </w:tc>
        <w:tc>
          <w:tcPr>
            <w:tcW w:w="2342" w:type="dxa"/>
            <w:shd w:val="clear" w:color="auto" w:fill="auto"/>
            <w:vAlign w:val="center"/>
            <w:hideMark/>
          </w:tcPr>
          <w:p w14:paraId="27D23E1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Comparison of the blood levels of two forms of </w:t>
            </w:r>
            <w:proofErr w:type="spellStart"/>
            <w:r w:rsidRPr="00F667B3">
              <w:rPr>
                <w:rFonts w:cs="Arial"/>
                <w:color w:val="000000"/>
                <w:sz w:val="18"/>
                <w:szCs w:val="18"/>
                <w:lang w:val="en-NZ" w:eastAsia="en-NZ"/>
              </w:rPr>
              <w:t>posaconazole</w:t>
            </w:r>
            <w:proofErr w:type="spellEnd"/>
            <w:r w:rsidRPr="00F667B3">
              <w:rPr>
                <w:rFonts w:cs="Arial"/>
                <w:color w:val="000000"/>
                <w:sz w:val="18"/>
                <w:szCs w:val="18"/>
                <w:lang w:val="en-NZ" w:eastAsia="en-NZ"/>
              </w:rPr>
              <w:t xml:space="preserve"> oral suspension in healthy volunteers under fed conditions</w:t>
            </w:r>
          </w:p>
        </w:tc>
        <w:tc>
          <w:tcPr>
            <w:tcW w:w="1743" w:type="dxa"/>
            <w:shd w:val="clear" w:color="auto" w:fill="auto"/>
            <w:vAlign w:val="center"/>
            <w:hideMark/>
          </w:tcPr>
          <w:p w14:paraId="47A40B2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Noelyn</w:t>
            </w:r>
            <w:proofErr w:type="spellEnd"/>
            <w:r w:rsidRPr="00F667B3">
              <w:rPr>
                <w:rFonts w:cs="Arial"/>
                <w:color w:val="000000"/>
                <w:sz w:val="18"/>
                <w:szCs w:val="18"/>
                <w:lang w:val="en-NZ" w:eastAsia="en-NZ"/>
              </w:rPr>
              <w:t xml:space="preserve"> Hung</w:t>
            </w:r>
          </w:p>
        </w:tc>
        <w:tc>
          <w:tcPr>
            <w:tcW w:w="1443" w:type="dxa"/>
            <w:shd w:val="clear" w:color="auto" w:fill="auto"/>
            <w:vAlign w:val="center"/>
            <w:hideMark/>
          </w:tcPr>
          <w:p w14:paraId="7B4DF15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13/07/2017</w:t>
            </w:r>
          </w:p>
        </w:tc>
        <w:tc>
          <w:tcPr>
            <w:tcW w:w="1653" w:type="dxa"/>
            <w:shd w:val="clear" w:color="auto" w:fill="auto"/>
            <w:vAlign w:val="center"/>
            <w:hideMark/>
          </w:tcPr>
          <w:p w14:paraId="782FE287"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0124C1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1/08/2017</w:t>
            </w:r>
          </w:p>
        </w:tc>
        <w:tc>
          <w:tcPr>
            <w:tcW w:w="1400" w:type="dxa"/>
            <w:shd w:val="clear" w:color="auto" w:fill="auto"/>
            <w:vAlign w:val="center"/>
            <w:hideMark/>
          </w:tcPr>
          <w:p w14:paraId="38FE736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149E678D"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BF74EF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99DED5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F1DC23D" w14:textId="77777777" w:rsidTr="00F667B3">
        <w:tc>
          <w:tcPr>
            <w:tcW w:w="0" w:type="auto"/>
            <w:shd w:val="clear" w:color="auto" w:fill="auto"/>
            <w:vAlign w:val="center"/>
            <w:hideMark/>
          </w:tcPr>
          <w:p w14:paraId="111E3B8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17/CEN/135</w:t>
            </w:r>
          </w:p>
        </w:tc>
        <w:tc>
          <w:tcPr>
            <w:tcW w:w="2342" w:type="dxa"/>
            <w:shd w:val="clear" w:color="auto" w:fill="auto"/>
            <w:vAlign w:val="center"/>
            <w:hideMark/>
          </w:tcPr>
          <w:p w14:paraId="4FDED3F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REGIONS Care</w:t>
            </w:r>
          </w:p>
        </w:tc>
        <w:tc>
          <w:tcPr>
            <w:tcW w:w="1743" w:type="dxa"/>
            <w:shd w:val="clear" w:color="auto" w:fill="auto"/>
            <w:vAlign w:val="center"/>
            <w:hideMark/>
          </w:tcPr>
          <w:p w14:paraId="32771C8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A/Prof Anna </w:t>
            </w:r>
            <w:proofErr w:type="spellStart"/>
            <w:r w:rsidRPr="00F667B3">
              <w:rPr>
                <w:rFonts w:cs="Arial"/>
                <w:color w:val="000000"/>
                <w:sz w:val="18"/>
                <w:szCs w:val="18"/>
                <w:lang w:val="en-NZ" w:eastAsia="en-NZ"/>
              </w:rPr>
              <w:t>Ranta</w:t>
            </w:r>
            <w:proofErr w:type="spellEnd"/>
          </w:p>
        </w:tc>
        <w:tc>
          <w:tcPr>
            <w:tcW w:w="1443" w:type="dxa"/>
            <w:shd w:val="clear" w:color="auto" w:fill="auto"/>
            <w:vAlign w:val="center"/>
            <w:hideMark/>
          </w:tcPr>
          <w:p w14:paraId="1E8E20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13/07/2017</w:t>
            </w:r>
          </w:p>
        </w:tc>
        <w:tc>
          <w:tcPr>
            <w:tcW w:w="1653" w:type="dxa"/>
            <w:shd w:val="clear" w:color="auto" w:fill="auto"/>
            <w:vAlign w:val="center"/>
            <w:hideMark/>
          </w:tcPr>
          <w:p w14:paraId="4D7F47C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30/08/2017</w:t>
            </w:r>
          </w:p>
        </w:tc>
        <w:tc>
          <w:tcPr>
            <w:tcW w:w="1262" w:type="dxa"/>
            <w:shd w:val="clear" w:color="auto" w:fill="auto"/>
            <w:vAlign w:val="center"/>
            <w:hideMark/>
          </w:tcPr>
          <w:p w14:paraId="26F13DA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1/08/2017</w:t>
            </w:r>
          </w:p>
        </w:tc>
        <w:tc>
          <w:tcPr>
            <w:tcW w:w="1400" w:type="dxa"/>
            <w:shd w:val="clear" w:color="auto" w:fill="auto"/>
            <w:vAlign w:val="center"/>
            <w:hideMark/>
          </w:tcPr>
          <w:p w14:paraId="0FD7683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vAlign w:val="center"/>
            <w:hideMark/>
          </w:tcPr>
          <w:p w14:paraId="55C5EE6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Victoria University of Wellington</w:t>
            </w:r>
          </w:p>
        </w:tc>
        <w:tc>
          <w:tcPr>
            <w:tcW w:w="1316" w:type="dxa"/>
            <w:shd w:val="clear" w:color="auto" w:fill="auto"/>
            <w:vAlign w:val="center"/>
            <w:hideMark/>
          </w:tcPr>
          <w:p w14:paraId="2558D3B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BBFFB6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9447D18" w14:textId="77777777" w:rsidTr="00F667B3">
        <w:tc>
          <w:tcPr>
            <w:tcW w:w="0" w:type="auto"/>
            <w:shd w:val="clear" w:color="auto" w:fill="auto"/>
            <w:vAlign w:val="center"/>
            <w:hideMark/>
          </w:tcPr>
          <w:p w14:paraId="63B1941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17/CEN/127</w:t>
            </w:r>
          </w:p>
        </w:tc>
        <w:tc>
          <w:tcPr>
            <w:tcW w:w="2342" w:type="dxa"/>
            <w:shd w:val="clear" w:color="auto" w:fill="auto"/>
            <w:vAlign w:val="center"/>
            <w:hideMark/>
          </w:tcPr>
          <w:p w14:paraId="2E8B595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Routine liver biopsy in bariatric surgery</w:t>
            </w:r>
          </w:p>
        </w:tc>
        <w:tc>
          <w:tcPr>
            <w:tcW w:w="1743" w:type="dxa"/>
            <w:shd w:val="clear" w:color="auto" w:fill="auto"/>
            <w:vAlign w:val="center"/>
            <w:hideMark/>
          </w:tcPr>
          <w:p w14:paraId="32EEA19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Hannah Collins</w:t>
            </w:r>
          </w:p>
        </w:tc>
        <w:tc>
          <w:tcPr>
            <w:tcW w:w="1443" w:type="dxa"/>
            <w:shd w:val="clear" w:color="auto" w:fill="auto"/>
            <w:vAlign w:val="center"/>
            <w:hideMark/>
          </w:tcPr>
          <w:p w14:paraId="07BAE36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14/07/2017</w:t>
            </w:r>
          </w:p>
        </w:tc>
        <w:tc>
          <w:tcPr>
            <w:tcW w:w="1653" w:type="dxa"/>
            <w:shd w:val="clear" w:color="auto" w:fill="auto"/>
            <w:vAlign w:val="center"/>
            <w:hideMark/>
          </w:tcPr>
          <w:p w14:paraId="27B3627B"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27D5BDA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2/08/2017</w:t>
            </w:r>
          </w:p>
        </w:tc>
        <w:tc>
          <w:tcPr>
            <w:tcW w:w="1400" w:type="dxa"/>
            <w:shd w:val="clear" w:color="auto" w:fill="auto"/>
            <w:vAlign w:val="center"/>
            <w:hideMark/>
          </w:tcPr>
          <w:p w14:paraId="4DD9BFF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5A6D3E1"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C1B347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AB83E8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3B54894" w14:textId="77777777" w:rsidTr="00F667B3">
        <w:tc>
          <w:tcPr>
            <w:tcW w:w="0" w:type="auto"/>
            <w:shd w:val="clear" w:color="auto" w:fill="auto"/>
            <w:vAlign w:val="center"/>
            <w:hideMark/>
          </w:tcPr>
          <w:p w14:paraId="437FBB5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17/CEN/140</w:t>
            </w:r>
          </w:p>
        </w:tc>
        <w:tc>
          <w:tcPr>
            <w:tcW w:w="2342" w:type="dxa"/>
            <w:shd w:val="clear" w:color="auto" w:fill="auto"/>
            <w:vAlign w:val="center"/>
            <w:hideMark/>
          </w:tcPr>
          <w:p w14:paraId="1642C63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CPAP vs. </w:t>
            </w:r>
            <w:proofErr w:type="spellStart"/>
            <w:r w:rsidRPr="00F667B3">
              <w:rPr>
                <w:rFonts w:cs="Arial"/>
                <w:color w:val="000000"/>
                <w:sz w:val="18"/>
                <w:szCs w:val="18"/>
                <w:lang w:val="en-NZ" w:eastAsia="en-NZ"/>
              </w:rPr>
              <w:t>RACer</w:t>
            </w:r>
            <w:proofErr w:type="spellEnd"/>
            <w:r w:rsidRPr="00F667B3">
              <w:rPr>
                <w:rFonts w:cs="Arial"/>
                <w:color w:val="000000"/>
                <w:sz w:val="18"/>
                <w:szCs w:val="18"/>
                <w:lang w:val="en-NZ" w:eastAsia="en-NZ"/>
              </w:rPr>
              <w:t xml:space="preserve"> airway device for treatment of OSA - adherence in naive PAP users</w:t>
            </w:r>
          </w:p>
        </w:tc>
        <w:tc>
          <w:tcPr>
            <w:tcW w:w="1743" w:type="dxa"/>
            <w:shd w:val="clear" w:color="auto" w:fill="auto"/>
            <w:vAlign w:val="center"/>
            <w:hideMark/>
          </w:tcPr>
          <w:p w14:paraId="1ABBA62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Angela Campbell</w:t>
            </w:r>
          </w:p>
        </w:tc>
        <w:tc>
          <w:tcPr>
            <w:tcW w:w="1443" w:type="dxa"/>
            <w:shd w:val="clear" w:color="auto" w:fill="auto"/>
            <w:vAlign w:val="center"/>
            <w:hideMark/>
          </w:tcPr>
          <w:p w14:paraId="2BE2863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14/07/2017</w:t>
            </w:r>
          </w:p>
        </w:tc>
        <w:tc>
          <w:tcPr>
            <w:tcW w:w="1653" w:type="dxa"/>
            <w:shd w:val="clear" w:color="auto" w:fill="auto"/>
            <w:vAlign w:val="center"/>
            <w:hideMark/>
          </w:tcPr>
          <w:p w14:paraId="2C4356C7"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2E64DAA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2/08/2017</w:t>
            </w:r>
          </w:p>
        </w:tc>
        <w:tc>
          <w:tcPr>
            <w:tcW w:w="1400" w:type="dxa"/>
            <w:shd w:val="clear" w:color="auto" w:fill="auto"/>
            <w:vAlign w:val="center"/>
            <w:hideMark/>
          </w:tcPr>
          <w:p w14:paraId="6E23E6C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259DC3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Otago, Christchurch</w:t>
            </w:r>
          </w:p>
        </w:tc>
        <w:tc>
          <w:tcPr>
            <w:tcW w:w="1316" w:type="dxa"/>
            <w:shd w:val="clear" w:color="auto" w:fill="auto"/>
            <w:vAlign w:val="center"/>
            <w:hideMark/>
          </w:tcPr>
          <w:p w14:paraId="7C61847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422BCE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340E2ECD" w14:textId="77777777" w:rsidTr="00F667B3">
        <w:tc>
          <w:tcPr>
            <w:tcW w:w="0" w:type="auto"/>
            <w:shd w:val="clear" w:color="auto" w:fill="auto"/>
            <w:vAlign w:val="center"/>
            <w:hideMark/>
          </w:tcPr>
          <w:p w14:paraId="5CAE0FC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17/CEN/142</w:t>
            </w:r>
          </w:p>
        </w:tc>
        <w:tc>
          <w:tcPr>
            <w:tcW w:w="2342" w:type="dxa"/>
            <w:shd w:val="clear" w:color="auto" w:fill="auto"/>
            <w:vAlign w:val="center"/>
            <w:hideMark/>
          </w:tcPr>
          <w:p w14:paraId="1C9F75F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Anaesthetising hyperthyroid patients for thyroidectomy</w:t>
            </w:r>
          </w:p>
        </w:tc>
        <w:tc>
          <w:tcPr>
            <w:tcW w:w="1743" w:type="dxa"/>
            <w:shd w:val="clear" w:color="auto" w:fill="auto"/>
            <w:vAlign w:val="center"/>
            <w:hideMark/>
          </w:tcPr>
          <w:p w14:paraId="2C7C910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Marianne </w:t>
            </w:r>
            <w:proofErr w:type="spellStart"/>
            <w:r w:rsidRPr="00F667B3">
              <w:rPr>
                <w:rFonts w:cs="Arial"/>
                <w:color w:val="000000"/>
                <w:sz w:val="18"/>
                <w:szCs w:val="18"/>
                <w:lang w:val="en-NZ" w:eastAsia="en-NZ"/>
              </w:rPr>
              <w:t>Elston</w:t>
            </w:r>
            <w:proofErr w:type="spellEnd"/>
          </w:p>
        </w:tc>
        <w:tc>
          <w:tcPr>
            <w:tcW w:w="1443" w:type="dxa"/>
            <w:shd w:val="clear" w:color="auto" w:fill="auto"/>
            <w:vAlign w:val="center"/>
            <w:hideMark/>
          </w:tcPr>
          <w:p w14:paraId="41D51B7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26/07/2017</w:t>
            </w:r>
          </w:p>
        </w:tc>
        <w:tc>
          <w:tcPr>
            <w:tcW w:w="1653" w:type="dxa"/>
            <w:shd w:val="clear" w:color="auto" w:fill="auto"/>
            <w:vAlign w:val="center"/>
            <w:hideMark/>
          </w:tcPr>
          <w:p w14:paraId="278AFD6B"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A28C84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31/08/2017</w:t>
            </w:r>
          </w:p>
        </w:tc>
        <w:tc>
          <w:tcPr>
            <w:tcW w:w="1400" w:type="dxa"/>
            <w:shd w:val="clear" w:color="auto" w:fill="auto"/>
            <w:vAlign w:val="center"/>
            <w:hideMark/>
          </w:tcPr>
          <w:p w14:paraId="29979C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864D5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Momentum Research &amp; Evaluation Ltd</w:t>
            </w:r>
          </w:p>
        </w:tc>
        <w:tc>
          <w:tcPr>
            <w:tcW w:w="1316" w:type="dxa"/>
            <w:shd w:val="clear" w:color="auto" w:fill="auto"/>
            <w:vAlign w:val="center"/>
            <w:hideMark/>
          </w:tcPr>
          <w:p w14:paraId="0F6AFCD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672255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30FC374" w14:textId="77777777" w:rsidTr="00F667B3">
        <w:tc>
          <w:tcPr>
            <w:tcW w:w="0" w:type="auto"/>
            <w:shd w:val="clear" w:color="auto" w:fill="auto"/>
            <w:vAlign w:val="center"/>
            <w:hideMark/>
          </w:tcPr>
          <w:p w14:paraId="1F2645E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17/CEN/145</w:t>
            </w:r>
          </w:p>
        </w:tc>
        <w:tc>
          <w:tcPr>
            <w:tcW w:w="2342" w:type="dxa"/>
            <w:shd w:val="clear" w:color="auto" w:fill="auto"/>
            <w:vAlign w:val="center"/>
            <w:hideMark/>
          </w:tcPr>
          <w:p w14:paraId="1A54FAE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S/Z ratio versus laryngoscopy in patients undergoing thyroid surgery</w:t>
            </w:r>
          </w:p>
        </w:tc>
        <w:tc>
          <w:tcPr>
            <w:tcW w:w="1743" w:type="dxa"/>
            <w:shd w:val="clear" w:color="auto" w:fill="auto"/>
            <w:vAlign w:val="center"/>
            <w:hideMark/>
          </w:tcPr>
          <w:p w14:paraId="4929272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Tary</w:t>
            </w:r>
            <w:proofErr w:type="spellEnd"/>
            <w:r w:rsidRPr="00F667B3">
              <w:rPr>
                <w:rFonts w:cs="Arial"/>
                <w:color w:val="000000"/>
                <w:sz w:val="18"/>
                <w:szCs w:val="18"/>
                <w:lang w:val="en-NZ" w:eastAsia="en-NZ"/>
              </w:rPr>
              <w:t xml:space="preserve"> Yin</w:t>
            </w:r>
          </w:p>
        </w:tc>
        <w:tc>
          <w:tcPr>
            <w:tcW w:w="1443" w:type="dxa"/>
            <w:shd w:val="clear" w:color="auto" w:fill="auto"/>
            <w:vAlign w:val="center"/>
            <w:hideMark/>
          </w:tcPr>
          <w:p w14:paraId="4AD11EA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31/07/2017</w:t>
            </w:r>
          </w:p>
        </w:tc>
        <w:tc>
          <w:tcPr>
            <w:tcW w:w="1653" w:type="dxa"/>
            <w:shd w:val="clear" w:color="auto" w:fill="auto"/>
            <w:vAlign w:val="center"/>
            <w:hideMark/>
          </w:tcPr>
          <w:p w14:paraId="53929C34"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A7F4A1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9/09/2017</w:t>
            </w:r>
          </w:p>
        </w:tc>
        <w:tc>
          <w:tcPr>
            <w:tcW w:w="1400" w:type="dxa"/>
            <w:shd w:val="clear" w:color="auto" w:fill="auto"/>
            <w:vAlign w:val="center"/>
            <w:hideMark/>
          </w:tcPr>
          <w:p w14:paraId="4049131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4E6F2E6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South Australia</w:t>
            </w:r>
          </w:p>
        </w:tc>
        <w:tc>
          <w:tcPr>
            <w:tcW w:w="1316" w:type="dxa"/>
            <w:shd w:val="clear" w:color="auto" w:fill="auto"/>
            <w:vAlign w:val="center"/>
            <w:hideMark/>
          </w:tcPr>
          <w:p w14:paraId="1A55053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AB5948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42485F13" w14:textId="77777777" w:rsidTr="00F667B3">
        <w:tc>
          <w:tcPr>
            <w:tcW w:w="0" w:type="auto"/>
            <w:shd w:val="clear" w:color="auto" w:fill="auto"/>
            <w:vAlign w:val="center"/>
            <w:hideMark/>
          </w:tcPr>
          <w:p w14:paraId="7ECA0CC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17/CEN/146</w:t>
            </w:r>
          </w:p>
        </w:tc>
        <w:tc>
          <w:tcPr>
            <w:tcW w:w="2342" w:type="dxa"/>
            <w:shd w:val="clear" w:color="auto" w:fill="auto"/>
            <w:vAlign w:val="center"/>
            <w:hideMark/>
          </w:tcPr>
          <w:p w14:paraId="2858639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Pacific Women Navigating Colposcopy Services</w:t>
            </w:r>
          </w:p>
        </w:tc>
        <w:tc>
          <w:tcPr>
            <w:tcW w:w="1743" w:type="dxa"/>
            <w:shd w:val="clear" w:color="auto" w:fill="auto"/>
            <w:vAlign w:val="center"/>
            <w:hideMark/>
          </w:tcPr>
          <w:p w14:paraId="61F16E1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Mrs Georgina McPherson</w:t>
            </w:r>
          </w:p>
        </w:tc>
        <w:tc>
          <w:tcPr>
            <w:tcW w:w="1443" w:type="dxa"/>
            <w:shd w:val="clear" w:color="auto" w:fill="auto"/>
            <w:vAlign w:val="center"/>
            <w:hideMark/>
          </w:tcPr>
          <w:p w14:paraId="0619918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2/08/2017</w:t>
            </w:r>
          </w:p>
        </w:tc>
        <w:tc>
          <w:tcPr>
            <w:tcW w:w="1653" w:type="dxa"/>
            <w:shd w:val="clear" w:color="auto" w:fill="auto"/>
            <w:vAlign w:val="center"/>
            <w:hideMark/>
          </w:tcPr>
          <w:p w14:paraId="1DF160E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13/10/2017</w:t>
            </w:r>
          </w:p>
        </w:tc>
        <w:tc>
          <w:tcPr>
            <w:tcW w:w="1262" w:type="dxa"/>
            <w:shd w:val="clear" w:color="auto" w:fill="auto"/>
            <w:vAlign w:val="center"/>
            <w:hideMark/>
          </w:tcPr>
          <w:p w14:paraId="501E7A5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17/08/2017</w:t>
            </w:r>
          </w:p>
        </w:tc>
        <w:tc>
          <w:tcPr>
            <w:tcW w:w="1400" w:type="dxa"/>
            <w:shd w:val="clear" w:color="auto" w:fill="auto"/>
            <w:vAlign w:val="center"/>
            <w:hideMark/>
          </w:tcPr>
          <w:p w14:paraId="3C485D4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F30634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Auckland District </w:t>
            </w:r>
            <w:proofErr w:type="spellStart"/>
            <w:r w:rsidRPr="00F667B3">
              <w:rPr>
                <w:rFonts w:cs="Arial"/>
                <w:color w:val="000000"/>
                <w:sz w:val="18"/>
                <w:szCs w:val="18"/>
                <w:lang w:val="en-NZ" w:eastAsia="en-NZ"/>
              </w:rPr>
              <w:t>Heatlh</w:t>
            </w:r>
            <w:proofErr w:type="spellEnd"/>
            <w:r w:rsidRPr="00F667B3">
              <w:rPr>
                <w:rFonts w:cs="Arial"/>
                <w:color w:val="000000"/>
                <w:sz w:val="18"/>
                <w:szCs w:val="18"/>
                <w:lang w:val="en-NZ" w:eastAsia="en-NZ"/>
              </w:rPr>
              <w:t xml:space="preserve"> Board</w:t>
            </w:r>
          </w:p>
        </w:tc>
        <w:tc>
          <w:tcPr>
            <w:tcW w:w="1316" w:type="dxa"/>
            <w:shd w:val="clear" w:color="auto" w:fill="auto"/>
            <w:vAlign w:val="center"/>
            <w:hideMark/>
          </w:tcPr>
          <w:p w14:paraId="3E5DBB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CE402B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45DC2863" w14:textId="77777777" w:rsidTr="00F667B3">
        <w:tc>
          <w:tcPr>
            <w:tcW w:w="0" w:type="auto"/>
            <w:shd w:val="clear" w:color="auto" w:fill="auto"/>
            <w:vAlign w:val="center"/>
            <w:hideMark/>
          </w:tcPr>
          <w:p w14:paraId="6D7431C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17/CEN/144</w:t>
            </w:r>
          </w:p>
        </w:tc>
        <w:tc>
          <w:tcPr>
            <w:tcW w:w="2342" w:type="dxa"/>
            <w:shd w:val="clear" w:color="auto" w:fill="auto"/>
            <w:vAlign w:val="center"/>
            <w:hideMark/>
          </w:tcPr>
          <w:p w14:paraId="1DA632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Low acuity condition attendances at the Emergency Department</w:t>
            </w:r>
          </w:p>
        </w:tc>
        <w:tc>
          <w:tcPr>
            <w:tcW w:w="1743" w:type="dxa"/>
            <w:shd w:val="clear" w:color="auto" w:fill="auto"/>
            <w:vAlign w:val="center"/>
            <w:hideMark/>
          </w:tcPr>
          <w:p w14:paraId="0BEE18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Mrs Natasha Ashworth</w:t>
            </w:r>
          </w:p>
        </w:tc>
        <w:tc>
          <w:tcPr>
            <w:tcW w:w="1443" w:type="dxa"/>
            <w:shd w:val="clear" w:color="auto" w:fill="auto"/>
            <w:vAlign w:val="center"/>
            <w:hideMark/>
          </w:tcPr>
          <w:p w14:paraId="483EFD6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3/08/2017</w:t>
            </w:r>
          </w:p>
        </w:tc>
        <w:tc>
          <w:tcPr>
            <w:tcW w:w="1653" w:type="dxa"/>
            <w:shd w:val="clear" w:color="auto" w:fill="auto"/>
            <w:vAlign w:val="center"/>
            <w:hideMark/>
          </w:tcPr>
          <w:p w14:paraId="338D742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7/11/2017</w:t>
            </w:r>
          </w:p>
        </w:tc>
        <w:tc>
          <w:tcPr>
            <w:tcW w:w="1262" w:type="dxa"/>
            <w:shd w:val="clear" w:color="auto" w:fill="auto"/>
            <w:vAlign w:val="center"/>
            <w:hideMark/>
          </w:tcPr>
          <w:p w14:paraId="54ADB41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9/09/2017</w:t>
            </w:r>
          </w:p>
        </w:tc>
        <w:tc>
          <w:tcPr>
            <w:tcW w:w="1400" w:type="dxa"/>
            <w:shd w:val="clear" w:color="auto" w:fill="auto"/>
            <w:vAlign w:val="center"/>
            <w:hideMark/>
          </w:tcPr>
          <w:p w14:paraId="26E1B6F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C35ADF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The University of Auckland</w:t>
            </w:r>
          </w:p>
        </w:tc>
        <w:tc>
          <w:tcPr>
            <w:tcW w:w="1316" w:type="dxa"/>
            <w:shd w:val="clear" w:color="auto" w:fill="auto"/>
            <w:vAlign w:val="center"/>
            <w:hideMark/>
          </w:tcPr>
          <w:p w14:paraId="72600DC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9FDBA2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017EE04" w14:textId="77777777" w:rsidTr="00F667B3">
        <w:tc>
          <w:tcPr>
            <w:tcW w:w="0" w:type="auto"/>
            <w:shd w:val="clear" w:color="auto" w:fill="auto"/>
            <w:vAlign w:val="center"/>
            <w:hideMark/>
          </w:tcPr>
          <w:p w14:paraId="2A0648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17/CEN/151</w:t>
            </w:r>
          </w:p>
        </w:tc>
        <w:tc>
          <w:tcPr>
            <w:tcW w:w="2342" w:type="dxa"/>
            <w:shd w:val="clear" w:color="auto" w:fill="auto"/>
            <w:vAlign w:val="center"/>
            <w:hideMark/>
          </w:tcPr>
          <w:p w14:paraId="4E0D2F2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Does </w:t>
            </w:r>
            <w:proofErr w:type="spellStart"/>
            <w:r w:rsidRPr="00F667B3">
              <w:rPr>
                <w:rFonts w:cs="Arial"/>
                <w:color w:val="000000"/>
                <w:sz w:val="18"/>
                <w:szCs w:val="18"/>
                <w:lang w:val="en-NZ" w:eastAsia="en-NZ"/>
              </w:rPr>
              <w:t>videolaryngoscopy</w:t>
            </w:r>
            <w:proofErr w:type="spellEnd"/>
            <w:r w:rsidRPr="00F667B3">
              <w:rPr>
                <w:rFonts w:cs="Arial"/>
                <w:color w:val="000000"/>
                <w:sz w:val="18"/>
                <w:szCs w:val="18"/>
                <w:lang w:val="en-NZ" w:eastAsia="en-NZ"/>
              </w:rPr>
              <w:t xml:space="preserve"> improve Emergency Medicine registrars' success rates?</w:t>
            </w:r>
          </w:p>
        </w:tc>
        <w:tc>
          <w:tcPr>
            <w:tcW w:w="1743" w:type="dxa"/>
            <w:shd w:val="clear" w:color="auto" w:fill="auto"/>
            <w:vAlign w:val="center"/>
            <w:hideMark/>
          </w:tcPr>
          <w:p w14:paraId="6AD809A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Stephanie Mackie</w:t>
            </w:r>
          </w:p>
        </w:tc>
        <w:tc>
          <w:tcPr>
            <w:tcW w:w="1443" w:type="dxa"/>
            <w:shd w:val="clear" w:color="auto" w:fill="auto"/>
            <w:vAlign w:val="center"/>
            <w:hideMark/>
          </w:tcPr>
          <w:p w14:paraId="7CF7DF0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7/08/2017</w:t>
            </w:r>
          </w:p>
        </w:tc>
        <w:tc>
          <w:tcPr>
            <w:tcW w:w="1653" w:type="dxa"/>
            <w:shd w:val="clear" w:color="auto" w:fill="auto"/>
            <w:vAlign w:val="center"/>
            <w:hideMark/>
          </w:tcPr>
          <w:p w14:paraId="4C33FDC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7/11/2017</w:t>
            </w:r>
          </w:p>
        </w:tc>
        <w:tc>
          <w:tcPr>
            <w:tcW w:w="1262" w:type="dxa"/>
            <w:shd w:val="clear" w:color="auto" w:fill="auto"/>
            <w:vAlign w:val="center"/>
            <w:hideMark/>
          </w:tcPr>
          <w:p w14:paraId="019B03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18/08/2017</w:t>
            </w:r>
          </w:p>
        </w:tc>
        <w:tc>
          <w:tcPr>
            <w:tcW w:w="1400" w:type="dxa"/>
            <w:shd w:val="clear" w:color="auto" w:fill="auto"/>
            <w:vAlign w:val="center"/>
            <w:hideMark/>
          </w:tcPr>
          <w:p w14:paraId="32D586F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44A6FB8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Counties Manukau DHB</w:t>
            </w:r>
          </w:p>
        </w:tc>
        <w:tc>
          <w:tcPr>
            <w:tcW w:w="1316" w:type="dxa"/>
            <w:shd w:val="clear" w:color="auto" w:fill="auto"/>
            <w:vAlign w:val="center"/>
            <w:hideMark/>
          </w:tcPr>
          <w:p w14:paraId="550D75C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06C26C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485697E" w14:textId="77777777" w:rsidTr="00F667B3">
        <w:tc>
          <w:tcPr>
            <w:tcW w:w="0" w:type="auto"/>
            <w:shd w:val="clear" w:color="auto" w:fill="auto"/>
            <w:vAlign w:val="center"/>
            <w:hideMark/>
          </w:tcPr>
          <w:p w14:paraId="4112EDD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17/CEN/148</w:t>
            </w:r>
          </w:p>
        </w:tc>
        <w:tc>
          <w:tcPr>
            <w:tcW w:w="2342" w:type="dxa"/>
            <w:shd w:val="clear" w:color="auto" w:fill="auto"/>
            <w:vAlign w:val="center"/>
            <w:hideMark/>
          </w:tcPr>
          <w:p w14:paraId="0E3C177F"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fliGHt</w:t>
            </w:r>
            <w:proofErr w:type="spellEnd"/>
          </w:p>
        </w:tc>
        <w:tc>
          <w:tcPr>
            <w:tcW w:w="1743" w:type="dxa"/>
            <w:shd w:val="clear" w:color="auto" w:fill="auto"/>
            <w:vAlign w:val="center"/>
            <w:hideMark/>
          </w:tcPr>
          <w:p w14:paraId="325E1F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Prof Paul </w:t>
            </w:r>
            <w:proofErr w:type="spellStart"/>
            <w:r w:rsidRPr="00F667B3">
              <w:rPr>
                <w:rFonts w:cs="Arial"/>
                <w:color w:val="000000"/>
                <w:sz w:val="18"/>
                <w:szCs w:val="18"/>
                <w:lang w:val="en-NZ" w:eastAsia="en-NZ"/>
              </w:rPr>
              <w:t>Hofman</w:t>
            </w:r>
            <w:proofErr w:type="spellEnd"/>
          </w:p>
        </w:tc>
        <w:tc>
          <w:tcPr>
            <w:tcW w:w="1443" w:type="dxa"/>
            <w:shd w:val="clear" w:color="auto" w:fill="auto"/>
            <w:vAlign w:val="center"/>
            <w:hideMark/>
          </w:tcPr>
          <w:p w14:paraId="5FE3C7B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40713276"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51A9AC3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11/12/2017</w:t>
            </w:r>
          </w:p>
        </w:tc>
        <w:tc>
          <w:tcPr>
            <w:tcW w:w="1400" w:type="dxa"/>
            <w:shd w:val="clear" w:color="auto" w:fill="auto"/>
            <w:vAlign w:val="center"/>
            <w:hideMark/>
          </w:tcPr>
          <w:p w14:paraId="753F86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211E818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Waikato DHB</w:t>
            </w:r>
          </w:p>
        </w:tc>
        <w:tc>
          <w:tcPr>
            <w:tcW w:w="1316" w:type="dxa"/>
            <w:shd w:val="clear" w:color="auto" w:fill="auto"/>
            <w:vAlign w:val="center"/>
            <w:hideMark/>
          </w:tcPr>
          <w:p w14:paraId="2A5ADFA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B42961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570ECC18" w14:textId="77777777" w:rsidTr="00F667B3">
        <w:tc>
          <w:tcPr>
            <w:tcW w:w="0" w:type="auto"/>
            <w:shd w:val="clear" w:color="auto" w:fill="auto"/>
            <w:vAlign w:val="center"/>
            <w:hideMark/>
          </w:tcPr>
          <w:p w14:paraId="4D2CDEF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17/CEN/149</w:t>
            </w:r>
          </w:p>
        </w:tc>
        <w:tc>
          <w:tcPr>
            <w:tcW w:w="2342" w:type="dxa"/>
            <w:shd w:val="clear" w:color="auto" w:fill="auto"/>
            <w:vAlign w:val="center"/>
            <w:hideMark/>
          </w:tcPr>
          <w:p w14:paraId="4D727B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 thymine test for 5-FU side effects (</w:t>
            </w:r>
            <w:proofErr w:type="spellStart"/>
            <w:r w:rsidRPr="00F667B3">
              <w:rPr>
                <w:rFonts w:cs="Arial"/>
                <w:color w:val="000000"/>
                <w:sz w:val="18"/>
                <w:szCs w:val="18"/>
                <w:lang w:val="en-NZ" w:eastAsia="en-NZ"/>
              </w:rPr>
              <w:t>THYmine</w:t>
            </w:r>
            <w:proofErr w:type="spellEnd"/>
            <w:r w:rsidRPr="00F667B3">
              <w:rPr>
                <w:rFonts w:cs="Arial"/>
                <w:color w:val="000000"/>
                <w:sz w:val="18"/>
                <w:szCs w:val="18"/>
                <w:lang w:val="en-NZ" w:eastAsia="en-NZ"/>
              </w:rPr>
              <w:t xml:space="preserve"> 2)</w:t>
            </w:r>
          </w:p>
        </w:tc>
        <w:tc>
          <w:tcPr>
            <w:tcW w:w="1743" w:type="dxa"/>
            <w:shd w:val="clear" w:color="auto" w:fill="auto"/>
            <w:vAlign w:val="center"/>
            <w:hideMark/>
          </w:tcPr>
          <w:p w14:paraId="3BFAB7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Nuala Helsby</w:t>
            </w:r>
          </w:p>
        </w:tc>
        <w:tc>
          <w:tcPr>
            <w:tcW w:w="1443" w:type="dxa"/>
            <w:shd w:val="clear" w:color="auto" w:fill="auto"/>
            <w:vAlign w:val="center"/>
            <w:hideMark/>
          </w:tcPr>
          <w:p w14:paraId="1C60623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38A457C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17/11/2017</w:t>
            </w:r>
          </w:p>
        </w:tc>
        <w:tc>
          <w:tcPr>
            <w:tcW w:w="1262" w:type="dxa"/>
            <w:shd w:val="clear" w:color="auto" w:fill="auto"/>
            <w:vAlign w:val="center"/>
            <w:hideMark/>
          </w:tcPr>
          <w:p w14:paraId="13C7726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5/10/2017</w:t>
            </w:r>
          </w:p>
        </w:tc>
        <w:tc>
          <w:tcPr>
            <w:tcW w:w="1400" w:type="dxa"/>
            <w:shd w:val="clear" w:color="auto" w:fill="auto"/>
            <w:vAlign w:val="center"/>
            <w:hideMark/>
          </w:tcPr>
          <w:p w14:paraId="657D04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081630F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Capital and Coast DHB</w:t>
            </w:r>
          </w:p>
        </w:tc>
        <w:tc>
          <w:tcPr>
            <w:tcW w:w="1316" w:type="dxa"/>
            <w:shd w:val="clear" w:color="auto" w:fill="auto"/>
            <w:vAlign w:val="center"/>
            <w:hideMark/>
          </w:tcPr>
          <w:p w14:paraId="5661BF9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F00A6E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B36EE50" w14:textId="77777777" w:rsidTr="00F667B3">
        <w:tc>
          <w:tcPr>
            <w:tcW w:w="0" w:type="auto"/>
            <w:shd w:val="clear" w:color="auto" w:fill="auto"/>
            <w:vAlign w:val="center"/>
            <w:hideMark/>
          </w:tcPr>
          <w:p w14:paraId="6DB8A42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17/CEN/154</w:t>
            </w:r>
          </w:p>
        </w:tc>
        <w:tc>
          <w:tcPr>
            <w:tcW w:w="2342" w:type="dxa"/>
            <w:shd w:val="clear" w:color="auto" w:fill="auto"/>
            <w:vAlign w:val="center"/>
            <w:hideMark/>
          </w:tcPr>
          <w:p w14:paraId="5F7DB0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Verification of the </w:t>
            </w:r>
            <w:proofErr w:type="spellStart"/>
            <w:r w:rsidRPr="00F667B3">
              <w:rPr>
                <w:rFonts w:cs="Arial"/>
                <w:color w:val="000000"/>
                <w:sz w:val="18"/>
                <w:szCs w:val="18"/>
                <w:lang w:val="en-NZ" w:eastAsia="en-NZ"/>
              </w:rPr>
              <w:t>CoaguChek</w:t>
            </w:r>
            <w:proofErr w:type="spellEnd"/>
            <w:r w:rsidRPr="00F667B3">
              <w:rPr>
                <w:rFonts w:cs="Arial"/>
                <w:color w:val="000000"/>
                <w:sz w:val="18"/>
                <w:szCs w:val="18"/>
                <w:lang w:val="en-NZ" w:eastAsia="en-NZ"/>
              </w:rPr>
              <w:t>® Pro II</w:t>
            </w:r>
          </w:p>
        </w:tc>
        <w:tc>
          <w:tcPr>
            <w:tcW w:w="1743" w:type="dxa"/>
            <w:shd w:val="clear" w:color="auto" w:fill="auto"/>
            <w:vAlign w:val="center"/>
            <w:hideMark/>
          </w:tcPr>
          <w:p w14:paraId="73E42EC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 Chris Finlay</w:t>
            </w:r>
          </w:p>
        </w:tc>
        <w:tc>
          <w:tcPr>
            <w:tcW w:w="1443" w:type="dxa"/>
            <w:shd w:val="clear" w:color="auto" w:fill="auto"/>
            <w:vAlign w:val="center"/>
            <w:hideMark/>
          </w:tcPr>
          <w:p w14:paraId="13E4B68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483B58A5"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27C4989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30/08/2017</w:t>
            </w:r>
          </w:p>
        </w:tc>
        <w:tc>
          <w:tcPr>
            <w:tcW w:w="1400" w:type="dxa"/>
            <w:shd w:val="clear" w:color="auto" w:fill="auto"/>
            <w:vAlign w:val="center"/>
            <w:hideMark/>
          </w:tcPr>
          <w:p w14:paraId="3C1ED3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0599B03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AUT</w:t>
            </w:r>
          </w:p>
        </w:tc>
        <w:tc>
          <w:tcPr>
            <w:tcW w:w="1316" w:type="dxa"/>
            <w:shd w:val="clear" w:color="auto" w:fill="auto"/>
            <w:vAlign w:val="center"/>
            <w:hideMark/>
          </w:tcPr>
          <w:p w14:paraId="7409C9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677C11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5BAE356" w14:textId="77777777" w:rsidTr="00F667B3">
        <w:tc>
          <w:tcPr>
            <w:tcW w:w="0" w:type="auto"/>
            <w:shd w:val="clear" w:color="auto" w:fill="auto"/>
            <w:vAlign w:val="center"/>
            <w:hideMark/>
          </w:tcPr>
          <w:p w14:paraId="756148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17/CEN/155</w:t>
            </w:r>
          </w:p>
        </w:tc>
        <w:tc>
          <w:tcPr>
            <w:tcW w:w="2342" w:type="dxa"/>
            <w:shd w:val="clear" w:color="auto" w:fill="auto"/>
            <w:vAlign w:val="center"/>
            <w:hideMark/>
          </w:tcPr>
          <w:p w14:paraId="3037B27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Clinical trial of oral vinorelbine to treat women with ectopic pregnancy</w:t>
            </w:r>
          </w:p>
        </w:tc>
        <w:tc>
          <w:tcPr>
            <w:tcW w:w="1743" w:type="dxa"/>
            <w:shd w:val="clear" w:color="auto" w:fill="auto"/>
            <w:vAlign w:val="center"/>
            <w:hideMark/>
          </w:tcPr>
          <w:p w14:paraId="63C58D1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Prathima Chowdary</w:t>
            </w:r>
          </w:p>
        </w:tc>
        <w:tc>
          <w:tcPr>
            <w:tcW w:w="1443" w:type="dxa"/>
            <w:shd w:val="clear" w:color="auto" w:fill="auto"/>
            <w:vAlign w:val="center"/>
            <w:hideMark/>
          </w:tcPr>
          <w:p w14:paraId="2CC3793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620EDB9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17/11/2017</w:t>
            </w:r>
          </w:p>
        </w:tc>
        <w:tc>
          <w:tcPr>
            <w:tcW w:w="1262" w:type="dxa"/>
            <w:shd w:val="clear" w:color="auto" w:fill="auto"/>
            <w:vAlign w:val="center"/>
            <w:hideMark/>
          </w:tcPr>
          <w:p w14:paraId="6F0C410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30/08/2017</w:t>
            </w:r>
          </w:p>
        </w:tc>
        <w:tc>
          <w:tcPr>
            <w:tcW w:w="1400" w:type="dxa"/>
            <w:shd w:val="clear" w:color="auto" w:fill="auto"/>
            <w:vAlign w:val="center"/>
            <w:hideMark/>
          </w:tcPr>
          <w:p w14:paraId="442749F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vAlign w:val="center"/>
            <w:hideMark/>
          </w:tcPr>
          <w:p w14:paraId="324E3B6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Canterbury Urology Research Trust</w:t>
            </w:r>
          </w:p>
        </w:tc>
        <w:tc>
          <w:tcPr>
            <w:tcW w:w="1316" w:type="dxa"/>
            <w:shd w:val="clear" w:color="auto" w:fill="auto"/>
            <w:vAlign w:val="center"/>
            <w:hideMark/>
          </w:tcPr>
          <w:p w14:paraId="7E4A167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B4BCB1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776B401" w14:textId="77777777" w:rsidTr="00F667B3">
        <w:tc>
          <w:tcPr>
            <w:tcW w:w="0" w:type="auto"/>
            <w:shd w:val="clear" w:color="auto" w:fill="auto"/>
            <w:vAlign w:val="center"/>
            <w:hideMark/>
          </w:tcPr>
          <w:p w14:paraId="0DB013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17/CEN/156</w:t>
            </w:r>
          </w:p>
        </w:tc>
        <w:tc>
          <w:tcPr>
            <w:tcW w:w="2342" w:type="dxa"/>
            <w:shd w:val="clear" w:color="auto" w:fill="auto"/>
            <w:vAlign w:val="center"/>
            <w:hideMark/>
          </w:tcPr>
          <w:p w14:paraId="36F1132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APHIRST-Gap</w:t>
            </w:r>
          </w:p>
        </w:tc>
        <w:tc>
          <w:tcPr>
            <w:tcW w:w="1743" w:type="dxa"/>
            <w:shd w:val="clear" w:color="auto" w:fill="auto"/>
            <w:vAlign w:val="center"/>
            <w:hideMark/>
          </w:tcPr>
          <w:p w14:paraId="5979419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Stuart R Dalziel</w:t>
            </w:r>
          </w:p>
        </w:tc>
        <w:tc>
          <w:tcPr>
            <w:tcW w:w="1443" w:type="dxa"/>
            <w:shd w:val="clear" w:color="auto" w:fill="auto"/>
            <w:vAlign w:val="center"/>
            <w:hideMark/>
          </w:tcPr>
          <w:p w14:paraId="1BD6506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07D7D7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24/11/2017</w:t>
            </w:r>
          </w:p>
        </w:tc>
        <w:tc>
          <w:tcPr>
            <w:tcW w:w="1262" w:type="dxa"/>
            <w:shd w:val="clear" w:color="auto" w:fill="auto"/>
            <w:vAlign w:val="center"/>
            <w:hideMark/>
          </w:tcPr>
          <w:p w14:paraId="7E70B0D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21/09/2017</w:t>
            </w:r>
          </w:p>
        </w:tc>
        <w:tc>
          <w:tcPr>
            <w:tcW w:w="1400" w:type="dxa"/>
            <w:shd w:val="clear" w:color="auto" w:fill="auto"/>
            <w:vAlign w:val="center"/>
            <w:hideMark/>
          </w:tcPr>
          <w:p w14:paraId="443DEB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16831F6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CCDHB</w:t>
            </w:r>
          </w:p>
        </w:tc>
        <w:tc>
          <w:tcPr>
            <w:tcW w:w="1316" w:type="dxa"/>
            <w:shd w:val="clear" w:color="auto" w:fill="auto"/>
            <w:vAlign w:val="center"/>
            <w:hideMark/>
          </w:tcPr>
          <w:p w14:paraId="3F5954D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11897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45758AB8" w14:textId="77777777" w:rsidTr="00F667B3">
        <w:tc>
          <w:tcPr>
            <w:tcW w:w="0" w:type="auto"/>
            <w:shd w:val="clear" w:color="auto" w:fill="auto"/>
            <w:vAlign w:val="center"/>
            <w:hideMark/>
          </w:tcPr>
          <w:p w14:paraId="6FE437B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17/CEN/157</w:t>
            </w:r>
          </w:p>
        </w:tc>
        <w:tc>
          <w:tcPr>
            <w:tcW w:w="2342" w:type="dxa"/>
            <w:shd w:val="clear" w:color="auto" w:fill="auto"/>
            <w:vAlign w:val="center"/>
            <w:hideMark/>
          </w:tcPr>
          <w:p w14:paraId="21397D6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 study to evaluate AMG 986 in Healthy Subjects and Heart Failure Patients</w:t>
            </w:r>
          </w:p>
        </w:tc>
        <w:tc>
          <w:tcPr>
            <w:tcW w:w="1743" w:type="dxa"/>
            <w:shd w:val="clear" w:color="auto" w:fill="auto"/>
            <w:vAlign w:val="center"/>
            <w:hideMark/>
          </w:tcPr>
          <w:p w14:paraId="358BEAA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Professor Richard Troughton</w:t>
            </w:r>
          </w:p>
        </w:tc>
        <w:tc>
          <w:tcPr>
            <w:tcW w:w="1443" w:type="dxa"/>
            <w:shd w:val="clear" w:color="auto" w:fill="auto"/>
            <w:vAlign w:val="center"/>
            <w:hideMark/>
          </w:tcPr>
          <w:p w14:paraId="53B5B82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7D674FF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27/11/2017</w:t>
            </w:r>
          </w:p>
        </w:tc>
        <w:tc>
          <w:tcPr>
            <w:tcW w:w="1262" w:type="dxa"/>
            <w:shd w:val="clear" w:color="auto" w:fill="auto"/>
            <w:vAlign w:val="center"/>
            <w:hideMark/>
          </w:tcPr>
          <w:p w14:paraId="7F73AA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2/10/2017</w:t>
            </w:r>
          </w:p>
        </w:tc>
        <w:tc>
          <w:tcPr>
            <w:tcW w:w="1400" w:type="dxa"/>
            <w:shd w:val="clear" w:color="auto" w:fill="auto"/>
            <w:vAlign w:val="center"/>
            <w:hideMark/>
          </w:tcPr>
          <w:p w14:paraId="1369359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4639356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Waikato District Health Board</w:t>
            </w:r>
          </w:p>
        </w:tc>
        <w:tc>
          <w:tcPr>
            <w:tcW w:w="1316" w:type="dxa"/>
            <w:shd w:val="clear" w:color="auto" w:fill="auto"/>
            <w:vAlign w:val="center"/>
            <w:hideMark/>
          </w:tcPr>
          <w:p w14:paraId="1BC3551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FA4199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48889208" w14:textId="77777777" w:rsidTr="00F667B3">
        <w:tc>
          <w:tcPr>
            <w:tcW w:w="0" w:type="auto"/>
            <w:shd w:val="clear" w:color="auto" w:fill="auto"/>
            <w:vAlign w:val="center"/>
            <w:hideMark/>
          </w:tcPr>
          <w:p w14:paraId="495793C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17/CEN/158</w:t>
            </w:r>
          </w:p>
        </w:tc>
        <w:tc>
          <w:tcPr>
            <w:tcW w:w="2342" w:type="dxa"/>
            <w:shd w:val="clear" w:color="auto" w:fill="auto"/>
            <w:vAlign w:val="center"/>
            <w:hideMark/>
          </w:tcPr>
          <w:p w14:paraId="3FCD1874"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Whānau</w:t>
            </w:r>
            <w:proofErr w:type="spellEnd"/>
            <w:r w:rsidRPr="00F667B3">
              <w:rPr>
                <w:rFonts w:cs="Arial"/>
                <w:color w:val="000000"/>
                <w:sz w:val="18"/>
                <w:szCs w:val="18"/>
                <w:lang w:val="en-NZ" w:eastAsia="en-NZ"/>
              </w:rPr>
              <w:t xml:space="preserve"> </w:t>
            </w:r>
            <w:proofErr w:type="spellStart"/>
            <w:r w:rsidRPr="00F667B3">
              <w:rPr>
                <w:rFonts w:cs="Arial"/>
                <w:color w:val="000000"/>
                <w:sz w:val="18"/>
                <w:szCs w:val="18"/>
                <w:lang w:val="en-NZ" w:eastAsia="en-NZ"/>
              </w:rPr>
              <w:t>Pakari</w:t>
            </w:r>
            <w:proofErr w:type="spellEnd"/>
            <w:r w:rsidRPr="00F667B3">
              <w:rPr>
                <w:rFonts w:cs="Arial"/>
                <w:color w:val="000000"/>
                <w:sz w:val="18"/>
                <w:szCs w:val="18"/>
                <w:lang w:val="en-NZ" w:eastAsia="en-NZ"/>
              </w:rPr>
              <w:t xml:space="preserve"> barriers and facilitators project</w:t>
            </w:r>
          </w:p>
        </w:tc>
        <w:tc>
          <w:tcPr>
            <w:tcW w:w="1743" w:type="dxa"/>
            <w:shd w:val="clear" w:color="auto" w:fill="auto"/>
            <w:vAlign w:val="center"/>
            <w:hideMark/>
          </w:tcPr>
          <w:p w14:paraId="3A2FE7D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Ms </w:t>
            </w:r>
            <w:proofErr w:type="spellStart"/>
            <w:r w:rsidRPr="00F667B3">
              <w:rPr>
                <w:rFonts w:cs="Arial"/>
                <w:color w:val="000000"/>
                <w:sz w:val="18"/>
                <w:szCs w:val="18"/>
                <w:lang w:val="en-NZ" w:eastAsia="en-NZ"/>
              </w:rPr>
              <w:t>Cervantee</w:t>
            </w:r>
            <w:proofErr w:type="spellEnd"/>
            <w:r w:rsidRPr="00F667B3">
              <w:rPr>
                <w:rFonts w:cs="Arial"/>
                <w:color w:val="000000"/>
                <w:sz w:val="18"/>
                <w:szCs w:val="18"/>
                <w:lang w:val="en-NZ" w:eastAsia="en-NZ"/>
              </w:rPr>
              <w:t xml:space="preserve"> Wild</w:t>
            </w:r>
          </w:p>
        </w:tc>
        <w:tc>
          <w:tcPr>
            <w:tcW w:w="1443" w:type="dxa"/>
            <w:shd w:val="clear" w:color="auto" w:fill="auto"/>
            <w:vAlign w:val="center"/>
            <w:hideMark/>
          </w:tcPr>
          <w:p w14:paraId="5ADE0AC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135169AA"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54F56A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20/10/2017</w:t>
            </w:r>
          </w:p>
        </w:tc>
        <w:tc>
          <w:tcPr>
            <w:tcW w:w="1400" w:type="dxa"/>
            <w:shd w:val="clear" w:color="auto" w:fill="auto"/>
            <w:vAlign w:val="center"/>
            <w:hideMark/>
          </w:tcPr>
          <w:p w14:paraId="3FBC31D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1D0D189"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330332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CBE387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CF96562" w14:textId="77777777" w:rsidTr="00F667B3">
        <w:tc>
          <w:tcPr>
            <w:tcW w:w="0" w:type="auto"/>
            <w:shd w:val="clear" w:color="auto" w:fill="auto"/>
            <w:vAlign w:val="center"/>
            <w:hideMark/>
          </w:tcPr>
          <w:p w14:paraId="3A57193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17/CEN/160</w:t>
            </w:r>
          </w:p>
        </w:tc>
        <w:tc>
          <w:tcPr>
            <w:tcW w:w="2342" w:type="dxa"/>
            <w:shd w:val="clear" w:color="auto" w:fill="auto"/>
            <w:vAlign w:val="center"/>
            <w:hideMark/>
          </w:tcPr>
          <w:p w14:paraId="3A6F4AC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Chronic Hepatitis B</w:t>
            </w:r>
          </w:p>
        </w:tc>
        <w:tc>
          <w:tcPr>
            <w:tcW w:w="1743" w:type="dxa"/>
            <w:shd w:val="clear" w:color="auto" w:fill="auto"/>
            <w:vAlign w:val="center"/>
            <w:hideMark/>
          </w:tcPr>
          <w:p w14:paraId="5A95123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Richard Stubbs</w:t>
            </w:r>
          </w:p>
        </w:tc>
        <w:tc>
          <w:tcPr>
            <w:tcW w:w="1443" w:type="dxa"/>
            <w:shd w:val="clear" w:color="auto" w:fill="auto"/>
            <w:vAlign w:val="center"/>
            <w:hideMark/>
          </w:tcPr>
          <w:p w14:paraId="23E93C0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45B07CCF"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EB0E7B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28/09/2017</w:t>
            </w:r>
          </w:p>
        </w:tc>
        <w:tc>
          <w:tcPr>
            <w:tcW w:w="1400" w:type="dxa"/>
            <w:shd w:val="clear" w:color="auto" w:fill="auto"/>
            <w:vAlign w:val="center"/>
            <w:hideMark/>
          </w:tcPr>
          <w:p w14:paraId="03B7360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269F468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Auckland District </w:t>
            </w:r>
            <w:proofErr w:type="spellStart"/>
            <w:r w:rsidRPr="00F667B3">
              <w:rPr>
                <w:rFonts w:cs="Arial"/>
                <w:color w:val="000000"/>
                <w:sz w:val="18"/>
                <w:szCs w:val="18"/>
                <w:lang w:val="en-NZ" w:eastAsia="en-NZ"/>
              </w:rPr>
              <w:t>Heatlh</w:t>
            </w:r>
            <w:proofErr w:type="spellEnd"/>
            <w:r w:rsidRPr="00F667B3">
              <w:rPr>
                <w:rFonts w:cs="Arial"/>
                <w:color w:val="000000"/>
                <w:sz w:val="18"/>
                <w:szCs w:val="18"/>
                <w:lang w:val="en-NZ" w:eastAsia="en-NZ"/>
              </w:rPr>
              <w:t xml:space="preserve"> Board</w:t>
            </w:r>
          </w:p>
        </w:tc>
        <w:tc>
          <w:tcPr>
            <w:tcW w:w="1316" w:type="dxa"/>
            <w:shd w:val="clear" w:color="auto" w:fill="auto"/>
            <w:vAlign w:val="center"/>
            <w:hideMark/>
          </w:tcPr>
          <w:p w14:paraId="4761D9E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FF033A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4EE155A" w14:textId="77777777" w:rsidTr="00F667B3">
        <w:tc>
          <w:tcPr>
            <w:tcW w:w="0" w:type="auto"/>
            <w:shd w:val="clear" w:color="auto" w:fill="auto"/>
            <w:vAlign w:val="center"/>
            <w:hideMark/>
          </w:tcPr>
          <w:p w14:paraId="56B3156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17/CEN/164</w:t>
            </w:r>
          </w:p>
        </w:tc>
        <w:tc>
          <w:tcPr>
            <w:tcW w:w="2342" w:type="dxa"/>
            <w:shd w:val="clear" w:color="auto" w:fill="auto"/>
            <w:vAlign w:val="center"/>
            <w:hideMark/>
          </w:tcPr>
          <w:p w14:paraId="2F49D29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REGIONS Care</w:t>
            </w:r>
          </w:p>
        </w:tc>
        <w:tc>
          <w:tcPr>
            <w:tcW w:w="1743" w:type="dxa"/>
            <w:shd w:val="clear" w:color="auto" w:fill="auto"/>
            <w:vAlign w:val="center"/>
            <w:hideMark/>
          </w:tcPr>
          <w:p w14:paraId="3E21869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A/Prof Anna </w:t>
            </w:r>
            <w:proofErr w:type="spellStart"/>
            <w:r w:rsidRPr="00F667B3">
              <w:rPr>
                <w:rFonts w:cs="Arial"/>
                <w:color w:val="000000"/>
                <w:sz w:val="18"/>
                <w:szCs w:val="18"/>
                <w:lang w:val="en-NZ" w:eastAsia="en-NZ"/>
              </w:rPr>
              <w:t>Ranta</w:t>
            </w:r>
            <w:proofErr w:type="spellEnd"/>
          </w:p>
        </w:tc>
        <w:tc>
          <w:tcPr>
            <w:tcW w:w="1443" w:type="dxa"/>
            <w:shd w:val="clear" w:color="auto" w:fill="auto"/>
            <w:vAlign w:val="center"/>
            <w:hideMark/>
          </w:tcPr>
          <w:p w14:paraId="2735E3A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596AE3AB"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4ACEFD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30/08/2017</w:t>
            </w:r>
          </w:p>
        </w:tc>
        <w:tc>
          <w:tcPr>
            <w:tcW w:w="1400" w:type="dxa"/>
            <w:shd w:val="clear" w:color="auto" w:fill="auto"/>
            <w:vAlign w:val="center"/>
            <w:hideMark/>
          </w:tcPr>
          <w:p w14:paraId="2979C0F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EED27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Canterbury District Health Board</w:t>
            </w:r>
          </w:p>
        </w:tc>
        <w:tc>
          <w:tcPr>
            <w:tcW w:w="1316" w:type="dxa"/>
            <w:shd w:val="clear" w:color="auto" w:fill="auto"/>
            <w:vAlign w:val="center"/>
            <w:hideMark/>
          </w:tcPr>
          <w:p w14:paraId="2B1A4D3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B11CCE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727CD628" w14:textId="77777777" w:rsidTr="00F667B3">
        <w:tc>
          <w:tcPr>
            <w:tcW w:w="0" w:type="auto"/>
            <w:shd w:val="clear" w:color="auto" w:fill="auto"/>
            <w:vAlign w:val="center"/>
            <w:hideMark/>
          </w:tcPr>
          <w:p w14:paraId="1CB6055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17/CEN/165</w:t>
            </w:r>
          </w:p>
        </w:tc>
        <w:tc>
          <w:tcPr>
            <w:tcW w:w="2342" w:type="dxa"/>
            <w:shd w:val="clear" w:color="auto" w:fill="auto"/>
            <w:vAlign w:val="center"/>
            <w:hideMark/>
          </w:tcPr>
          <w:p w14:paraId="0DF6FCA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GRAVITAS-301</w:t>
            </w:r>
          </w:p>
        </w:tc>
        <w:tc>
          <w:tcPr>
            <w:tcW w:w="1743" w:type="dxa"/>
            <w:shd w:val="clear" w:color="auto" w:fill="auto"/>
            <w:vAlign w:val="center"/>
            <w:hideMark/>
          </w:tcPr>
          <w:p w14:paraId="5747285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Richard </w:t>
            </w:r>
            <w:proofErr w:type="spellStart"/>
            <w:r w:rsidRPr="00F667B3">
              <w:rPr>
                <w:rFonts w:cs="Arial"/>
                <w:color w:val="000000"/>
                <w:sz w:val="18"/>
                <w:szCs w:val="18"/>
                <w:lang w:val="en-NZ" w:eastAsia="en-NZ"/>
              </w:rPr>
              <w:t>Doocey</w:t>
            </w:r>
            <w:proofErr w:type="spellEnd"/>
          </w:p>
        </w:tc>
        <w:tc>
          <w:tcPr>
            <w:tcW w:w="1443" w:type="dxa"/>
            <w:shd w:val="clear" w:color="auto" w:fill="auto"/>
            <w:vAlign w:val="center"/>
            <w:hideMark/>
          </w:tcPr>
          <w:p w14:paraId="5FE2BE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18B65072"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2538D1A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13/10/2017</w:t>
            </w:r>
          </w:p>
        </w:tc>
        <w:tc>
          <w:tcPr>
            <w:tcW w:w="1400" w:type="dxa"/>
            <w:shd w:val="clear" w:color="auto" w:fill="auto"/>
            <w:vAlign w:val="center"/>
            <w:hideMark/>
          </w:tcPr>
          <w:p w14:paraId="0FCEA10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05050C80"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2DBD346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E8F820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863F46C" w14:textId="77777777" w:rsidTr="00F667B3">
        <w:tc>
          <w:tcPr>
            <w:tcW w:w="0" w:type="auto"/>
            <w:shd w:val="clear" w:color="auto" w:fill="auto"/>
            <w:vAlign w:val="center"/>
            <w:hideMark/>
          </w:tcPr>
          <w:p w14:paraId="3A30A78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17/CEN/166</w:t>
            </w:r>
          </w:p>
        </w:tc>
        <w:tc>
          <w:tcPr>
            <w:tcW w:w="2342" w:type="dxa"/>
            <w:shd w:val="clear" w:color="auto" w:fill="auto"/>
            <w:vAlign w:val="center"/>
            <w:hideMark/>
          </w:tcPr>
          <w:p w14:paraId="7797CE9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Safety and Efficacy of Varying Doses and Dose Regimens of </w:t>
            </w:r>
            <w:proofErr w:type="spellStart"/>
            <w:r w:rsidRPr="00F667B3">
              <w:rPr>
                <w:rFonts w:cs="Arial"/>
                <w:color w:val="000000"/>
                <w:sz w:val="18"/>
                <w:szCs w:val="18"/>
                <w:lang w:val="en-NZ" w:eastAsia="en-NZ"/>
              </w:rPr>
              <w:t>Evinacumab</w:t>
            </w:r>
            <w:proofErr w:type="spellEnd"/>
            <w:r w:rsidRPr="00F667B3">
              <w:rPr>
                <w:rFonts w:cs="Arial"/>
                <w:color w:val="000000"/>
                <w:sz w:val="18"/>
                <w:szCs w:val="18"/>
                <w:lang w:val="en-NZ" w:eastAsia="en-NZ"/>
              </w:rPr>
              <w:t xml:space="preserve"> in Patients with Persistent High Cholesterol</w:t>
            </w:r>
          </w:p>
        </w:tc>
        <w:tc>
          <w:tcPr>
            <w:tcW w:w="1743" w:type="dxa"/>
            <w:shd w:val="clear" w:color="auto" w:fill="auto"/>
            <w:vAlign w:val="center"/>
            <w:hideMark/>
          </w:tcPr>
          <w:p w14:paraId="15DC796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Andrew </w:t>
            </w:r>
            <w:proofErr w:type="spellStart"/>
            <w:r w:rsidRPr="00F667B3">
              <w:rPr>
                <w:rFonts w:cs="Arial"/>
                <w:color w:val="000000"/>
                <w:sz w:val="18"/>
                <w:szCs w:val="18"/>
                <w:lang w:val="en-NZ" w:eastAsia="en-NZ"/>
              </w:rPr>
              <w:t>Corin</w:t>
            </w:r>
            <w:proofErr w:type="spellEnd"/>
          </w:p>
        </w:tc>
        <w:tc>
          <w:tcPr>
            <w:tcW w:w="1443" w:type="dxa"/>
            <w:shd w:val="clear" w:color="auto" w:fill="auto"/>
            <w:vAlign w:val="center"/>
            <w:hideMark/>
          </w:tcPr>
          <w:p w14:paraId="462B220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10/08/2017</w:t>
            </w:r>
          </w:p>
        </w:tc>
        <w:tc>
          <w:tcPr>
            <w:tcW w:w="1653" w:type="dxa"/>
            <w:shd w:val="clear" w:color="auto" w:fill="auto"/>
            <w:vAlign w:val="center"/>
            <w:hideMark/>
          </w:tcPr>
          <w:p w14:paraId="7FC5B27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12/12/2017</w:t>
            </w:r>
          </w:p>
        </w:tc>
        <w:tc>
          <w:tcPr>
            <w:tcW w:w="1262" w:type="dxa"/>
            <w:shd w:val="clear" w:color="auto" w:fill="auto"/>
            <w:vAlign w:val="center"/>
            <w:hideMark/>
          </w:tcPr>
          <w:p w14:paraId="5E5D9C4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6/11/2017</w:t>
            </w:r>
          </w:p>
        </w:tc>
        <w:tc>
          <w:tcPr>
            <w:tcW w:w="1400" w:type="dxa"/>
            <w:shd w:val="clear" w:color="auto" w:fill="auto"/>
            <w:vAlign w:val="center"/>
            <w:hideMark/>
          </w:tcPr>
          <w:p w14:paraId="48426B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71E123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Auckland Clinical Studies Ltd and Auckland City Hospital</w:t>
            </w:r>
          </w:p>
        </w:tc>
        <w:tc>
          <w:tcPr>
            <w:tcW w:w="1316" w:type="dxa"/>
            <w:shd w:val="clear" w:color="auto" w:fill="auto"/>
            <w:vAlign w:val="center"/>
            <w:hideMark/>
          </w:tcPr>
          <w:p w14:paraId="17ACFD9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288E2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6FF0457" w14:textId="77777777" w:rsidTr="00F667B3">
        <w:tc>
          <w:tcPr>
            <w:tcW w:w="0" w:type="auto"/>
            <w:shd w:val="clear" w:color="auto" w:fill="auto"/>
            <w:vAlign w:val="center"/>
            <w:hideMark/>
          </w:tcPr>
          <w:p w14:paraId="6DA4B83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17/CEN/161</w:t>
            </w:r>
          </w:p>
        </w:tc>
        <w:tc>
          <w:tcPr>
            <w:tcW w:w="2342" w:type="dxa"/>
            <w:shd w:val="clear" w:color="auto" w:fill="auto"/>
            <w:vAlign w:val="center"/>
            <w:hideMark/>
          </w:tcPr>
          <w:p w14:paraId="633CD0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Risk factors for spontaneous preterm birth</w:t>
            </w:r>
          </w:p>
        </w:tc>
        <w:tc>
          <w:tcPr>
            <w:tcW w:w="1743" w:type="dxa"/>
            <w:shd w:val="clear" w:color="auto" w:fill="auto"/>
            <w:vAlign w:val="center"/>
            <w:hideMark/>
          </w:tcPr>
          <w:p w14:paraId="2F10199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Anna McInnes</w:t>
            </w:r>
          </w:p>
        </w:tc>
        <w:tc>
          <w:tcPr>
            <w:tcW w:w="1443" w:type="dxa"/>
            <w:shd w:val="clear" w:color="auto" w:fill="auto"/>
            <w:vAlign w:val="center"/>
            <w:hideMark/>
          </w:tcPr>
          <w:p w14:paraId="17B2030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11/08/2017</w:t>
            </w:r>
          </w:p>
        </w:tc>
        <w:tc>
          <w:tcPr>
            <w:tcW w:w="1653" w:type="dxa"/>
            <w:shd w:val="clear" w:color="auto" w:fill="auto"/>
            <w:vAlign w:val="center"/>
            <w:hideMark/>
          </w:tcPr>
          <w:p w14:paraId="232C0415"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AA564D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29/08/2017</w:t>
            </w:r>
          </w:p>
        </w:tc>
        <w:tc>
          <w:tcPr>
            <w:tcW w:w="1400" w:type="dxa"/>
            <w:shd w:val="clear" w:color="auto" w:fill="auto"/>
            <w:vAlign w:val="center"/>
            <w:hideMark/>
          </w:tcPr>
          <w:p w14:paraId="661B0D7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6E1256A"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auckland</w:t>
            </w:r>
            <w:proofErr w:type="spellEnd"/>
            <w:r w:rsidRPr="00F667B3">
              <w:rPr>
                <w:rFonts w:cs="Arial"/>
                <w:color w:val="000000"/>
                <w:sz w:val="18"/>
                <w:szCs w:val="18"/>
                <w:lang w:val="en-NZ" w:eastAsia="en-NZ"/>
              </w:rPr>
              <w:t xml:space="preserve"> </w:t>
            </w:r>
            <w:proofErr w:type="spellStart"/>
            <w:r w:rsidRPr="00F667B3">
              <w:rPr>
                <w:rFonts w:cs="Arial"/>
                <w:color w:val="000000"/>
                <w:sz w:val="18"/>
                <w:szCs w:val="18"/>
                <w:lang w:val="en-NZ" w:eastAsia="en-NZ"/>
              </w:rPr>
              <w:t>dhb</w:t>
            </w:r>
            <w:proofErr w:type="spellEnd"/>
          </w:p>
        </w:tc>
        <w:tc>
          <w:tcPr>
            <w:tcW w:w="1316" w:type="dxa"/>
            <w:shd w:val="clear" w:color="auto" w:fill="auto"/>
            <w:vAlign w:val="center"/>
            <w:hideMark/>
          </w:tcPr>
          <w:p w14:paraId="7665256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158CE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6D02B62" w14:textId="77777777" w:rsidTr="00F667B3">
        <w:tc>
          <w:tcPr>
            <w:tcW w:w="0" w:type="auto"/>
            <w:shd w:val="clear" w:color="auto" w:fill="auto"/>
            <w:vAlign w:val="center"/>
            <w:hideMark/>
          </w:tcPr>
          <w:p w14:paraId="605670D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17/CEN/170</w:t>
            </w:r>
          </w:p>
        </w:tc>
        <w:tc>
          <w:tcPr>
            <w:tcW w:w="2342" w:type="dxa"/>
            <w:shd w:val="clear" w:color="auto" w:fill="auto"/>
            <w:vAlign w:val="center"/>
            <w:hideMark/>
          </w:tcPr>
          <w:p w14:paraId="6F33F63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FRAME - Frailty, activity and mitochondrial efficiency in perioperative outcomes</w:t>
            </w:r>
          </w:p>
        </w:tc>
        <w:tc>
          <w:tcPr>
            <w:tcW w:w="1743" w:type="dxa"/>
            <w:shd w:val="clear" w:color="auto" w:fill="auto"/>
            <w:vAlign w:val="center"/>
            <w:hideMark/>
          </w:tcPr>
          <w:p w14:paraId="377A985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Prof Frank </w:t>
            </w:r>
            <w:proofErr w:type="spellStart"/>
            <w:r w:rsidRPr="00F667B3">
              <w:rPr>
                <w:rFonts w:cs="Arial"/>
                <w:color w:val="000000"/>
                <w:sz w:val="18"/>
                <w:szCs w:val="18"/>
                <w:lang w:val="en-NZ" w:eastAsia="en-NZ"/>
              </w:rPr>
              <w:t>Frizelle</w:t>
            </w:r>
            <w:proofErr w:type="spellEnd"/>
          </w:p>
        </w:tc>
        <w:tc>
          <w:tcPr>
            <w:tcW w:w="1443" w:type="dxa"/>
            <w:shd w:val="clear" w:color="auto" w:fill="auto"/>
            <w:vAlign w:val="center"/>
            <w:hideMark/>
          </w:tcPr>
          <w:p w14:paraId="7532359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16/08/2017</w:t>
            </w:r>
          </w:p>
        </w:tc>
        <w:tc>
          <w:tcPr>
            <w:tcW w:w="1653" w:type="dxa"/>
            <w:shd w:val="clear" w:color="auto" w:fill="auto"/>
            <w:vAlign w:val="center"/>
            <w:hideMark/>
          </w:tcPr>
          <w:p w14:paraId="223DC2DC"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6693AF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28/09/2017</w:t>
            </w:r>
          </w:p>
        </w:tc>
        <w:tc>
          <w:tcPr>
            <w:tcW w:w="1400" w:type="dxa"/>
            <w:shd w:val="clear" w:color="auto" w:fill="auto"/>
            <w:vAlign w:val="center"/>
            <w:hideMark/>
          </w:tcPr>
          <w:p w14:paraId="7E08667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2350587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Canterbury Regional Cancer and Haematology Service</w:t>
            </w:r>
          </w:p>
        </w:tc>
        <w:tc>
          <w:tcPr>
            <w:tcW w:w="1316" w:type="dxa"/>
            <w:shd w:val="clear" w:color="auto" w:fill="auto"/>
            <w:vAlign w:val="center"/>
            <w:hideMark/>
          </w:tcPr>
          <w:p w14:paraId="5C5EE11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EED0B1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249845D" w14:textId="77777777" w:rsidTr="00F667B3">
        <w:tc>
          <w:tcPr>
            <w:tcW w:w="0" w:type="auto"/>
            <w:shd w:val="clear" w:color="auto" w:fill="auto"/>
            <w:vAlign w:val="center"/>
            <w:hideMark/>
          </w:tcPr>
          <w:p w14:paraId="1B1D0BE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17/CEN/171</w:t>
            </w:r>
          </w:p>
        </w:tc>
        <w:tc>
          <w:tcPr>
            <w:tcW w:w="2342" w:type="dxa"/>
            <w:shd w:val="clear" w:color="auto" w:fill="auto"/>
            <w:vAlign w:val="center"/>
            <w:hideMark/>
          </w:tcPr>
          <w:p w14:paraId="445E19F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Value of basic investigations in partially treated appendicitis in paediatric patients</w:t>
            </w:r>
          </w:p>
        </w:tc>
        <w:tc>
          <w:tcPr>
            <w:tcW w:w="1743" w:type="dxa"/>
            <w:shd w:val="clear" w:color="auto" w:fill="auto"/>
            <w:vAlign w:val="center"/>
            <w:hideMark/>
          </w:tcPr>
          <w:p w14:paraId="6918224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Heath Wilms</w:t>
            </w:r>
          </w:p>
        </w:tc>
        <w:tc>
          <w:tcPr>
            <w:tcW w:w="1443" w:type="dxa"/>
            <w:shd w:val="clear" w:color="auto" w:fill="auto"/>
            <w:vAlign w:val="center"/>
            <w:hideMark/>
          </w:tcPr>
          <w:p w14:paraId="5DE6F0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24/08/2017</w:t>
            </w:r>
          </w:p>
        </w:tc>
        <w:tc>
          <w:tcPr>
            <w:tcW w:w="1653" w:type="dxa"/>
            <w:shd w:val="clear" w:color="auto" w:fill="auto"/>
            <w:vAlign w:val="center"/>
            <w:hideMark/>
          </w:tcPr>
          <w:p w14:paraId="7FA7425C"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EA9CE4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27/09/2017</w:t>
            </w:r>
          </w:p>
        </w:tc>
        <w:tc>
          <w:tcPr>
            <w:tcW w:w="1400" w:type="dxa"/>
            <w:shd w:val="clear" w:color="auto" w:fill="auto"/>
            <w:vAlign w:val="center"/>
            <w:hideMark/>
          </w:tcPr>
          <w:p w14:paraId="635AD08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2DFDE1D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P3 Research Tauranga</w:t>
            </w:r>
          </w:p>
        </w:tc>
        <w:tc>
          <w:tcPr>
            <w:tcW w:w="1316" w:type="dxa"/>
            <w:shd w:val="clear" w:color="auto" w:fill="auto"/>
            <w:vAlign w:val="center"/>
            <w:hideMark/>
          </w:tcPr>
          <w:p w14:paraId="7FCDF46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B262A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FBAC215" w14:textId="77777777" w:rsidTr="00F667B3">
        <w:tc>
          <w:tcPr>
            <w:tcW w:w="0" w:type="auto"/>
            <w:shd w:val="clear" w:color="auto" w:fill="auto"/>
            <w:vAlign w:val="center"/>
            <w:hideMark/>
          </w:tcPr>
          <w:p w14:paraId="7967BB7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17/CEN/174</w:t>
            </w:r>
          </w:p>
        </w:tc>
        <w:tc>
          <w:tcPr>
            <w:tcW w:w="2342" w:type="dxa"/>
            <w:shd w:val="clear" w:color="auto" w:fill="auto"/>
            <w:vAlign w:val="center"/>
            <w:hideMark/>
          </w:tcPr>
          <w:p w14:paraId="1B8F18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ATTUNE® Revision - Complex Primary TKA population</w:t>
            </w:r>
          </w:p>
        </w:tc>
        <w:tc>
          <w:tcPr>
            <w:tcW w:w="1743" w:type="dxa"/>
            <w:shd w:val="clear" w:color="auto" w:fill="auto"/>
            <w:vAlign w:val="center"/>
            <w:hideMark/>
          </w:tcPr>
          <w:p w14:paraId="5BAD90B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Mr Peter </w:t>
            </w:r>
            <w:proofErr w:type="spellStart"/>
            <w:r w:rsidRPr="00F667B3">
              <w:rPr>
                <w:rFonts w:cs="Arial"/>
                <w:color w:val="000000"/>
                <w:sz w:val="18"/>
                <w:szCs w:val="18"/>
                <w:lang w:val="en-NZ" w:eastAsia="en-NZ"/>
              </w:rPr>
              <w:t>Devane</w:t>
            </w:r>
            <w:proofErr w:type="spellEnd"/>
          </w:p>
        </w:tc>
        <w:tc>
          <w:tcPr>
            <w:tcW w:w="1443" w:type="dxa"/>
            <w:shd w:val="clear" w:color="auto" w:fill="auto"/>
            <w:vAlign w:val="center"/>
            <w:hideMark/>
          </w:tcPr>
          <w:p w14:paraId="2C96B9B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24/08/2017</w:t>
            </w:r>
          </w:p>
        </w:tc>
        <w:tc>
          <w:tcPr>
            <w:tcW w:w="1653" w:type="dxa"/>
            <w:shd w:val="clear" w:color="auto" w:fill="auto"/>
            <w:vAlign w:val="center"/>
            <w:hideMark/>
          </w:tcPr>
          <w:p w14:paraId="2D5F8284"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41EBE0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17/11/2017</w:t>
            </w:r>
          </w:p>
        </w:tc>
        <w:tc>
          <w:tcPr>
            <w:tcW w:w="1400" w:type="dxa"/>
            <w:shd w:val="clear" w:color="auto" w:fill="auto"/>
            <w:vAlign w:val="center"/>
            <w:hideMark/>
          </w:tcPr>
          <w:p w14:paraId="6A6D9FC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0A96C7A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Auckland City Hospital</w:t>
            </w:r>
          </w:p>
        </w:tc>
        <w:tc>
          <w:tcPr>
            <w:tcW w:w="1316" w:type="dxa"/>
            <w:shd w:val="clear" w:color="auto" w:fill="auto"/>
            <w:vAlign w:val="center"/>
            <w:hideMark/>
          </w:tcPr>
          <w:p w14:paraId="5576BE1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7666EF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4F9C826" w14:textId="77777777" w:rsidTr="00F667B3">
        <w:tc>
          <w:tcPr>
            <w:tcW w:w="0" w:type="auto"/>
            <w:shd w:val="clear" w:color="auto" w:fill="auto"/>
            <w:vAlign w:val="center"/>
            <w:hideMark/>
          </w:tcPr>
          <w:p w14:paraId="7AB471B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17/CEN/172</w:t>
            </w:r>
          </w:p>
        </w:tc>
        <w:tc>
          <w:tcPr>
            <w:tcW w:w="2342" w:type="dxa"/>
            <w:shd w:val="clear" w:color="auto" w:fill="auto"/>
            <w:vAlign w:val="center"/>
            <w:hideMark/>
          </w:tcPr>
          <w:p w14:paraId="777CAF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Bioavailability of Kiwifruit small RNAs</w:t>
            </w:r>
          </w:p>
        </w:tc>
        <w:tc>
          <w:tcPr>
            <w:tcW w:w="1743" w:type="dxa"/>
            <w:shd w:val="clear" w:color="auto" w:fill="auto"/>
            <w:vAlign w:val="center"/>
            <w:hideMark/>
          </w:tcPr>
          <w:p w14:paraId="0568E96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John Ingram</w:t>
            </w:r>
          </w:p>
        </w:tc>
        <w:tc>
          <w:tcPr>
            <w:tcW w:w="1443" w:type="dxa"/>
            <w:shd w:val="clear" w:color="auto" w:fill="auto"/>
            <w:vAlign w:val="center"/>
            <w:hideMark/>
          </w:tcPr>
          <w:p w14:paraId="24CFF60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25/08/2017</w:t>
            </w:r>
          </w:p>
        </w:tc>
        <w:tc>
          <w:tcPr>
            <w:tcW w:w="1653" w:type="dxa"/>
            <w:shd w:val="clear" w:color="auto" w:fill="auto"/>
            <w:vAlign w:val="center"/>
            <w:hideMark/>
          </w:tcPr>
          <w:p w14:paraId="591D646C"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57A257D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9/09/2017</w:t>
            </w:r>
          </w:p>
        </w:tc>
        <w:tc>
          <w:tcPr>
            <w:tcW w:w="1400" w:type="dxa"/>
            <w:shd w:val="clear" w:color="auto" w:fill="auto"/>
            <w:vAlign w:val="center"/>
            <w:hideMark/>
          </w:tcPr>
          <w:p w14:paraId="0A103CA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2BF2B37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Otago</w:t>
            </w:r>
          </w:p>
        </w:tc>
        <w:tc>
          <w:tcPr>
            <w:tcW w:w="1316" w:type="dxa"/>
            <w:shd w:val="clear" w:color="auto" w:fill="auto"/>
            <w:vAlign w:val="center"/>
            <w:hideMark/>
          </w:tcPr>
          <w:p w14:paraId="18DAF6C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33A0C6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178786F" w14:textId="77777777" w:rsidTr="00F667B3">
        <w:tc>
          <w:tcPr>
            <w:tcW w:w="0" w:type="auto"/>
            <w:shd w:val="clear" w:color="auto" w:fill="auto"/>
            <w:vAlign w:val="center"/>
            <w:hideMark/>
          </w:tcPr>
          <w:p w14:paraId="7D80044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17/CEN/178</w:t>
            </w:r>
          </w:p>
        </w:tc>
        <w:tc>
          <w:tcPr>
            <w:tcW w:w="2342" w:type="dxa"/>
            <w:shd w:val="clear" w:color="auto" w:fill="auto"/>
            <w:vAlign w:val="center"/>
            <w:hideMark/>
          </w:tcPr>
          <w:p w14:paraId="3331645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Nailfold capillary abnormalities as a surrogate biomarker for primary open angle glaucoma progression</w:t>
            </w:r>
          </w:p>
        </w:tc>
        <w:tc>
          <w:tcPr>
            <w:tcW w:w="1743" w:type="dxa"/>
            <w:shd w:val="clear" w:color="auto" w:fill="auto"/>
            <w:vAlign w:val="center"/>
            <w:hideMark/>
          </w:tcPr>
          <w:p w14:paraId="08E37FA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Professor Helen </w:t>
            </w:r>
            <w:proofErr w:type="spellStart"/>
            <w:r w:rsidRPr="00F667B3">
              <w:rPr>
                <w:rFonts w:cs="Arial"/>
                <w:color w:val="000000"/>
                <w:sz w:val="18"/>
                <w:szCs w:val="18"/>
                <w:lang w:val="en-NZ" w:eastAsia="en-NZ"/>
              </w:rPr>
              <w:t>Danesh</w:t>
            </w:r>
            <w:proofErr w:type="spellEnd"/>
            <w:r w:rsidRPr="00F667B3">
              <w:rPr>
                <w:rFonts w:cs="Arial"/>
                <w:color w:val="000000"/>
                <w:sz w:val="18"/>
                <w:szCs w:val="18"/>
                <w:lang w:val="en-NZ" w:eastAsia="en-NZ"/>
              </w:rPr>
              <w:t>-Meyer</w:t>
            </w:r>
          </w:p>
        </w:tc>
        <w:tc>
          <w:tcPr>
            <w:tcW w:w="1443" w:type="dxa"/>
            <w:shd w:val="clear" w:color="auto" w:fill="auto"/>
            <w:vAlign w:val="center"/>
            <w:hideMark/>
          </w:tcPr>
          <w:p w14:paraId="1AA5E56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7/09/2017</w:t>
            </w:r>
          </w:p>
        </w:tc>
        <w:tc>
          <w:tcPr>
            <w:tcW w:w="1653" w:type="dxa"/>
            <w:shd w:val="clear" w:color="auto" w:fill="auto"/>
            <w:vAlign w:val="center"/>
            <w:hideMark/>
          </w:tcPr>
          <w:p w14:paraId="695EFDF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21/07/2017</w:t>
            </w:r>
          </w:p>
        </w:tc>
        <w:tc>
          <w:tcPr>
            <w:tcW w:w="1262" w:type="dxa"/>
            <w:shd w:val="clear" w:color="auto" w:fill="auto"/>
            <w:vAlign w:val="center"/>
            <w:hideMark/>
          </w:tcPr>
          <w:p w14:paraId="7C42644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28/09/2017</w:t>
            </w:r>
          </w:p>
        </w:tc>
        <w:tc>
          <w:tcPr>
            <w:tcW w:w="1400" w:type="dxa"/>
            <w:shd w:val="clear" w:color="auto" w:fill="auto"/>
            <w:vAlign w:val="center"/>
            <w:hideMark/>
          </w:tcPr>
          <w:p w14:paraId="1A0E707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6FDF36E"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4770872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2FD7B8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12106279" w14:textId="77777777" w:rsidTr="00F667B3">
        <w:tc>
          <w:tcPr>
            <w:tcW w:w="0" w:type="auto"/>
            <w:shd w:val="clear" w:color="auto" w:fill="auto"/>
            <w:vAlign w:val="center"/>
            <w:hideMark/>
          </w:tcPr>
          <w:p w14:paraId="55B0E90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17/CEN/179</w:t>
            </w:r>
          </w:p>
        </w:tc>
        <w:tc>
          <w:tcPr>
            <w:tcW w:w="2342" w:type="dxa"/>
            <w:shd w:val="clear" w:color="auto" w:fill="auto"/>
            <w:vAlign w:val="center"/>
            <w:hideMark/>
          </w:tcPr>
          <w:p w14:paraId="7EE7AB6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Best care practices delivered by health practitioners to reduce smoking</w:t>
            </w:r>
          </w:p>
        </w:tc>
        <w:tc>
          <w:tcPr>
            <w:tcW w:w="1743" w:type="dxa"/>
            <w:shd w:val="clear" w:color="auto" w:fill="auto"/>
            <w:vAlign w:val="center"/>
            <w:hideMark/>
          </w:tcPr>
          <w:p w14:paraId="18A822D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Nina Scott</w:t>
            </w:r>
          </w:p>
        </w:tc>
        <w:tc>
          <w:tcPr>
            <w:tcW w:w="1443" w:type="dxa"/>
            <w:shd w:val="clear" w:color="auto" w:fill="auto"/>
            <w:vAlign w:val="center"/>
            <w:hideMark/>
          </w:tcPr>
          <w:p w14:paraId="054CFBB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8/09/2017</w:t>
            </w:r>
          </w:p>
        </w:tc>
        <w:tc>
          <w:tcPr>
            <w:tcW w:w="1653" w:type="dxa"/>
            <w:shd w:val="clear" w:color="auto" w:fill="auto"/>
            <w:vAlign w:val="center"/>
            <w:hideMark/>
          </w:tcPr>
          <w:p w14:paraId="7560F65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28/08/2017</w:t>
            </w:r>
          </w:p>
        </w:tc>
        <w:tc>
          <w:tcPr>
            <w:tcW w:w="1262" w:type="dxa"/>
            <w:shd w:val="clear" w:color="auto" w:fill="auto"/>
            <w:vAlign w:val="center"/>
            <w:hideMark/>
          </w:tcPr>
          <w:p w14:paraId="23D657A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25/10/2017</w:t>
            </w:r>
          </w:p>
        </w:tc>
        <w:tc>
          <w:tcPr>
            <w:tcW w:w="1400" w:type="dxa"/>
            <w:shd w:val="clear" w:color="auto" w:fill="auto"/>
            <w:vAlign w:val="center"/>
            <w:hideMark/>
          </w:tcPr>
          <w:p w14:paraId="70EE17A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90E6E6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The University of Auckland</w:t>
            </w:r>
          </w:p>
        </w:tc>
        <w:tc>
          <w:tcPr>
            <w:tcW w:w="1316" w:type="dxa"/>
            <w:shd w:val="clear" w:color="auto" w:fill="auto"/>
            <w:vAlign w:val="center"/>
            <w:hideMark/>
          </w:tcPr>
          <w:p w14:paraId="39AD843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0B6DB8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86D47F6" w14:textId="77777777" w:rsidTr="00F667B3">
        <w:tc>
          <w:tcPr>
            <w:tcW w:w="0" w:type="auto"/>
            <w:shd w:val="clear" w:color="auto" w:fill="auto"/>
            <w:vAlign w:val="center"/>
            <w:hideMark/>
          </w:tcPr>
          <w:p w14:paraId="199E77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17/CEN/173</w:t>
            </w:r>
          </w:p>
        </w:tc>
        <w:tc>
          <w:tcPr>
            <w:tcW w:w="2342" w:type="dxa"/>
            <w:shd w:val="clear" w:color="auto" w:fill="auto"/>
            <w:vAlign w:val="center"/>
            <w:hideMark/>
          </w:tcPr>
          <w:p w14:paraId="6F61F8C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Opioid substitution treatment and concurrent substance misuse</w:t>
            </w:r>
          </w:p>
        </w:tc>
        <w:tc>
          <w:tcPr>
            <w:tcW w:w="1743" w:type="dxa"/>
            <w:shd w:val="clear" w:color="auto" w:fill="auto"/>
            <w:vAlign w:val="center"/>
            <w:hideMark/>
          </w:tcPr>
          <w:p w14:paraId="1C917E0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Adam Stevens</w:t>
            </w:r>
          </w:p>
        </w:tc>
        <w:tc>
          <w:tcPr>
            <w:tcW w:w="1443" w:type="dxa"/>
            <w:shd w:val="clear" w:color="auto" w:fill="auto"/>
            <w:vAlign w:val="center"/>
            <w:hideMark/>
          </w:tcPr>
          <w:p w14:paraId="149B972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12/09/2017</w:t>
            </w:r>
          </w:p>
        </w:tc>
        <w:tc>
          <w:tcPr>
            <w:tcW w:w="1653" w:type="dxa"/>
            <w:shd w:val="clear" w:color="auto" w:fill="auto"/>
            <w:vAlign w:val="center"/>
            <w:hideMark/>
          </w:tcPr>
          <w:p w14:paraId="30025BC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16/08/2017</w:t>
            </w:r>
          </w:p>
        </w:tc>
        <w:tc>
          <w:tcPr>
            <w:tcW w:w="1262" w:type="dxa"/>
            <w:shd w:val="clear" w:color="auto" w:fill="auto"/>
            <w:vAlign w:val="center"/>
            <w:hideMark/>
          </w:tcPr>
          <w:p w14:paraId="6587CC5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25/10/2017</w:t>
            </w:r>
          </w:p>
        </w:tc>
        <w:tc>
          <w:tcPr>
            <w:tcW w:w="1400" w:type="dxa"/>
            <w:shd w:val="clear" w:color="auto" w:fill="auto"/>
            <w:vAlign w:val="center"/>
            <w:hideMark/>
          </w:tcPr>
          <w:p w14:paraId="25B7FB4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1E2FB76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Otago - Christchurch</w:t>
            </w:r>
          </w:p>
        </w:tc>
        <w:tc>
          <w:tcPr>
            <w:tcW w:w="1316" w:type="dxa"/>
            <w:shd w:val="clear" w:color="auto" w:fill="auto"/>
            <w:vAlign w:val="center"/>
            <w:hideMark/>
          </w:tcPr>
          <w:p w14:paraId="279C81E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A30425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0CE659E" w14:textId="77777777" w:rsidTr="00F667B3">
        <w:tc>
          <w:tcPr>
            <w:tcW w:w="0" w:type="auto"/>
            <w:shd w:val="clear" w:color="auto" w:fill="auto"/>
            <w:vAlign w:val="center"/>
            <w:hideMark/>
          </w:tcPr>
          <w:p w14:paraId="436E921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17/CEN/188</w:t>
            </w:r>
          </w:p>
        </w:tc>
        <w:tc>
          <w:tcPr>
            <w:tcW w:w="2342" w:type="dxa"/>
            <w:shd w:val="clear" w:color="auto" w:fill="auto"/>
            <w:vAlign w:val="center"/>
            <w:hideMark/>
          </w:tcPr>
          <w:p w14:paraId="03E7618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Low risk Penicillin allergy study</w:t>
            </w:r>
          </w:p>
        </w:tc>
        <w:tc>
          <w:tcPr>
            <w:tcW w:w="1743" w:type="dxa"/>
            <w:shd w:val="clear" w:color="auto" w:fill="auto"/>
            <w:vAlign w:val="center"/>
            <w:hideMark/>
          </w:tcPr>
          <w:p w14:paraId="5E949A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Heather </w:t>
            </w:r>
            <w:proofErr w:type="spellStart"/>
            <w:r w:rsidRPr="00F667B3">
              <w:rPr>
                <w:rFonts w:cs="Arial"/>
                <w:color w:val="000000"/>
                <w:sz w:val="18"/>
                <w:szCs w:val="18"/>
                <w:lang w:val="en-NZ" w:eastAsia="en-NZ"/>
              </w:rPr>
              <w:t>Isenman</w:t>
            </w:r>
            <w:proofErr w:type="spellEnd"/>
          </w:p>
        </w:tc>
        <w:tc>
          <w:tcPr>
            <w:tcW w:w="1443" w:type="dxa"/>
            <w:shd w:val="clear" w:color="auto" w:fill="auto"/>
            <w:vAlign w:val="center"/>
            <w:hideMark/>
          </w:tcPr>
          <w:p w14:paraId="05F099A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13/09/2017</w:t>
            </w:r>
          </w:p>
        </w:tc>
        <w:tc>
          <w:tcPr>
            <w:tcW w:w="1653" w:type="dxa"/>
            <w:shd w:val="clear" w:color="auto" w:fill="auto"/>
            <w:vAlign w:val="center"/>
            <w:hideMark/>
          </w:tcPr>
          <w:p w14:paraId="7A42493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28/08/2017</w:t>
            </w:r>
          </w:p>
        </w:tc>
        <w:tc>
          <w:tcPr>
            <w:tcW w:w="1262" w:type="dxa"/>
            <w:shd w:val="clear" w:color="auto" w:fill="auto"/>
            <w:vAlign w:val="center"/>
            <w:hideMark/>
          </w:tcPr>
          <w:p w14:paraId="5BFED43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5/10/2017</w:t>
            </w:r>
          </w:p>
        </w:tc>
        <w:tc>
          <w:tcPr>
            <w:tcW w:w="1400" w:type="dxa"/>
            <w:shd w:val="clear" w:color="auto" w:fill="auto"/>
            <w:vAlign w:val="center"/>
            <w:hideMark/>
          </w:tcPr>
          <w:p w14:paraId="5A20F05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CB02A3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Waikato District Health Board</w:t>
            </w:r>
          </w:p>
        </w:tc>
        <w:tc>
          <w:tcPr>
            <w:tcW w:w="1316" w:type="dxa"/>
            <w:shd w:val="clear" w:color="auto" w:fill="auto"/>
            <w:vAlign w:val="center"/>
            <w:hideMark/>
          </w:tcPr>
          <w:p w14:paraId="4D4F80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E0855B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EBE7D2B" w14:textId="77777777" w:rsidTr="00F667B3">
        <w:tc>
          <w:tcPr>
            <w:tcW w:w="0" w:type="auto"/>
            <w:shd w:val="clear" w:color="auto" w:fill="auto"/>
            <w:vAlign w:val="center"/>
            <w:hideMark/>
          </w:tcPr>
          <w:p w14:paraId="291D212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17/CEN/175</w:t>
            </w:r>
          </w:p>
        </w:tc>
        <w:tc>
          <w:tcPr>
            <w:tcW w:w="2342" w:type="dxa"/>
            <w:shd w:val="clear" w:color="auto" w:fill="auto"/>
            <w:vAlign w:val="center"/>
            <w:hideMark/>
          </w:tcPr>
          <w:p w14:paraId="5D8DF5A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New Zealand and Australian Bronchiectasis Registry</w:t>
            </w:r>
          </w:p>
        </w:tc>
        <w:tc>
          <w:tcPr>
            <w:tcW w:w="1743" w:type="dxa"/>
            <w:shd w:val="clear" w:color="auto" w:fill="auto"/>
            <w:vAlign w:val="center"/>
            <w:hideMark/>
          </w:tcPr>
          <w:p w14:paraId="2A16577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Conroy Wong</w:t>
            </w:r>
          </w:p>
        </w:tc>
        <w:tc>
          <w:tcPr>
            <w:tcW w:w="1443" w:type="dxa"/>
            <w:shd w:val="clear" w:color="auto" w:fill="auto"/>
            <w:vAlign w:val="center"/>
            <w:hideMark/>
          </w:tcPr>
          <w:p w14:paraId="36257E5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576CA5D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18/08/2017</w:t>
            </w:r>
          </w:p>
        </w:tc>
        <w:tc>
          <w:tcPr>
            <w:tcW w:w="1262" w:type="dxa"/>
            <w:shd w:val="clear" w:color="auto" w:fill="auto"/>
            <w:vAlign w:val="center"/>
            <w:hideMark/>
          </w:tcPr>
          <w:p w14:paraId="7E23524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1/12/2017</w:t>
            </w:r>
          </w:p>
        </w:tc>
        <w:tc>
          <w:tcPr>
            <w:tcW w:w="1400" w:type="dxa"/>
            <w:shd w:val="clear" w:color="auto" w:fill="auto"/>
            <w:vAlign w:val="center"/>
            <w:hideMark/>
          </w:tcPr>
          <w:p w14:paraId="2C18E6A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5254912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Zenith Technology Corporation Limited</w:t>
            </w:r>
          </w:p>
        </w:tc>
        <w:tc>
          <w:tcPr>
            <w:tcW w:w="1316" w:type="dxa"/>
            <w:shd w:val="clear" w:color="auto" w:fill="auto"/>
            <w:vAlign w:val="center"/>
            <w:hideMark/>
          </w:tcPr>
          <w:p w14:paraId="115200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1FA69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5578E43" w14:textId="77777777" w:rsidTr="00F667B3">
        <w:tc>
          <w:tcPr>
            <w:tcW w:w="0" w:type="auto"/>
            <w:shd w:val="clear" w:color="auto" w:fill="auto"/>
            <w:vAlign w:val="center"/>
            <w:hideMark/>
          </w:tcPr>
          <w:p w14:paraId="7CD4ACD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17/CEN/176</w:t>
            </w:r>
          </w:p>
        </w:tc>
        <w:tc>
          <w:tcPr>
            <w:tcW w:w="2342" w:type="dxa"/>
            <w:shd w:val="clear" w:color="auto" w:fill="auto"/>
            <w:vAlign w:val="center"/>
            <w:hideMark/>
          </w:tcPr>
          <w:p w14:paraId="05F6B1B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USPIO MRI Tracking macrophage Scan</w:t>
            </w:r>
          </w:p>
        </w:tc>
        <w:tc>
          <w:tcPr>
            <w:tcW w:w="1743" w:type="dxa"/>
            <w:shd w:val="clear" w:color="auto" w:fill="auto"/>
            <w:vAlign w:val="center"/>
            <w:hideMark/>
          </w:tcPr>
          <w:p w14:paraId="640D2AA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Noelyn</w:t>
            </w:r>
            <w:proofErr w:type="spellEnd"/>
            <w:r w:rsidRPr="00F667B3">
              <w:rPr>
                <w:rFonts w:cs="Arial"/>
                <w:color w:val="000000"/>
                <w:sz w:val="18"/>
                <w:szCs w:val="18"/>
                <w:lang w:val="en-NZ" w:eastAsia="en-NZ"/>
              </w:rPr>
              <w:t xml:space="preserve"> Hung</w:t>
            </w:r>
          </w:p>
        </w:tc>
        <w:tc>
          <w:tcPr>
            <w:tcW w:w="1443" w:type="dxa"/>
            <w:shd w:val="clear" w:color="auto" w:fill="auto"/>
            <w:vAlign w:val="center"/>
            <w:hideMark/>
          </w:tcPr>
          <w:p w14:paraId="682AFD3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54414D6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21/08/2017</w:t>
            </w:r>
          </w:p>
        </w:tc>
        <w:tc>
          <w:tcPr>
            <w:tcW w:w="1262" w:type="dxa"/>
            <w:shd w:val="clear" w:color="auto" w:fill="auto"/>
            <w:vAlign w:val="center"/>
            <w:hideMark/>
          </w:tcPr>
          <w:p w14:paraId="684305C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21/12/2017</w:t>
            </w:r>
          </w:p>
        </w:tc>
        <w:tc>
          <w:tcPr>
            <w:tcW w:w="1400" w:type="dxa"/>
            <w:shd w:val="clear" w:color="auto" w:fill="auto"/>
            <w:vAlign w:val="center"/>
            <w:hideMark/>
          </w:tcPr>
          <w:p w14:paraId="6E41F80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3D47E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Zenith Technology Corporation Limited</w:t>
            </w:r>
          </w:p>
        </w:tc>
        <w:tc>
          <w:tcPr>
            <w:tcW w:w="1316" w:type="dxa"/>
            <w:shd w:val="clear" w:color="auto" w:fill="auto"/>
            <w:vAlign w:val="center"/>
            <w:hideMark/>
          </w:tcPr>
          <w:p w14:paraId="3A16436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324C99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73D44E6C" w14:textId="77777777" w:rsidTr="00F667B3">
        <w:tc>
          <w:tcPr>
            <w:tcW w:w="0" w:type="auto"/>
            <w:shd w:val="clear" w:color="auto" w:fill="auto"/>
            <w:vAlign w:val="center"/>
            <w:hideMark/>
          </w:tcPr>
          <w:p w14:paraId="7AF96E5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17/CEN/177</w:t>
            </w:r>
          </w:p>
        </w:tc>
        <w:tc>
          <w:tcPr>
            <w:tcW w:w="2342" w:type="dxa"/>
            <w:shd w:val="clear" w:color="auto" w:fill="auto"/>
            <w:vAlign w:val="center"/>
            <w:hideMark/>
          </w:tcPr>
          <w:p w14:paraId="4E0AF3D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Phase </w:t>
            </w:r>
            <w:proofErr w:type="spellStart"/>
            <w:r w:rsidRPr="00F667B3">
              <w:rPr>
                <w:rFonts w:cs="Arial"/>
                <w:color w:val="000000"/>
                <w:sz w:val="18"/>
                <w:szCs w:val="18"/>
                <w:lang w:val="en-NZ" w:eastAsia="en-NZ"/>
              </w:rPr>
              <w:t>IIa</w:t>
            </w:r>
            <w:proofErr w:type="spellEnd"/>
            <w:r w:rsidRPr="00F667B3">
              <w:rPr>
                <w:rFonts w:cs="Arial"/>
                <w:color w:val="000000"/>
                <w:sz w:val="18"/>
                <w:szCs w:val="18"/>
                <w:lang w:val="en-NZ" w:eastAsia="en-NZ"/>
              </w:rPr>
              <w:t xml:space="preserve"> Study of AGEN1884 with Pembrolizumab in 1L NSCLC</w:t>
            </w:r>
          </w:p>
        </w:tc>
        <w:tc>
          <w:tcPr>
            <w:tcW w:w="1743" w:type="dxa"/>
            <w:shd w:val="clear" w:color="auto" w:fill="auto"/>
            <w:vAlign w:val="center"/>
            <w:hideMark/>
          </w:tcPr>
          <w:p w14:paraId="15388EA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Sanjeev Deva</w:t>
            </w:r>
          </w:p>
        </w:tc>
        <w:tc>
          <w:tcPr>
            <w:tcW w:w="1443" w:type="dxa"/>
            <w:shd w:val="clear" w:color="auto" w:fill="auto"/>
            <w:vAlign w:val="center"/>
            <w:hideMark/>
          </w:tcPr>
          <w:p w14:paraId="35C4EAC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5E6F3C1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25/08/2017</w:t>
            </w:r>
          </w:p>
        </w:tc>
        <w:tc>
          <w:tcPr>
            <w:tcW w:w="1262" w:type="dxa"/>
            <w:shd w:val="clear" w:color="auto" w:fill="auto"/>
            <w:vAlign w:val="center"/>
            <w:hideMark/>
          </w:tcPr>
          <w:p w14:paraId="6C6124D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17/11/2017</w:t>
            </w:r>
          </w:p>
        </w:tc>
        <w:tc>
          <w:tcPr>
            <w:tcW w:w="1400" w:type="dxa"/>
            <w:shd w:val="clear" w:color="auto" w:fill="auto"/>
            <w:vAlign w:val="center"/>
            <w:hideMark/>
          </w:tcPr>
          <w:p w14:paraId="65CFD1F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0B75DB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Zenith Technology Corporation Limited</w:t>
            </w:r>
          </w:p>
        </w:tc>
        <w:tc>
          <w:tcPr>
            <w:tcW w:w="1316" w:type="dxa"/>
            <w:shd w:val="clear" w:color="auto" w:fill="auto"/>
            <w:vAlign w:val="center"/>
            <w:hideMark/>
          </w:tcPr>
          <w:p w14:paraId="459396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A09C4E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E1B7E8D" w14:textId="77777777" w:rsidTr="00F667B3">
        <w:tc>
          <w:tcPr>
            <w:tcW w:w="0" w:type="auto"/>
            <w:shd w:val="clear" w:color="auto" w:fill="auto"/>
            <w:vAlign w:val="center"/>
            <w:hideMark/>
          </w:tcPr>
          <w:p w14:paraId="32D18A6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17/CEN/180</w:t>
            </w:r>
          </w:p>
        </w:tc>
        <w:tc>
          <w:tcPr>
            <w:tcW w:w="2342" w:type="dxa"/>
            <w:shd w:val="clear" w:color="auto" w:fill="auto"/>
            <w:vAlign w:val="center"/>
            <w:hideMark/>
          </w:tcPr>
          <w:p w14:paraId="2BB6A2E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DHEVAC Study</w:t>
            </w:r>
          </w:p>
        </w:tc>
        <w:tc>
          <w:tcPr>
            <w:tcW w:w="1743" w:type="dxa"/>
            <w:shd w:val="clear" w:color="auto" w:fill="auto"/>
            <w:vAlign w:val="center"/>
            <w:hideMark/>
          </w:tcPr>
          <w:p w14:paraId="18942E7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José </w:t>
            </w:r>
            <w:proofErr w:type="spellStart"/>
            <w:r w:rsidRPr="00F667B3">
              <w:rPr>
                <w:rFonts w:cs="Arial"/>
                <w:color w:val="000000"/>
                <w:sz w:val="18"/>
                <w:szCs w:val="18"/>
                <w:lang w:val="en-NZ" w:eastAsia="en-NZ"/>
              </w:rPr>
              <w:t>Derraik</w:t>
            </w:r>
            <w:proofErr w:type="spellEnd"/>
          </w:p>
        </w:tc>
        <w:tc>
          <w:tcPr>
            <w:tcW w:w="1443" w:type="dxa"/>
            <w:shd w:val="clear" w:color="auto" w:fill="auto"/>
            <w:vAlign w:val="center"/>
            <w:hideMark/>
          </w:tcPr>
          <w:p w14:paraId="07C76E1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08D625B2"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A70D4E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17/11/2017</w:t>
            </w:r>
          </w:p>
        </w:tc>
        <w:tc>
          <w:tcPr>
            <w:tcW w:w="1400" w:type="dxa"/>
            <w:shd w:val="clear" w:color="auto" w:fill="auto"/>
            <w:vAlign w:val="center"/>
            <w:hideMark/>
          </w:tcPr>
          <w:p w14:paraId="75A3DD4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2A6D04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Auckland City Hospital</w:t>
            </w:r>
          </w:p>
        </w:tc>
        <w:tc>
          <w:tcPr>
            <w:tcW w:w="1316" w:type="dxa"/>
            <w:shd w:val="clear" w:color="auto" w:fill="auto"/>
            <w:vAlign w:val="center"/>
            <w:hideMark/>
          </w:tcPr>
          <w:p w14:paraId="33591B8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C81796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F3C3F05" w14:textId="77777777" w:rsidTr="00F667B3">
        <w:tc>
          <w:tcPr>
            <w:tcW w:w="0" w:type="auto"/>
            <w:shd w:val="clear" w:color="auto" w:fill="auto"/>
            <w:vAlign w:val="center"/>
            <w:hideMark/>
          </w:tcPr>
          <w:p w14:paraId="4FD28CC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17/CEN/183</w:t>
            </w:r>
          </w:p>
        </w:tc>
        <w:tc>
          <w:tcPr>
            <w:tcW w:w="2342" w:type="dxa"/>
            <w:shd w:val="clear" w:color="auto" w:fill="auto"/>
            <w:vAlign w:val="center"/>
            <w:hideMark/>
          </w:tcPr>
          <w:p w14:paraId="5B6EEE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A study assessing the similarity of Actemra®, </w:t>
            </w:r>
            <w:proofErr w:type="spellStart"/>
            <w:r w:rsidRPr="00F667B3">
              <w:rPr>
                <w:rFonts w:cs="Arial"/>
                <w:color w:val="000000"/>
                <w:sz w:val="18"/>
                <w:szCs w:val="18"/>
                <w:lang w:val="en-NZ" w:eastAsia="en-NZ"/>
              </w:rPr>
              <w:t>RoActemra</w:t>
            </w:r>
            <w:proofErr w:type="spellEnd"/>
            <w:r w:rsidRPr="00F667B3">
              <w:rPr>
                <w:rFonts w:cs="Arial"/>
                <w:color w:val="000000"/>
                <w:sz w:val="18"/>
                <w:szCs w:val="18"/>
                <w:lang w:val="en-NZ" w:eastAsia="en-NZ"/>
              </w:rPr>
              <w:t>® and the trial drug MSB11456.</w:t>
            </w:r>
          </w:p>
        </w:tc>
        <w:tc>
          <w:tcPr>
            <w:tcW w:w="1743" w:type="dxa"/>
            <w:shd w:val="clear" w:color="auto" w:fill="auto"/>
            <w:vAlign w:val="center"/>
            <w:hideMark/>
          </w:tcPr>
          <w:p w14:paraId="49CA3A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Christian Schwabe</w:t>
            </w:r>
          </w:p>
        </w:tc>
        <w:tc>
          <w:tcPr>
            <w:tcW w:w="1443" w:type="dxa"/>
            <w:shd w:val="clear" w:color="auto" w:fill="auto"/>
            <w:vAlign w:val="center"/>
            <w:hideMark/>
          </w:tcPr>
          <w:p w14:paraId="6E3CD36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2E86253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30/08/2017</w:t>
            </w:r>
          </w:p>
        </w:tc>
        <w:tc>
          <w:tcPr>
            <w:tcW w:w="1262" w:type="dxa"/>
            <w:shd w:val="clear" w:color="auto" w:fill="auto"/>
            <w:vAlign w:val="center"/>
            <w:hideMark/>
          </w:tcPr>
          <w:p w14:paraId="6B4E043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4/10/2017</w:t>
            </w:r>
          </w:p>
        </w:tc>
        <w:tc>
          <w:tcPr>
            <w:tcW w:w="1400" w:type="dxa"/>
            <w:shd w:val="clear" w:color="auto" w:fill="auto"/>
            <w:vAlign w:val="center"/>
            <w:hideMark/>
          </w:tcPr>
          <w:p w14:paraId="2B03D6D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4D56E148"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90D70C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3AD6D0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67473E8" w14:textId="77777777" w:rsidTr="00F667B3">
        <w:tc>
          <w:tcPr>
            <w:tcW w:w="0" w:type="auto"/>
            <w:shd w:val="clear" w:color="auto" w:fill="auto"/>
            <w:vAlign w:val="center"/>
            <w:hideMark/>
          </w:tcPr>
          <w:p w14:paraId="654A735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17/CEN/187</w:t>
            </w:r>
          </w:p>
        </w:tc>
        <w:tc>
          <w:tcPr>
            <w:tcW w:w="2342" w:type="dxa"/>
            <w:shd w:val="clear" w:color="auto" w:fill="auto"/>
            <w:vAlign w:val="center"/>
            <w:hideMark/>
          </w:tcPr>
          <w:p w14:paraId="74389A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The DART SPIRIT Trial</w:t>
            </w:r>
          </w:p>
        </w:tc>
        <w:tc>
          <w:tcPr>
            <w:tcW w:w="1743" w:type="dxa"/>
            <w:shd w:val="clear" w:color="auto" w:fill="auto"/>
            <w:vAlign w:val="center"/>
            <w:hideMark/>
          </w:tcPr>
          <w:p w14:paraId="3A952A5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Lalit Kalra</w:t>
            </w:r>
          </w:p>
        </w:tc>
        <w:tc>
          <w:tcPr>
            <w:tcW w:w="1443" w:type="dxa"/>
            <w:shd w:val="clear" w:color="auto" w:fill="auto"/>
            <w:vAlign w:val="center"/>
            <w:hideMark/>
          </w:tcPr>
          <w:p w14:paraId="078611D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3D6639F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3/10/2017</w:t>
            </w:r>
          </w:p>
        </w:tc>
        <w:tc>
          <w:tcPr>
            <w:tcW w:w="1262" w:type="dxa"/>
            <w:shd w:val="clear" w:color="auto" w:fill="auto"/>
            <w:vAlign w:val="center"/>
            <w:hideMark/>
          </w:tcPr>
          <w:p w14:paraId="15CABE0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29/11/2017</w:t>
            </w:r>
          </w:p>
        </w:tc>
        <w:tc>
          <w:tcPr>
            <w:tcW w:w="1400" w:type="dxa"/>
            <w:shd w:val="clear" w:color="auto" w:fill="auto"/>
            <w:vAlign w:val="center"/>
            <w:hideMark/>
          </w:tcPr>
          <w:p w14:paraId="1DE8F1B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0C8D541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Counties Manukau Health/Massey University</w:t>
            </w:r>
          </w:p>
        </w:tc>
        <w:tc>
          <w:tcPr>
            <w:tcW w:w="1316" w:type="dxa"/>
            <w:shd w:val="clear" w:color="auto" w:fill="auto"/>
            <w:vAlign w:val="center"/>
            <w:hideMark/>
          </w:tcPr>
          <w:p w14:paraId="24DFDE0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B56A7E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6FB2B44" w14:textId="77777777" w:rsidTr="00F667B3">
        <w:tc>
          <w:tcPr>
            <w:tcW w:w="0" w:type="auto"/>
            <w:shd w:val="clear" w:color="auto" w:fill="auto"/>
            <w:vAlign w:val="center"/>
            <w:hideMark/>
          </w:tcPr>
          <w:p w14:paraId="3C8F521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17/CEN/189</w:t>
            </w:r>
          </w:p>
        </w:tc>
        <w:tc>
          <w:tcPr>
            <w:tcW w:w="2342" w:type="dxa"/>
            <w:shd w:val="clear" w:color="auto" w:fill="auto"/>
            <w:vAlign w:val="center"/>
            <w:hideMark/>
          </w:tcPr>
          <w:p w14:paraId="614D08C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AGCT1531: Low Risk and Standard Risk Germ Cell Tumours</w:t>
            </w:r>
          </w:p>
        </w:tc>
        <w:tc>
          <w:tcPr>
            <w:tcW w:w="1743" w:type="dxa"/>
            <w:shd w:val="clear" w:color="auto" w:fill="auto"/>
            <w:vAlign w:val="center"/>
            <w:hideMark/>
          </w:tcPr>
          <w:p w14:paraId="6356C4F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Tristan Pettit</w:t>
            </w:r>
          </w:p>
        </w:tc>
        <w:tc>
          <w:tcPr>
            <w:tcW w:w="1443" w:type="dxa"/>
            <w:shd w:val="clear" w:color="auto" w:fill="auto"/>
            <w:vAlign w:val="center"/>
            <w:hideMark/>
          </w:tcPr>
          <w:p w14:paraId="12CFD9B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4ADFA64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3/10/2017</w:t>
            </w:r>
          </w:p>
        </w:tc>
        <w:tc>
          <w:tcPr>
            <w:tcW w:w="1262" w:type="dxa"/>
            <w:shd w:val="clear" w:color="auto" w:fill="auto"/>
            <w:vAlign w:val="center"/>
            <w:hideMark/>
          </w:tcPr>
          <w:p w14:paraId="00FAF47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4/10/2017</w:t>
            </w:r>
          </w:p>
        </w:tc>
        <w:tc>
          <w:tcPr>
            <w:tcW w:w="1400" w:type="dxa"/>
            <w:shd w:val="clear" w:color="auto" w:fill="auto"/>
            <w:vAlign w:val="center"/>
            <w:hideMark/>
          </w:tcPr>
          <w:p w14:paraId="3681710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1EDA777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Fisher &amp; Paykel Healthcare</w:t>
            </w:r>
          </w:p>
        </w:tc>
        <w:tc>
          <w:tcPr>
            <w:tcW w:w="1316" w:type="dxa"/>
            <w:shd w:val="clear" w:color="auto" w:fill="auto"/>
            <w:vAlign w:val="center"/>
            <w:hideMark/>
          </w:tcPr>
          <w:p w14:paraId="3E268F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865084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01D92C4" w14:textId="77777777" w:rsidTr="00F667B3">
        <w:tc>
          <w:tcPr>
            <w:tcW w:w="0" w:type="auto"/>
            <w:shd w:val="clear" w:color="auto" w:fill="auto"/>
            <w:vAlign w:val="center"/>
            <w:hideMark/>
          </w:tcPr>
          <w:p w14:paraId="6CB78E4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17/CEN/190</w:t>
            </w:r>
          </w:p>
        </w:tc>
        <w:tc>
          <w:tcPr>
            <w:tcW w:w="2342" w:type="dxa"/>
            <w:shd w:val="clear" w:color="auto" w:fill="auto"/>
            <w:vAlign w:val="center"/>
            <w:hideMark/>
          </w:tcPr>
          <w:p w14:paraId="58D9BA3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Comparison of the blood levels of two forms of </w:t>
            </w:r>
            <w:proofErr w:type="spellStart"/>
            <w:r w:rsidRPr="00F667B3">
              <w:rPr>
                <w:rFonts w:cs="Arial"/>
                <w:color w:val="000000"/>
                <w:sz w:val="18"/>
                <w:szCs w:val="18"/>
                <w:lang w:val="en-NZ" w:eastAsia="en-NZ"/>
              </w:rPr>
              <w:t>mesalazine</w:t>
            </w:r>
            <w:proofErr w:type="spellEnd"/>
            <w:r w:rsidRPr="00F667B3">
              <w:rPr>
                <w:rFonts w:cs="Arial"/>
                <w:color w:val="000000"/>
                <w:sz w:val="18"/>
                <w:szCs w:val="18"/>
                <w:lang w:val="en-NZ" w:eastAsia="en-NZ"/>
              </w:rPr>
              <w:t xml:space="preserve"> tablets in healthy volunteers under fasting conditions</w:t>
            </w:r>
          </w:p>
        </w:tc>
        <w:tc>
          <w:tcPr>
            <w:tcW w:w="1743" w:type="dxa"/>
            <w:shd w:val="clear" w:color="auto" w:fill="auto"/>
            <w:vAlign w:val="center"/>
            <w:hideMark/>
          </w:tcPr>
          <w:p w14:paraId="33CAB9F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Noelyn</w:t>
            </w:r>
            <w:proofErr w:type="spellEnd"/>
            <w:r w:rsidRPr="00F667B3">
              <w:rPr>
                <w:rFonts w:cs="Arial"/>
                <w:color w:val="000000"/>
                <w:sz w:val="18"/>
                <w:szCs w:val="18"/>
                <w:lang w:val="en-NZ" w:eastAsia="en-NZ"/>
              </w:rPr>
              <w:t xml:space="preserve"> Hung</w:t>
            </w:r>
          </w:p>
        </w:tc>
        <w:tc>
          <w:tcPr>
            <w:tcW w:w="1443" w:type="dxa"/>
            <w:shd w:val="clear" w:color="auto" w:fill="auto"/>
            <w:vAlign w:val="center"/>
            <w:hideMark/>
          </w:tcPr>
          <w:p w14:paraId="034CD94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36373FA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3/10/2017</w:t>
            </w:r>
          </w:p>
        </w:tc>
        <w:tc>
          <w:tcPr>
            <w:tcW w:w="1262" w:type="dxa"/>
            <w:shd w:val="clear" w:color="auto" w:fill="auto"/>
            <w:vAlign w:val="center"/>
            <w:hideMark/>
          </w:tcPr>
          <w:p w14:paraId="00917D2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4/10/2017</w:t>
            </w:r>
          </w:p>
        </w:tc>
        <w:tc>
          <w:tcPr>
            <w:tcW w:w="1400" w:type="dxa"/>
            <w:shd w:val="clear" w:color="auto" w:fill="auto"/>
            <w:vAlign w:val="center"/>
            <w:hideMark/>
          </w:tcPr>
          <w:p w14:paraId="687B145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54C818E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Canterbury </w:t>
            </w:r>
            <w:proofErr w:type="spellStart"/>
            <w:r w:rsidRPr="00F667B3">
              <w:rPr>
                <w:rFonts w:cs="Arial"/>
                <w:color w:val="000000"/>
                <w:sz w:val="18"/>
                <w:szCs w:val="18"/>
                <w:lang w:val="en-NZ" w:eastAsia="en-NZ"/>
              </w:rPr>
              <w:t>Distric</w:t>
            </w:r>
            <w:proofErr w:type="spellEnd"/>
            <w:r w:rsidRPr="00F667B3">
              <w:rPr>
                <w:rFonts w:cs="Arial"/>
                <w:color w:val="000000"/>
                <w:sz w:val="18"/>
                <w:szCs w:val="18"/>
                <w:lang w:val="en-NZ" w:eastAsia="en-NZ"/>
              </w:rPr>
              <w:t xml:space="preserve"> Health Board</w:t>
            </w:r>
          </w:p>
        </w:tc>
        <w:tc>
          <w:tcPr>
            <w:tcW w:w="1316" w:type="dxa"/>
            <w:shd w:val="clear" w:color="auto" w:fill="auto"/>
            <w:vAlign w:val="center"/>
            <w:hideMark/>
          </w:tcPr>
          <w:p w14:paraId="1B7076A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4843CC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D537ED1" w14:textId="77777777" w:rsidTr="00F667B3">
        <w:tc>
          <w:tcPr>
            <w:tcW w:w="0" w:type="auto"/>
            <w:shd w:val="clear" w:color="auto" w:fill="auto"/>
            <w:vAlign w:val="center"/>
            <w:hideMark/>
          </w:tcPr>
          <w:p w14:paraId="29941A3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17/CEN/191</w:t>
            </w:r>
          </w:p>
        </w:tc>
        <w:tc>
          <w:tcPr>
            <w:tcW w:w="2342" w:type="dxa"/>
            <w:shd w:val="clear" w:color="auto" w:fill="auto"/>
            <w:vAlign w:val="center"/>
            <w:hideMark/>
          </w:tcPr>
          <w:p w14:paraId="31BE352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Comparison of the blood levels of two forms of </w:t>
            </w:r>
            <w:proofErr w:type="spellStart"/>
            <w:r w:rsidRPr="00F667B3">
              <w:rPr>
                <w:rFonts w:cs="Arial"/>
                <w:color w:val="000000"/>
                <w:sz w:val="18"/>
                <w:szCs w:val="18"/>
                <w:lang w:val="en-NZ" w:eastAsia="en-NZ"/>
              </w:rPr>
              <w:t>mesalazine</w:t>
            </w:r>
            <w:proofErr w:type="spellEnd"/>
            <w:r w:rsidRPr="00F667B3">
              <w:rPr>
                <w:rFonts w:cs="Arial"/>
                <w:color w:val="000000"/>
                <w:sz w:val="18"/>
                <w:szCs w:val="18"/>
                <w:lang w:val="en-NZ" w:eastAsia="en-NZ"/>
              </w:rPr>
              <w:t xml:space="preserve"> tablets in healthy volunteers under fed conditions</w:t>
            </w:r>
          </w:p>
        </w:tc>
        <w:tc>
          <w:tcPr>
            <w:tcW w:w="1743" w:type="dxa"/>
            <w:shd w:val="clear" w:color="auto" w:fill="auto"/>
            <w:vAlign w:val="center"/>
            <w:hideMark/>
          </w:tcPr>
          <w:p w14:paraId="6909E11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Noelyn</w:t>
            </w:r>
            <w:proofErr w:type="spellEnd"/>
            <w:r w:rsidRPr="00F667B3">
              <w:rPr>
                <w:rFonts w:cs="Arial"/>
                <w:color w:val="000000"/>
                <w:sz w:val="18"/>
                <w:szCs w:val="18"/>
                <w:lang w:val="en-NZ" w:eastAsia="en-NZ"/>
              </w:rPr>
              <w:t xml:space="preserve"> Hung</w:t>
            </w:r>
          </w:p>
        </w:tc>
        <w:tc>
          <w:tcPr>
            <w:tcW w:w="1443" w:type="dxa"/>
            <w:shd w:val="clear" w:color="auto" w:fill="auto"/>
            <w:vAlign w:val="center"/>
            <w:hideMark/>
          </w:tcPr>
          <w:p w14:paraId="3B0D644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0BCDF79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3/10/2017</w:t>
            </w:r>
          </w:p>
        </w:tc>
        <w:tc>
          <w:tcPr>
            <w:tcW w:w="1262" w:type="dxa"/>
            <w:shd w:val="clear" w:color="auto" w:fill="auto"/>
            <w:vAlign w:val="center"/>
            <w:hideMark/>
          </w:tcPr>
          <w:p w14:paraId="779FAA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4/10/2017</w:t>
            </w:r>
          </w:p>
        </w:tc>
        <w:tc>
          <w:tcPr>
            <w:tcW w:w="1400" w:type="dxa"/>
            <w:shd w:val="clear" w:color="auto" w:fill="auto"/>
            <w:vAlign w:val="center"/>
            <w:hideMark/>
          </w:tcPr>
          <w:p w14:paraId="435070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FEAEF37"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Starship</w:t>
            </w:r>
            <w:proofErr w:type="spellEnd"/>
            <w:r w:rsidRPr="00F667B3">
              <w:rPr>
                <w:rFonts w:cs="Arial"/>
                <w:color w:val="000000"/>
                <w:sz w:val="18"/>
                <w:szCs w:val="18"/>
                <w:lang w:val="en-NZ" w:eastAsia="en-NZ"/>
              </w:rPr>
              <w:t xml:space="preserve"> Children's Hospital</w:t>
            </w:r>
          </w:p>
        </w:tc>
        <w:tc>
          <w:tcPr>
            <w:tcW w:w="1316" w:type="dxa"/>
            <w:shd w:val="clear" w:color="auto" w:fill="auto"/>
            <w:vAlign w:val="center"/>
            <w:hideMark/>
          </w:tcPr>
          <w:p w14:paraId="72E7FE8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91C4A1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F2AA01D" w14:textId="77777777" w:rsidTr="00F667B3">
        <w:tc>
          <w:tcPr>
            <w:tcW w:w="0" w:type="auto"/>
            <w:shd w:val="clear" w:color="auto" w:fill="auto"/>
            <w:vAlign w:val="center"/>
            <w:hideMark/>
          </w:tcPr>
          <w:p w14:paraId="6734FAA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17/CEN/192</w:t>
            </w:r>
          </w:p>
        </w:tc>
        <w:tc>
          <w:tcPr>
            <w:tcW w:w="2342" w:type="dxa"/>
            <w:shd w:val="clear" w:color="auto" w:fill="auto"/>
            <w:vAlign w:val="center"/>
            <w:hideMark/>
          </w:tcPr>
          <w:p w14:paraId="7681CE7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A Phase 3 Study of BGB-3111 Compared with </w:t>
            </w:r>
            <w:proofErr w:type="spellStart"/>
            <w:r w:rsidRPr="00F667B3">
              <w:rPr>
                <w:rFonts w:cs="Arial"/>
                <w:color w:val="000000"/>
                <w:sz w:val="18"/>
                <w:szCs w:val="18"/>
                <w:lang w:val="en-NZ" w:eastAsia="en-NZ"/>
              </w:rPr>
              <w:t>Bendamustine</w:t>
            </w:r>
            <w:proofErr w:type="spellEnd"/>
            <w:r w:rsidRPr="00F667B3">
              <w:rPr>
                <w:rFonts w:cs="Arial"/>
                <w:color w:val="000000"/>
                <w:sz w:val="18"/>
                <w:szCs w:val="18"/>
                <w:lang w:val="en-NZ" w:eastAsia="en-NZ"/>
              </w:rPr>
              <w:t xml:space="preserve"> plus Rituximab in Patients with Previously Untreated Chronic Lymphocytic </w:t>
            </w:r>
            <w:proofErr w:type="spellStart"/>
            <w:r w:rsidRPr="00F667B3">
              <w:rPr>
                <w:rFonts w:cs="Arial"/>
                <w:color w:val="000000"/>
                <w:sz w:val="18"/>
                <w:szCs w:val="18"/>
                <w:lang w:val="en-NZ" w:eastAsia="en-NZ"/>
              </w:rPr>
              <w:t>Leukemia</w:t>
            </w:r>
            <w:proofErr w:type="spellEnd"/>
            <w:r w:rsidRPr="00F667B3">
              <w:rPr>
                <w:rFonts w:cs="Arial"/>
                <w:color w:val="000000"/>
                <w:sz w:val="18"/>
                <w:szCs w:val="18"/>
                <w:lang w:val="en-NZ" w:eastAsia="en-NZ"/>
              </w:rPr>
              <w:t xml:space="preserve"> or Small Lymphocytic Lymphoma</w:t>
            </w:r>
          </w:p>
        </w:tc>
        <w:tc>
          <w:tcPr>
            <w:tcW w:w="1743" w:type="dxa"/>
            <w:shd w:val="clear" w:color="auto" w:fill="auto"/>
            <w:vAlign w:val="center"/>
            <w:hideMark/>
          </w:tcPr>
          <w:p w14:paraId="6CDB4CC0"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Dr.</w:t>
            </w:r>
            <w:proofErr w:type="spellEnd"/>
            <w:r w:rsidRPr="00F667B3">
              <w:rPr>
                <w:rFonts w:cs="Arial"/>
                <w:color w:val="000000"/>
                <w:sz w:val="18"/>
                <w:szCs w:val="18"/>
                <w:lang w:val="en-NZ" w:eastAsia="en-NZ"/>
              </w:rPr>
              <w:t xml:space="preserve"> Peter Stephen </w:t>
            </w:r>
            <w:proofErr w:type="spellStart"/>
            <w:r w:rsidRPr="00F667B3">
              <w:rPr>
                <w:rFonts w:cs="Arial"/>
                <w:color w:val="000000"/>
                <w:sz w:val="18"/>
                <w:szCs w:val="18"/>
                <w:lang w:val="en-NZ" w:eastAsia="en-NZ"/>
              </w:rPr>
              <w:t>Ganly</w:t>
            </w:r>
            <w:proofErr w:type="spellEnd"/>
          </w:p>
        </w:tc>
        <w:tc>
          <w:tcPr>
            <w:tcW w:w="1443" w:type="dxa"/>
            <w:shd w:val="clear" w:color="auto" w:fill="auto"/>
            <w:vAlign w:val="center"/>
            <w:hideMark/>
          </w:tcPr>
          <w:p w14:paraId="341C5C8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3F17A8B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3/10/2017</w:t>
            </w:r>
          </w:p>
        </w:tc>
        <w:tc>
          <w:tcPr>
            <w:tcW w:w="1262" w:type="dxa"/>
            <w:shd w:val="clear" w:color="auto" w:fill="auto"/>
            <w:vAlign w:val="center"/>
            <w:hideMark/>
          </w:tcPr>
          <w:p w14:paraId="09AFB13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22/11/2017</w:t>
            </w:r>
          </w:p>
        </w:tc>
        <w:tc>
          <w:tcPr>
            <w:tcW w:w="1400" w:type="dxa"/>
            <w:shd w:val="clear" w:color="auto" w:fill="auto"/>
            <w:vAlign w:val="center"/>
            <w:hideMark/>
          </w:tcPr>
          <w:p w14:paraId="342DA0A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5579308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Auckland Clinical Studies Ltd</w:t>
            </w:r>
          </w:p>
        </w:tc>
        <w:tc>
          <w:tcPr>
            <w:tcW w:w="1316" w:type="dxa"/>
            <w:shd w:val="clear" w:color="auto" w:fill="auto"/>
            <w:vAlign w:val="center"/>
            <w:hideMark/>
          </w:tcPr>
          <w:p w14:paraId="2547DA0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08310D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373A1A25" w14:textId="77777777" w:rsidTr="00F667B3">
        <w:tc>
          <w:tcPr>
            <w:tcW w:w="0" w:type="auto"/>
            <w:shd w:val="clear" w:color="auto" w:fill="auto"/>
            <w:vAlign w:val="center"/>
            <w:hideMark/>
          </w:tcPr>
          <w:p w14:paraId="314D4A5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17/CEN/194</w:t>
            </w:r>
          </w:p>
        </w:tc>
        <w:tc>
          <w:tcPr>
            <w:tcW w:w="2342" w:type="dxa"/>
            <w:shd w:val="clear" w:color="auto" w:fill="auto"/>
            <w:vAlign w:val="center"/>
            <w:hideMark/>
          </w:tcPr>
          <w:p w14:paraId="7D2A6C6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 plant extract study – can flowers help in diabetes? First in human study</w:t>
            </w:r>
          </w:p>
        </w:tc>
        <w:tc>
          <w:tcPr>
            <w:tcW w:w="1743" w:type="dxa"/>
            <w:shd w:val="clear" w:color="auto" w:fill="auto"/>
            <w:vAlign w:val="center"/>
            <w:hideMark/>
          </w:tcPr>
          <w:p w14:paraId="5F8CD7F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Associate Professor Jeremy Krebs</w:t>
            </w:r>
          </w:p>
        </w:tc>
        <w:tc>
          <w:tcPr>
            <w:tcW w:w="1443" w:type="dxa"/>
            <w:shd w:val="clear" w:color="auto" w:fill="auto"/>
            <w:vAlign w:val="center"/>
            <w:hideMark/>
          </w:tcPr>
          <w:p w14:paraId="394551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3364EA5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3/10/2017</w:t>
            </w:r>
          </w:p>
        </w:tc>
        <w:tc>
          <w:tcPr>
            <w:tcW w:w="1262" w:type="dxa"/>
            <w:shd w:val="clear" w:color="auto" w:fill="auto"/>
            <w:vAlign w:val="center"/>
            <w:hideMark/>
          </w:tcPr>
          <w:p w14:paraId="417E94A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4/10/2017</w:t>
            </w:r>
          </w:p>
        </w:tc>
        <w:tc>
          <w:tcPr>
            <w:tcW w:w="1400" w:type="dxa"/>
            <w:shd w:val="clear" w:color="auto" w:fill="auto"/>
            <w:vAlign w:val="center"/>
            <w:hideMark/>
          </w:tcPr>
          <w:p w14:paraId="301A638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F67F73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Southern District Health Board</w:t>
            </w:r>
          </w:p>
        </w:tc>
        <w:tc>
          <w:tcPr>
            <w:tcW w:w="1316" w:type="dxa"/>
            <w:shd w:val="clear" w:color="auto" w:fill="auto"/>
            <w:vAlign w:val="center"/>
            <w:hideMark/>
          </w:tcPr>
          <w:p w14:paraId="52850C3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53397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A7F1749" w14:textId="77777777" w:rsidTr="00F667B3">
        <w:tc>
          <w:tcPr>
            <w:tcW w:w="0" w:type="auto"/>
            <w:shd w:val="clear" w:color="auto" w:fill="auto"/>
            <w:vAlign w:val="center"/>
            <w:hideMark/>
          </w:tcPr>
          <w:p w14:paraId="4B09BDA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17/CEN/195</w:t>
            </w:r>
          </w:p>
        </w:tc>
        <w:tc>
          <w:tcPr>
            <w:tcW w:w="2342" w:type="dxa"/>
            <w:shd w:val="clear" w:color="auto" w:fill="auto"/>
            <w:vAlign w:val="center"/>
            <w:hideMark/>
          </w:tcPr>
          <w:p w14:paraId="4FBDA30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Outcomes of new treatments for multiple myeloma</w:t>
            </w:r>
          </w:p>
        </w:tc>
        <w:tc>
          <w:tcPr>
            <w:tcW w:w="1743" w:type="dxa"/>
            <w:shd w:val="clear" w:color="auto" w:fill="auto"/>
            <w:vAlign w:val="center"/>
            <w:hideMark/>
          </w:tcPr>
          <w:p w14:paraId="392545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Sean MacPherson</w:t>
            </w:r>
          </w:p>
        </w:tc>
        <w:tc>
          <w:tcPr>
            <w:tcW w:w="1443" w:type="dxa"/>
            <w:shd w:val="clear" w:color="auto" w:fill="auto"/>
            <w:vAlign w:val="center"/>
            <w:hideMark/>
          </w:tcPr>
          <w:p w14:paraId="65F38AA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14/09/2017</w:t>
            </w:r>
          </w:p>
        </w:tc>
        <w:tc>
          <w:tcPr>
            <w:tcW w:w="1653" w:type="dxa"/>
            <w:shd w:val="clear" w:color="auto" w:fill="auto"/>
            <w:vAlign w:val="center"/>
            <w:hideMark/>
          </w:tcPr>
          <w:p w14:paraId="4B1B5048"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1E3C0A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2/10/2017</w:t>
            </w:r>
          </w:p>
        </w:tc>
        <w:tc>
          <w:tcPr>
            <w:tcW w:w="1400" w:type="dxa"/>
            <w:shd w:val="clear" w:color="auto" w:fill="auto"/>
            <w:vAlign w:val="center"/>
            <w:hideMark/>
          </w:tcPr>
          <w:p w14:paraId="4962D97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03D0AA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Waikato DHB</w:t>
            </w:r>
          </w:p>
        </w:tc>
        <w:tc>
          <w:tcPr>
            <w:tcW w:w="1316" w:type="dxa"/>
            <w:shd w:val="clear" w:color="auto" w:fill="auto"/>
            <w:vAlign w:val="center"/>
            <w:hideMark/>
          </w:tcPr>
          <w:p w14:paraId="70CFC9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E7A724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58D8727F" w14:textId="77777777" w:rsidTr="00F667B3">
        <w:tc>
          <w:tcPr>
            <w:tcW w:w="0" w:type="auto"/>
            <w:shd w:val="clear" w:color="auto" w:fill="auto"/>
            <w:vAlign w:val="center"/>
            <w:hideMark/>
          </w:tcPr>
          <w:p w14:paraId="28AD315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17/CEN/193</w:t>
            </w:r>
          </w:p>
        </w:tc>
        <w:tc>
          <w:tcPr>
            <w:tcW w:w="2342" w:type="dxa"/>
            <w:shd w:val="clear" w:color="auto" w:fill="auto"/>
            <w:vAlign w:val="center"/>
            <w:hideMark/>
          </w:tcPr>
          <w:p w14:paraId="174AF76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Volatile Anaesthetic Agent use During Induction of Paediatric Anaesthesia</w:t>
            </w:r>
          </w:p>
        </w:tc>
        <w:tc>
          <w:tcPr>
            <w:tcW w:w="1743" w:type="dxa"/>
            <w:shd w:val="clear" w:color="auto" w:fill="auto"/>
            <w:vAlign w:val="center"/>
            <w:hideMark/>
          </w:tcPr>
          <w:p w14:paraId="3201FC9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Benjamin van der Griend</w:t>
            </w:r>
          </w:p>
        </w:tc>
        <w:tc>
          <w:tcPr>
            <w:tcW w:w="1443" w:type="dxa"/>
            <w:shd w:val="clear" w:color="auto" w:fill="auto"/>
            <w:vAlign w:val="center"/>
            <w:hideMark/>
          </w:tcPr>
          <w:p w14:paraId="1144F6D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15/09/2017</w:t>
            </w:r>
          </w:p>
        </w:tc>
        <w:tc>
          <w:tcPr>
            <w:tcW w:w="1653" w:type="dxa"/>
            <w:shd w:val="clear" w:color="auto" w:fill="auto"/>
            <w:vAlign w:val="center"/>
            <w:hideMark/>
          </w:tcPr>
          <w:p w14:paraId="1DBE6DD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28/09/2017</w:t>
            </w:r>
          </w:p>
        </w:tc>
        <w:tc>
          <w:tcPr>
            <w:tcW w:w="1262" w:type="dxa"/>
            <w:shd w:val="clear" w:color="auto" w:fill="auto"/>
            <w:vAlign w:val="center"/>
            <w:hideMark/>
          </w:tcPr>
          <w:p w14:paraId="2D88EC3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2/10/2017</w:t>
            </w:r>
          </w:p>
        </w:tc>
        <w:tc>
          <w:tcPr>
            <w:tcW w:w="1400" w:type="dxa"/>
            <w:shd w:val="clear" w:color="auto" w:fill="auto"/>
            <w:vAlign w:val="center"/>
            <w:hideMark/>
          </w:tcPr>
          <w:p w14:paraId="78DA86F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277B5A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Auckland District Health Board</w:t>
            </w:r>
          </w:p>
        </w:tc>
        <w:tc>
          <w:tcPr>
            <w:tcW w:w="1316" w:type="dxa"/>
            <w:shd w:val="clear" w:color="auto" w:fill="auto"/>
            <w:vAlign w:val="center"/>
            <w:hideMark/>
          </w:tcPr>
          <w:p w14:paraId="758082E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E2BFE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4338F73" w14:textId="77777777" w:rsidTr="00F667B3">
        <w:tc>
          <w:tcPr>
            <w:tcW w:w="0" w:type="auto"/>
            <w:shd w:val="clear" w:color="auto" w:fill="auto"/>
            <w:vAlign w:val="center"/>
            <w:hideMark/>
          </w:tcPr>
          <w:p w14:paraId="02AD6A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17/CEN/196</w:t>
            </w:r>
          </w:p>
        </w:tc>
        <w:tc>
          <w:tcPr>
            <w:tcW w:w="2342" w:type="dxa"/>
            <w:shd w:val="clear" w:color="auto" w:fill="auto"/>
            <w:vAlign w:val="center"/>
            <w:hideMark/>
          </w:tcPr>
          <w:p w14:paraId="51CEF3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Overcoming workplace disability in IBD patients: </w:t>
            </w:r>
            <w:proofErr w:type="gramStart"/>
            <w:r w:rsidRPr="00F667B3">
              <w:rPr>
                <w:rFonts w:cs="Arial"/>
                <w:color w:val="000000"/>
                <w:sz w:val="18"/>
                <w:szCs w:val="18"/>
                <w:lang w:val="en-NZ" w:eastAsia="en-NZ"/>
              </w:rPr>
              <w:t>a</w:t>
            </w:r>
            <w:proofErr w:type="gramEnd"/>
            <w:r w:rsidRPr="00F667B3">
              <w:rPr>
                <w:rFonts w:cs="Arial"/>
                <w:color w:val="000000"/>
                <w:sz w:val="18"/>
                <w:szCs w:val="18"/>
                <w:lang w:val="en-NZ" w:eastAsia="en-NZ"/>
              </w:rPr>
              <w:t xml:space="preserve"> New Zealand observational study.</w:t>
            </w:r>
          </w:p>
        </w:tc>
        <w:tc>
          <w:tcPr>
            <w:tcW w:w="1743" w:type="dxa"/>
            <w:shd w:val="clear" w:color="auto" w:fill="auto"/>
            <w:vAlign w:val="center"/>
            <w:hideMark/>
          </w:tcPr>
          <w:p w14:paraId="0B5B781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Miss Emma </w:t>
            </w:r>
            <w:proofErr w:type="spellStart"/>
            <w:r w:rsidRPr="00F667B3">
              <w:rPr>
                <w:rFonts w:cs="Arial"/>
                <w:color w:val="000000"/>
                <w:sz w:val="18"/>
                <w:szCs w:val="18"/>
                <w:lang w:val="en-NZ" w:eastAsia="en-NZ"/>
              </w:rPr>
              <w:t>Paulides</w:t>
            </w:r>
            <w:proofErr w:type="spellEnd"/>
          </w:p>
        </w:tc>
        <w:tc>
          <w:tcPr>
            <w:tcW w:w="1443" w:type="dxa"/>
            <w:shd w:val="clear" w:color="auto" w:fill="auto"/>
            <w:vAlign w:val="center"/>
            <w:hideMark/>
          </w:tcPr>
          <w:p w14:paraId="4F1B603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15/09/2017</w:t>
            </w:r>
          </w:p>
        </w:tc>
        <w:tc>
          <w:tcPr>
            <w:tcW w:w="1653" w:type="dxa"/>
            <w:shd w:val="clear" w:color="auto" w:fill="auto"/>
            <w:vAlign w:val="center"/>
            <w:hideMark/>
          </w:tcPr>
          <w:p w14:paraId="68466D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3/10/2017</w:t>
            </w:r>
          </w:p>
        </w:tc>
        <w:tc>
          <w:tcPr>
            <w:tcW w:w="1262" w:type="dxa"/>
            <w:shd w:val="clear" w:color="auto" w:fill="auto"/>
            <w:vAlign w:val="center"/>
            <w:hideMark/>
          </w:tcPr>
          <w:p w14:paraId="70EF33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13/10/2017</w:t>
            </w:r>
          </w:p>
        </w:tc>
        <w:tc>
          <w:tcPr>
            <w:tcW w:w="1400" w:type="dxa"/>
            <w:shd w:val="clear" w:color="auto" w:fill="auto"/>
            <w:vAlign w:val="center"/>
            <w:hideMark/>
          </w:tcPr>
          <w:p w14:paraId="238B402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0290D4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Otago</w:t>
            </w:r>
          </w:p>
        </w:tc>
        <w:tc>
          <w:tcPr>
            <w:tcW w:w="1316" w:type="dxa"/>
            <w:shd w:val="clear" w:color="auto" w:fill="auto"/>
            <w:vAlign w:val="center"/>
            <w:hideMark/>
          </w:tcPr>
          <w:p w14:paraId="31EF595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6429AA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4BF6B2B" w14:textId="77777777" w:rsidTr="00F667B3">
        <w:tc>
          <w:tcPr>
            <w:tcW w:w="0" w:type="auto"/>
            <w:shd w:val="clear" w:color="auto" w:fill="auto"/>
            <w:vAlign w:val="center"/>
            <w:hideMark/>
          </w:tcPr>
          <w:p w14:paraId="4912EAA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17/CEN/198</w:t>
            </w:r>
          </w:p>
        </w:tc>
        <w:tc>
          <w:tcPr>
            <w:tcW w:w="2342" w:type="dxa"/>
            <w:shd w:val="clear" w:color="auto" w:fill="auto"/>
            <w:vAlign w:val="center"/>
            <w:hideMark/>
          </w:tcPr>
          <w:p w14:paraId="75C09AC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Los </w:t>
            </w:r>
            <w:proofErr w:type="spellStart"/>
            <w:r w:rsidRPr="00F667B3">
              <w:rPr>
                <w:rFonts w:cs="Arial"/>
                <w:color w:val="000000"/>
                <w:sz w:val="18"/>
                <w:szCs w:val="18"/>
                <w:lang w:val="en-NZ" w:eastAsia="en-NZ"/>
              </w:rPr>
              <w:t>aMiGoS</w:t>
            </w:r>
            <w:proofErr w:type="spellEnd"/>
            <w:r w:rsidRPr="00F667B3">
              <w:rPr>
                <w:rFonts w:cs="Arial"/>
                <w:color w:val="000000"/>
                <w:sz w:val="18"/>
                <w:szCs w:val="18"/>
                <w:lang w:val="en-NZ" w:eastAsia="en-NZ"/>
              </w:rPr>
              <w:t>- a2 milk for gut comfort</w:t>
            </w:r>
          </w:p>
        </w:tc>
        <w:tc>
          <w:tcPr>
            <w:tcW w:w="1743" w:type="dxa"/>
            <w:shd w:val="clear" w:color="auto" w:fill="auto"/>
            <w:vAlign w:val="center"/>
            <w:hideMark/>
          </w:tcPr>
          <w:p w14:paraId="78FF82A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 David Cameron-Smith</w:t>
            </w:r>
          </w:p>
        </w:tc>
        <w:tc>
          <w:tcPr>
            <w:tcW w:w="1443" w:type="dxa"/>
            <w:shd w:val="clear" w:color="auto" w:fill="auto"/>
            <w:vAlign w:val="center"/>
            <w:hideMark/>
          </w:tcPr>
          <w:p w14:paraId="7D4485A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21/09/2017</w:t>
            </w:r>
          </w:p>
        </w:tc>
        <w:tc>
          <w:tcPr>
            <w:tcW w:w="1653" w:type="dxa"/>
            <w:shd w:val="clear" w:color="auto" w:fill="auto"/>
            <w:vAlign w:val="center"/>
            <w:hideMark/>
          </w:tcPr>
          <w:p w14:paraId="48C8460A"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633B68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25/10/2017</w:t>
            </w:r>
          </w:p>
        </w:tc>
        <w:tc>
          <w:tcPr>
            <w:tcW w:w="1400" w:type="dxa"/>
            <w:shd w:val="clear" w:color="auto" w:fill="auto"/>
            <w:vAlign w:val="center"/>
            <w:hideMark/>
          </w:tcPr>
          <w:p w14:paraId="48EE9BD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04DE049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Waikato Hospital</w:t>
            </w:r>
          </w:p>
        </w:tc>
        <w:tc>
          <w:tcPr>
            <w:tcW w:w="1316" w:type="dxa"/>
            <w:shd w:val="clear" w:color="auto" w:fill="auto"/>
            <w:vAlign w:val="center"/>
            <w:hideMark/>
          </w:tcPr>
          <w:p w14:paraId="5462DB2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F7DB61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9D55376" w14:textId="77777777" w:rsidTr="00F667B3">
        <w:tc>
          <w:tcPr>
            <w:tcW w:w="0" w:type="auto"/>
            <w:shd w:val="clear" w:color="auto" w:fill="auto"/>
            <w:vAlign w:val="center"/>
            <w:hideMark/>
          </w:tcPr>
          <w:p w14:paraId="7E7F302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17/CEN/200</w:t>
            </w:r>
          </w:p>
        </w:tc>
        <w:tc>
          <w:tcPr>
            <w:tcW w:w="2342" w:type="dxa"/>
            <w:shd w:val="clear" w:color="auto" w:fill="auto"/>
            <w:vAlign w:val="center"/>
            <w:hideMark/>
          </w:tcPr>
          <w:p w14:paraId="706738B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HART - Heart Avoiding Radiation Therapy</w:t>
            </w:r>
          </w:p>
        </w:tc>
        <w:tc>
          <w:tcPr>
            <w:tcW w:w="1743" w:type="dxa"/>
            <w:shd w:val="clear" w:color="auto" w:fill="auto"/>
            <w:vAlign w:val="center"/>
            <w:hideMark/>
          </w:tcPr>
          <w:p w14:paraId="42F7715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Carol JOHNSON</w:t>
            </w:r>
          </w:p>
        </w:tc>
        <w:tc>
          <w:tcPr>
            <w:tcW w:w="1443" w:type="dxa"/>
            <w:shd w:val="clear" w:color="auto" w:fill="auto"/>
            <w:vAlign w:val="center"/>
            <w:hideMark/>
          </w:tcPr>
          <w:p w14:paraId="29C4CF2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2/10/2017</w:t>
            </w:r>
          </w:p>
        </w:tc>
        <w:tc>
          <w:tcPr>
            <w:tcW w:w="1653" w:type="dxa"/>
            <w:shd w:val="clear" w:color="auto" w:fill="auto"/>
            <w:vAlign w:val="center"/>
            <w:hideMark/>
          </w:tcPr>
          <w:p w14:paraId="7E4B16BA"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21B3D36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17/11/2017</w:t>
            </w:r>
          </w:p>
        </w:tc>
        <w:tc>
          <w:tcPr>
            <w:tcW w:w="1400" w:type="dxa"/>
            <w:shd w:val="clear" w:color="auto" w:fill="auto"/>
            <w:vAlign w:val="center"/>
            <w:hideMark/>
          </w:tcPr>
          <w:p w14:paraId="0AC3188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990A64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Auckland</w:t>
            </w:r>
          </w:p>
        </w:tc>
        <w:tc>
          <w:tcPr>
            <w:tcW w:w="1316" w:type="dxa"/>
            <w:shd w:val="clear" w:color="auto" w:fill="auto"/>
            <w:vAlign w:val="center"/>
            <w:hideMark/>
          </w:tcPr>
          <w:p w14:paraId="3D486E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EBF3EB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7223F75A" w14:textId="77777777" w:rsidTr="00F667B3">
        <w:tc>
          <w:tcPr>
            <w:tcW w:w="0" w:type="auto"/>
            <w:shd w:val="clear" w:color="auto" w:fill="auto"/>
            <w:vAlign w:val="center"/>
            <w:hideMark/>
          </w:tcPr>
          <w:p w14:paraId="77EFA80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17/CEN/205</w:t>
            </w:r>
          </w:p>
        </w:tc>
        <w:tc>
          <w:tcPr>
            <w:tcW w:w="2342" w:type="dxa"/>
            <w:shd w:val="clear" w:color="auto" w:fill="auto"/>
            <w:vAlign w:val="center"/>
            <w:hideMark/>
          </w:tcPr>
          <w:p w14:paraId="400F519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An audit and simulation study of surgical antimicrobial prophylaxis at </w:t>
            </w:r>
            <w:proofErr w:type="spellStart"/>
            <w:r w:rsidRPr="00F667B3">
              <w:rPr>
                <w:rFonts w:cs="Arial"/>
                <w:color w:val="000000"/>
                <w:sz w:val="18"/>
                <w:szCs w:val="18"/>
                <w:lang w:val="en-NZ" w:eastAsia="en-NZ"/>
              </w:rPr>
              <w:t>Starship</w:t>
            </w:r>
            <w:proofErr w:type="spellEnd"/>
            <w:r w:rsidRPr="00F667B3">
              <w:rPr>
                <w:rFonts w:cs="Arial"/>
                <w:color w:val="000000"/>
                <w:sz w:val="18"/>
                <w:szCs w:val="18"/>
                <w:lang w:val="en-NZ" w:eastAsia="en-NZ"/>
              </w:rPr>
              <w:t xml:space="preserve"> Children's </w:t>
            </w:r>
            <w:proofErr w:type="spellStart"/>
            <w:r w:rsidRPr="00F667B3">
              <w:rPr>
                <w:rFonts w:cs="Arial"/>
                <w:color w:val="000000"/>
                <w:sz w:val="18"/>
                <w:szCs w:val="18"/>
                <w:lang w:val="en-NZ" w:eastAsia="en-NZ"/>
              </w:rPr>
              <w:t>Hosptial</w:t>
            </w:r>
            <w:proofErr w:type="spellEnd"/>
          </w:p>
        </w:tc>
        <w:tc>
          <w:tcPr>
            <w:tcW w:w="1743" w:type="dxa"/>
            <w:shd w:val="clear" w:color="auto" w:fill="auto"/>
            <w:vAlign w:val="center"/>
            <w:hideMark/>
          </w:tcPr>
          <w:p w14:paraId="26BAF2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Jacqueline </w:t>
            </w:r>
            <w:proofErr w:type="spellStart"/>
            <w:r w:rsidRPr="00F667B3">
              <w:rPr>
                <w:rFonts w:cs="Arial"/>
                <w:color w:val="000000"/>
                <w:sz w:val="18"/>
                <w:szCs w:val="18"/>
                <w:lang w:val="en-NZ" w:eastAsia="en-NZ"/>
              </w:rPr>
              <w:t>Hannam</w:t>
            </w:r>
            <w:proofErr w:type="spellEnd"/>
          </w:p>
        </w:tc>
        <w:tc>
          <w:tcPr>
            <w:tcW w:w="1443" w:type="dxa"/>
            <w:shd w:val="clear" w:color="auto" w:fill="auto"/>
            <w:vAlign w:val="center"/>
            <w:hideMark/>
          </w:tcPr>
          <w:p w14:paraId="6CE81D7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6/10/2017</w:t>
            </w:r>
          </w:p>
        </w:tc>
        <w:tc>
          <w:tcPr>
            <w:tcW w:w="1653" w:type="dxa"/>
            <w:shd w:val="clear" w:color="auto" w:fill="auto"/>
            <w:vAlign w:val="center"/>
            <w:hideMark/>
          </w:tcPr>
          <w:p w14:paraId="1FBEC4D5"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491E33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25/10/2017</w:t>
            </w:r>
          </w:p>
        </w:tc>
        <w:tc>
          <w:tcPr>
            <w:tcW w:w="1400" w:type="dxa"/>
            <w:shd w:val="clear" w:color="auto" w:fill="auto"/>
            <w:vAlign w:val="center"/>
            <w:hideMark/>
          </w:tcPr>
          <w:p w14:paraId="1BC5910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0559F5F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Auckland Clinical Studies Ltd and Auckland City Hospital</w:t>
            </w:r>
          </w:p>
        </w:tc>
        <w:tc>
          <w:tcPr>
            <w:tcW w:w="1316" w:type="dxa"/>
            <w:shd w:val="clear" w:color="auto" w:fill="auto"/>
            <w:vAlign w:val="center"/>
            <w:hideMark/>
          </w:tcPr>
          <w:p w14:paraId="673EBE1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D0EF6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733227FF" w14:textId="77777777" w:rsidTr="00F667B3">
        <w:tc>
          <w:tcPr>
            <w:tcW w:w="0" w:type="auto"/>
            <w:shd w:val="clear" w:color="auto" w:fill="auto"/>
            <w:vAlign w:val="center"/>
            <w:hideMark/>
          </w:tcPr>
          <w:p w14:paraId="68D5314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17/CEN/210</w:t>
            </w:r>
          </w:p>
        </w:tc>
        <w:tc>
          <w:tcPr>
            <w:tcW w:w="2342" w:type="dxa"/>
            <w:shd w:val="clear" w:color="auto" w:fill="auto"/>
            <w:vAlign w:val="center"/>
            <w:hideMark/>
          </w:tcPr>
          <w:p w14:paraId="55D14FA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IMAGINE: Ileus Management International</w:t>
            </w:r>
          </w:p>
        </w:tc>
        <w:tc>
          <w:tcPr>
            <w:tcW w:w="1743" w:type="dxa"/>
            <w:shd w:val="clear" w:color="auto" w:fill="auto"/>
            <w:vAlign w:val="center"/>
            <w:hideMark/>
          </w:tcPr>
          <w:p w14:paraId="59EAB7F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Professor Ian Bissett</w:t>
            </w:r>
          </w:p>
        </w:tc>
        <w:tc>
          <w:tcPr>
            <w:tcW w:w="1443" w:type="dxa"/>
            <w:shd w:val="clear" w:color="auto" w:fill="auto"/>
            <w:vAlign w:val="center"/>
            <w:hideMark/>
          </w:tcPr>
          <w:p w14:paraId="1C9FDB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10/10/2017</w:t>
            </w:r>
          </w:p>
        </w:tc>
        <w:tc>
          <w:tcPr>
            <w:tcW w:w="1653" w:type="dxa"/>
            <w:shd w:val="clear" w:color="auto" w:fill="auto"/>
            <w:vAlign w:val="center"/>
            <w:hideMark/>
          </w:tcPr>
          <w:p w14:paraId="3BA6C33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4/12/2017</w:t>
            </w:r>
          </w:p>
        </w:tc>
        <w:tc>
          <w:tcPr>
            <w:tcW w:w="1262" w:type="dxa"/>
            <w:shd w:val="clear" w:color="auto" w:fill="auto"/>
            <w:vAlign w:val="center"/>
            <w:hideMark/>
          </w:tcPr>
          <w:p w14:paraId="079B748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15/11/2017</w:t>
            </w:r>
          </w:p>
        </w:tc>
        <w:tc>
          <w:tcPr>
            <w:tcW w:w="1400" w:type="dxa"/>
            <w:shd w:val="clear" w:color="auto" w:fill="auto"/>
            <w:vAlign w:val="center"/>
            <w:hideMark/>
          </w:tcPr>
          <w:p w14:paraId="71D2930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65F0C3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Waikato hospital</w:t>
            </w:r>
          </w:p>
        </w:tc>
        <w:tc>
          <w:tcPr>
            <w:tcW w:w="1316" w:type="dxa"/>
            <w:shd w:val="clear" w:color="auto" w:fill="auto"/>
            <w:vAlign w:val="center"/>
            <w:hideMark/>
          </w:tcPr>
          <w:p w14:paraId="7763AAD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59EABD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708236B" w14:textId="77777777" w:rsidTr="00F667B3">
        <w:tc>
          <w:tcPr>
            <w:tcW w:w="0" w:type="auto"/>
            <w:shd w:val="clear" w:color="auto" w:fill="auto"/>
            <w:vAlign w:val="center"/>
            <w:hideMark/>
          </w:tcPr>
          <w:p w14:paraId="66354EE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17/CEN/202</w:t>
            </w:r>
          </w:p>
        </w:tc>
        <w:tc>
          <w:tcPr>
            <w:tcW w:w="2342" w:type="dxa"/>
            <w:shd w:val="clear" w:color="auto" w:fill="auto"/>
            <w:vAlign w:val="center"/>
            <w:hideMark/>
          </w:tcPr>
          <w:p w14:paraId="262007A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NIMO-Rad</w:t>
            </w:r>
          </w:p>
        </w:tc>
        <w:tc>
          <w:tcPr>
            <w:tcW w:w="1743" w:type="dxa"/>
            <w:shd w:val="clear" w:color="auto" w:fill="auto"/>
            <w:vAlign w:val="center"/>
            <w:hideMark/>
          </w:tcPr>
          <w:p w14:paraId="35D2331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Maria Saito Benz</w:t>
            </w:r>
          </w:p>
        </w:tc>
        <w:tc>
          <w:tcPr>
            <w:tcW w:w="1443" w:type="dxa"/>
            <w:shd w:val="clear" w:color="auto" w:fill="auto"/>
            <w:vAlign w:val="center"/>
            <w:hideMark/>
          </w:tcPr>
          <w:p w14:paraId="5BFEAD4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12/10/2017</w:t>
            </w:r>
          </w:p>
        </w:tc>
        <w:tc>
          <w:tcPr>
            <w:tcW w:w="1653" w:type="dxa"/>
            <w:shd w:val="clear" w:color="auto" w:fill="auto"/>
            <w:vAlign w:val="center"/>
            <w:hideMark/>
          </w:tcPr>
          <w:p w14:paraId="544A784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4/12/2017</w:t>
            </w:r>
          </w:p>
        </w:tc>
        <w:tc>
          <w:tcPr>
            <w:tcW w:w="1262" w:type="dxa"/>
            <w:shd w:val="clear" w:color="auto" w:fill="auto"/>
            <w:vAlign w:val="center"/>
            <w:hideMark/>
          </w:tcPr>
          <w:p w14:paraId="47F4FC7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7/11/2017</w:t>
            </w:r>
          </w:p>
        </w:tc>
        <w:tc>
          <w:tcPr>
            <w:tcW w:w="1400" w:type="dxa"/>
            <w:shd w:val="clear" w:color="auto" w:fill="auto"/>
            <w:vAlign w:val="center"/>
            <w:hideMark/>
          </w:tcPr>
          <w:p w14:paraId="1C85E4F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57AE27CE"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4F39F3A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D4479F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8DE27CD" w14:textId="77777777" w:rsidTr="00F667B3">
        <w:tc>
          <w:tcPr>
            <w:tcW w:w="0" w:type="auto"/>
            <w:shd w:val="clear" w:color="auto" w:fill="auto"/>
            <w:vAlign w:val="center"/>
            <w:hideMark/>
          </w:tcPr>
          <w:p w14:paraId="1E43915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17/CEN/203</w:t>
            </w:r>
          </w:p>
        </w:tc>
        <w:tc>
          <w:tcPr>
            <w:tcW w:w="2342" w:type="dxa"/>
            <w:shd w:val="clear" w:color="auto" w:fill="auto"/>
            <w:vAlign w:val="center"/>
            <w:hideMark/>
          </w:tcPr>
          <w:p w14:paraId="212ABB4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The PLUSS Trial: Preventing Lung Disease Using Surfactant + Steroid</w:t>
            </w:r>
          </w:p>
        </w:tc>
        <w:tc>
          <w:tcPr>
            <w:tcW w:w="1743" w:type="dxa"/>
            <w:shd w:val="clear" w:color="auto" w:fill="auto"/>
            <w:vAlign w:val="center"/>
            <w:hideMark/>
          </w:tcPr>
          <w:p w14:paraId="7F5F470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Chris McKinlay</w:t>
            </w:r>
          </w:p>
        </w:tc>
        <w:tc>
          <w:tcPr>
            <w:tcW w:w="1443" w:type="dxa"/>
            <w:shd w:val="clear" w:color="auto" w:fill="auto"/>
            <w:vAlign w:val="center"/>
            <w:hideMark/>
          </w:tcPr>
          <w:p w14:paraId="0534557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12/10/2017</w:t>
            </w:r>
          </w:p>
        </w:tc>
        <w:tc>
          <w:tcPr>
            <w:tcW w:w="1653" w:type="dxa"/>
            <w:shd w:val="clear" w:color="auto" w:fill="auto"/>
            <w:vAlign w:val="center"/>
            <w:hideMark/>
          </w:tcPr>
          <w:p w14:paraId="43BECCF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4/12/2017</w:t>
            </w:r>
          </w:p>
        </w:tc>
        <w:tc>
          <w:tcPr>
            <w:tcW w:w="1262" w:type="dxa"/>
            <w:shd w:val="clear" w:color="auto" w:fill="auto"/>
            <w:vAlign w:val="center"/>
            <w:hideMark/>
          </w:tcPr>
          <w:p w14:paraId="09C9A4F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22/12/2017</w:t>
            </w:r>
          </w:p>
        </w:tc>
        <w:tc>
          <w:tcPr>
            <w:tcW w:w="1400" w:type="dxa"/>
            <w:shd w:val="clear" w:color="auto" w:fill="auto"/>
            <w:vAlign w:val="center"/>
            <w:hideMark/>
          </w:tcPr>
          <w:p w14:paraId="17CAD9B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5C0F4BF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CDHB</w:t>
            </w:r>
          </w:p>
        </w:tc>
        <w:tc>
          <w:tcPr>
            <w:tcW w:w="1316" w:type="dxa"/>
            <w:shd w:val="clear" w:color="auto" w:fill="auto"/>
            <w:vAlign w:val="center"/>
            <w:hideMark/>
          </w:tcPr>
          <w:p w14:paraId="51E1768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18CFD4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E346EEC" w14:textId="77777777" w:rsidTr="00F667B3">
        <w:tc>
          <w:tcPr>
            <w:tcW w:w="0" w:type="auto"/>
            <w:shd w:val="clear" w:color="auto" w:fill="auto"/>
            <w:vAlign w:val="center"/>
            <w:hideMark/>
          </w:tcPr>
          <w:p w14:paraId="6DA9991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17/CEN/204</w:t>
            </w:r>
          </w:p>
        </w:tc>
        <w:tc>
          <w:tcPr>
            <w:tcW w:w="2342" w:type="dxa"/>
            <w:shd w:val="clear" w:color="auto" w:fill="auto"/>
            <w:vAlign w:val="center"/>
            <w:hideMark/>
          </w:tcPr>
          <w:p w14:paraId="1E64163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APD334-010: Proof of Concept Study of </w:t>
            </w:r>
            <w:proofErr w:type="spellStart"/>
            <w:r w:rsidRPr="00F667B3">
              <w:rPr>
                <w:rFonts w:cs="Arial"/>
                <w:color w:val="000000"/>
                <w:sz w:val="18"/>
                <w:szCs w:val="18"/>
                <w:lang w:val="en-NZ" w:eastAsia="en-NZ"/>
              </w:rPr>
              <w:t>Etrasimod</w:t>
            </w:r>
            <w:proofErr w:type="spellEnd"/>
            <w:r w:rsidRPr="00F667B3">
              <w:rPr>
                <w:rFonts w:cs="Arial"/>
                <w:color w:val="000000"/>
                <w:sz w:val="18"/>
                <w:szCs w:val="18"/>
                <w:lang w:val="en-NZ" w:eastAsia="en-NZ"/>
              </w:rPr>
              <w:t xml:space="preserve"> in Patients with Primary Biliary Cholangitis</w:t>
            </w:r>
          </w:p>
        </w:tc>
        <w:tc>
          <w:tcPr>
            <w:tcW w:w="1743" w:type="dxa"/>
            <w:shd w:val="clear" w:color="auto" w:fill="auto"/>
            <w:vAlign w:val="center"/>
            <w:hideMark/>
          </w:tcPr>
          <w:p w14:paraId="00B4779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Dominic Ray-Chaudhuri</w:t>
            </w:r>
          </w:p>
        </w:tc>
        <w:tc>
          <w:tcPr>
            <w:tcW w:w="1443" w:type="dxa"/>
            <w:shd w:val="clear" w:color="auto" w:fill="auto"/>
            <w:vAlign w:val="center"/>
            <w:hideMark/>
          </w:tcPr>
          <w:p w14:paraId="265BFC1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12/10/2017</w:t>
            </w:r>
          </w:p>
        </w:tc>
        <w:tc>
          <w:tcPr>
            <w:tcW w:w="1653" w:type="dxa"/>
            <w:shd w:val="clear" w:color="auto" w:fill="auto"/>
            <w:vAlign w:val="center"/>
            <w:hideMark/>
          </w:tcPr>
          <w:p w14:paraId="31E31FA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24/11/2017</w:t>
            </w:r>
          </w:p>
        </w:tc>
        <w:tc>
          <w:tcPr>
            <w:tcW w:w="1262" w:type="dxa"/>
            <w:shd w:val="clear" w:color="auto" w:fill="auto"/>
            <w:vAlign w:val="center"/>
            <w:hideMark/>
          </w:tcPr>
          <w:p w14:paraId="714317F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27/11/2017</w:t>
            </w:r>
          </w:p>
        </w:tc>
        <w:tc>
          <w:tcPr>
            <w:tcW w:w="1400" w:type="dxa"/>
            <w:shd w:val="clear" w:color="auto" w:fill="auto"/>
            <w:vAlign w:val="center"/>
            <w:hideMark/>
          </w:tcPr>
          <w:p w14:paraId="35FB0DF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7B53E45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Zenith Technology Corporation Limited</w:t>
            </w:r>
          </w:p>
        </w:tc>
        <w:tc>
          <w:tcPr>
            <w:tcW w:w="1316" w:type="dxa"/>
            <w:shd w:val="clear" w:color="auto" w:fill="auto"/>
            <w:vAlign w:val="center"/>
            <w:hideMark/>
          </w:tcPr>
          <w:p w14:paraId="5C6BEA7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30EEA0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56BDA45F" w14:textId="77777777" w:rsidTr="00F667B3">
        <w:tc>
          <w:tcPr>
            <w:tcW w:w="0" w:type="auto"/>
            <w:shd w:val="clear" w:color="auto" w:fill="auto"/>
            <w:vAlign w:val="center"/>
            <w:hideMark/>
          </w:tcPr>
          <w:p w14:paraId="1C903AE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17/CEN/206</w:t>
            </w:r>
          </w:p>
        </w:tc>
        <w:tc>
          <w:tcPr>
            <w:tcW w:w="2342" w:type="dxa"/>
            <w:shd w:val="clear" w:color="auto" w:fill="auto"/>
            <w:vAlign w:val="center"/>
            <w:hideMark/>
          </w:tcPr>
          <w:p w14:paraId="6430DB0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Ileostomy and Fistula Re-feeding</w:t>
            </w:r>
          </w:p>
        </w:tc>
        <w:tc>
          <w:tcPr>
            <w:tcW w:w="1743" w:type="dxa"/>
            <w:shd w:val="clear" w:color="auto" w:fill="auto"/>
            <w:vAlign w:val="center"/>
            <w:hideMark/>
          </w:tcPr>
          <w:p w14:paraId="41507CD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A/Prof. Greg O'Grady</w:t>
            </w:r>
          </w:p>
        </w:tc>
        <w:tc>
          <w:tcPr>
            <w:tcW w:w="1443" w:type="dxa"/>
            <w:shd w:val="clear" w:color="auto" w:fill="auto"/>
            <w:vAlign w:val="center"/>
            <w:hideMark/>
          </w:tcPr>
          <w:p w14:paraId="47D1BB9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12/10/2017</w:t>
            </w:r>
          </w:p>
        </w:tc>
        <w:tc>
          <w:tcPr>
            <w:tcW w:w="1653" w:type="dxa"/>
            <w:shd w:val="clear" w:color="auto" w:fill="auto"/>
            <w:vAlign w:val="center"/>
            <w:hideMark/>
          </w:tcPr>
          <w:p w14:paraId="5415686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22/11/2017</w:t>
            </w:r>
          </w:p>
        </w:tc>
        <w:tc>
          <w:tcPr>
            <w:tcW w:w="1262" w:type="dxa"/>
            <w:shd w:val="clear" w:color="auto" w:fill="auto"/>
            <w:vAlign w:val="center"/>
            <w:hideMark/>
          </w:tcPr>
          <w:p w14:paraId="54529F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7/11/2017</w:t>
            </w:r>
          </w:p>
        </w:tc>
        <w:tc>
          <w:tcPr>
            <w:tcW w:w="1400" w:type="dxa"/>
            <w:shd w:val="clear" w:color="auto" w:fill="auto"/>
            <w:vAlign w:val="center"/>
            <w:hideMark/>
          </w:tcPr>
          <w:p w14:paraId="00BB871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vAlign w:val="center"/>
            <w:hideMark/>
          </w:tcPr>
          <w:p w14:paraId="353A83C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Zenith Technology Corporation Limited</w:t>
            </w:r>
          </w:p>
        </w:tc>
        <w:tc>
          <w:tcPr>
            <w:tcW w:w="1316" w:type="dxa"/>
            <w:shd w:val="clear" w:color="auto" w:fill="auto"/>
            <w:vAlign w:val="center"/>
            <w:hideMark/>
          </w:tcPr>
          <w:p w14:paraId="20DE3DE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8F915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D5A3A13" w14:textId="77777777" w:rsidTr="00F667B3">
        <w:tc>
          <w:tcPr>
            <w:tcW w:w="0" w:type="auto"/>
            <w:shd w:val="clear" w:color="auto" w:fill="auto"/>
            <w:vAlign w:val="center"/>
            <w:hideMark/>
          </w:tcPr>
          <w:p w14:paraId="4457AB4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17/CEN/209</w:t>
            </w:r>
          </w:p>
        </w:tc>
        <w:tc>
          <w:tcPr>
            <w:tcW w:w="2342" w:type="dxa"/>
            <w:shd w:val="clear" w:color="auto" w:fill="auto"/>
            <w:vAlign w:val="center"/>
            <w:hideMark/>
          </w:tcPr>
          <w:p w14:paraId="7252FEB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Midodrine to prevent Orthostatic Intolerance after Hip and Knee Arthroplasty</w:t>
            </w:r>
          </w:p>
        </w:tc>
        <w:tc>
          <w:tcPr>
            <w:tcW w:w="1743" w:type="dxa"/>
            <w:shd w:val="clear" w:color="auto" w:fill="auto"/>
            <w:vAlign w:val="center"/>
            <w:hideMark/>
          </w:tcPr>
          <w:p w14:paraId="75027B3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Michal Kluger</w:t>
            </w:r>
          </w:p>
        </w:tc>
        <w:tc>
          <w:tcPr>
            <w:tcW w:w="1443" w:type="dxa"/>
            <w:shd w:val="clear" w:color="auto" w:fill="auto"/>
            <w:vAlign w:val="center"/>
            <w:hideMark/>
          </w:tcPr>
          <w:p w14:paraId="7B3E950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12/10/2017</w:t>
            </w:r>
          </w:p>
        </w:tc>
        <w:tc>
          <w:tcPr>
            <w:tcW w:w="1653" w:type="dxa"/>
            <w:shd w:val="clear" w:color="auto" w:fill="auto"/>
            <w:vAlign w:val="center"/>
            <w:hideMark/>
          </w:tcPr>
          <w:p w14:paraId="2AE7D42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1/12/2017</w:t>
            </w:r>
          </w:p>
        </w:tc>
        <w:tc>
          <w:tcPr>
            <w:tcW w:w="1262" w:type="dxa"/>
            <w:shd w:val="clear" w:color="auto" w:fill="auto"/>
            <w:vAlign w:val="center"/>
            <w:hideMark/>
          </w:tcPr>
          <w:p w14:paraId="1AC1E4C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7/12/2017</w:t>
            </w:r>
          </w:p>
        </w:tc>
        <w:tc>
          <w:tcPr>
            <w:tcW w:w="1400" w:type="dxa"/>
            <w:shd w:val="clear" w:color="auto" w:fill="auto"/>
            <w:vAlign w:val="center"/>
            <w:hideMark/>
          </w:tcPr>
          <w:p w14:paraId="1B73A57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EA00F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Auckland</w:t>
            </w:r>
          </w:p>
        </w:tc>
        <w:tc>
          <w:tcPr>
            <w:tcW w:w="1316" w:type="dxa"/>
            <w:shd w:val="clear" w:color="auto" w:fill="auto"/>
            <w:vAlign w:val="center"/>
            <w:hideMark/>
          </w:tcPr>
          <w:p w14:paraId="1D87A38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798D61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9D82E33" w14:textId="77777777" w:rsidTr="00F667B3">
        <w:tc>
          <w:tcPr>
            <w:tcW w:w="0" w:type="auto"/>
            <w:shd w:val="clear" w:color="auto" w:fill="auto"/>
            <w:vAlign w:val="center"/>
            <w:hideMark/>
          </w:tcPr>
          <w:p w14:paraId="4972BF5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17/CEN/211</w:t>
            </w:r>
          </w:p>
        </w:tc>
        <w:tc>
          <w:tcPr>
            <w:tcW w:w="2342" w:type="dxa"/>
            <w:shd w:val="clear" w:color="auto" w:fill="auto"/>
            <w:vAlign w:val="center"/>
            <w:hideMark/>
          </w:tcPr>
          <w:p w14:paraId="5223880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Loneliness and Social Isolation</w:t>
            </w:r>
          </w:p>
        </w:tc>
        <w:tc>
          <w:tcPr>
            <w:tcW w:w="1743" w:type="dxa"/>
            <w:shd w:val="clear" w:color="auto" w:fill="auto"/>
            <w:vAlign w:val="center"/>
            <w:hideMark/>
          </w:tcPr>
          <w:p w14:paraId="382583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NA Charles T Waldegrave</w:t>
            </w:r>
          </w:p>
        </w:tc>
        <w:tc>
          <w:tcPr>
            <w:tcW w:w="1443" w:type="dxa"/>
            <w:shd w:val="clear" w:color="auto" w:fill="auto"/>
            <w:vAlign w:val="center"/>
            <w:hideMark/>
          </w:tcPr>
          <w:p w14:paraId="1242F4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12/10/2017</w:t>
            </w:r>
          </w:p>
        </w:tc>
        <w:tc>
          <w:tcPr>
            <w:tcW w:w="1653" w:type="dxa"/>
            <w:shd w:val="clear" w:color="auto" w:fill="auto"/>
            <w:vAlign w:val="center"/>
            <w:hideMark/>
          </w:tcPr>
          <w:p w14:paraId="2DB2CD4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4/12/2017</w:t>
            </w:r>
          </w:p>
        </w:tc>
        <w:tc>
          <w:tcPr>
            <w:tcW w:w="1262" w:type="dxa"/>
            <w:shd w:val="clear" w:color="auto" w:fill="auto"/>
            <w:vAlign w:val="center"/>
            <w:hideMark/>
          </w:tcPr>
          <w:p w14:paraId="3F78CFA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7/11/2017</w:t>
            </w:r>
          </w:p>
        </w:tc>
        <w:tc>
          <w:tcPr>
            <w:tcW w:w="1400" w:type="dxa"/>
            <w:shd w:val="clear" w:color="auto" w:fill="auto"/>
            <w:vAlign w:val="center"/>
            <w:hideMark/>
          </w:tcPr>
          <w:p w14:paraId="18C293A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vAlign w:val="center"/>
            <w:hideMark/>
          </w:tcPr>
          <w:p w14:paraId="7BA85086"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03262E7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AD1B34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3D57EBC" w14:textId="77777777" w:rsidTr="00F667B3">
        <w:tc>
          <w:tcPr>
            <w:tcW w:w="0" w:type="auto"/>
            <w:shd w:val="clear" w:color="auto" w:fill="auto"/>
            <w:vAlign w:val="center"/>
            <w:hideMark/>
          </w:tcPr>
          <w:p w14:paraId="45711EF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17/CEN/212</w:t>
            </w:r>
          </w:p>
        </w:tc>
        <w:tc>
          <w:tcPr>
            <w:tcW w:w="2342" w:type="dxa"/>
            <w:shd w:val="clear" w:color="auto" w:fill="auto"/>
            <w:vAlign w:val="center"/>
            <w:hideMark/>
          </w:tcPr>
          <w:p w14:paraId="1FBCB0C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MIMIT</w:t>
            </w:r>
          </w:p>
        </w:tc>
        <w:tc>
          <w:tcPr>
            <w:tcW w:w="1743" w:type="dxa"/>
            <w:shd w:val="clear" w:color="auto" w:fill="auto"/>
            <w:vAlign w:val="center"/>
            <w:hideMark/>
          </w:tcPr>
          <w:p w14:paraId="24D7C3F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Associate Professor Peter Larsen</w:t>
            </w:r>
          </w:p>
        </w:tc>
        <w:tc>
          <w:tcPr>
            <w:tcW w:w="1443" w:type="dxa"/>
            <w:shd w:val="clear" w:color="auto" w:fill="auto"/>
            <w:vAlign w:val="center"/>
            <w:hideMark/>
          </w:tcPr>
          <w:p w14:paraId="0485177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12/10/2017</w:t>
            </w:r>
          </w:p>
        </w:tc>
        <w:tc>
          <w:tcPr>
            <w:tcW w:w="1653" w:type="dxa"/>
            <w:shd w:val="clear" w:color="auto" w:fill="auto"/>
            <w:vAlign w:val="center"/>
            <w:hideMark/>
          </w:tcPr>
          <w:p w14:paraId="00E145E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4/12/2017</w:t>
            </w:r>
          </w:p>
        </w:tc>
        <w:tc>
          <w:tcPr>
            <w:tcW w:w="1262" w:type="dxa"/>
            <w:shd w:val="clear" w:color="auto" w:fill="auto"/>
            <w:vAlign w:val="center"/>
            <w:hideMark/>
          </w:tcPr>
          <w:p w14:paraId="5D43B8C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27/11/2017</w:t>
            </w:r>
          </w:p>
        </w:tc>
        <w:tc>
          <w:tcPr>
            <w:tcW w:w="1400" w:type="dxa"/>
            <w:shd w:val="clear" w:color="auto" w:fill="auto"/>
            <w:vAlign w:val="center"/>
            <w:hideMark/>
          </w:tcPr>
          <w:p w14:paraId="0A14D94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5CDF5692"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7F0915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A8D8FE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7AFD6EC1" w14:textId="77777777" w:rsidTr="00F667B3">
        <w:tc>
          <w:tcPr>
            <w:tcW w:w="0" w:type="auto"/>
            <w:shd w:val="clear" w:color="auto" w:fill="auto"/>
            <w:vAlign w:val="center"/>
            <w:hideMark/>
          </w:tcPr>
          <w:p w14:paraId="706BBD8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17/CEN/213</w:t>
            </w:r>
          </w:p>
        </w:tc>
        <w:tc>
          <w:tcPr>
            <w:tcW w:w="2342" w:type="dxa"/>
            <w:shd w:val="clear" w:color="auto" w:fill="auto"/>
            <w:vAlign w:val="center"/>
            <w:hideMark/>
          </w:tcPr>
          <w:p w14:paraId="7052A59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 study to examine the safety and tolerability of single doses of the trial drug CMX521 in healthy adults.</w:t>
            </w:r>
          </w:p>
        </w:tc>
        <w:tc>
          <w:tcPr>
            <w:tcW w:w="1743" w:type="dxa"/>
            <w:shd w:val="clear" w:color="auto" w:fill="auto"/>
            <w:vAlign w:val="center"/>
            <w:hideMark/>
          </w:tcPr>
          <w:p w14:paraId="2DA802C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Chris Wynne</w:t>
            </w:r>
          </w:p>
        </w:tc>
        <w:tc>
          <w:tcPr>
            <w:tcW w:w="1443" w:type="dxa"/>
            <w:shd w:val="clear" w:color="auto" w:fill="auto"/>
            <w:vAlign w:val="center"/>
            <w:hideMark/>
          </w:tcPr>
          <w:p w14:paraId="217E58B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12/10/2017</w:t>
            </w:r>
          </w:p>
        </w:tc>
        <w:tc>
          <w:tcPr>
            <w:tcW w:w="1653" w:type="dxa"/>
            <w:shd w:val="clear" w:color="auto" w:fill="auto"/>
            <w:vAlign w:val="center"/>
            <w:hideMark/>
          </w:tcPr>
          <w:p w14:paraId="071D4915"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098968C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4/12/2017</w:t>
            </w:r>
          </w:p>
        </w:tc>
        <w:tc>
          <w:tcPr>
            <w:tcW w:w="1400" w:type="dxa"/>
            <w:shd w:val="clear" w:color="auto" w:fill="auto"/>
            <w:vAlign w:val="center"/>
            <w:hideMark/>
          </w:tcPr>
          <w:p w14:paraId="7784311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255D1B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Canterbury District Health Board</w:t>
            </w:r>
          </w:p>
        </w:tc>
        <w:tc>
          <w:tcPr>
            <w:tcW w:w="1316" w:type="dxa"/>
            <w:shd w:val="clear" w:color="auto" w:fill="auto"/>
            <w:vAlign w:val="center"/>
            <w:hideMark/>
          </w:tcPr>
          <w:p w14:paraId="7FF6A6F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471560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B470CA0" w14:textId="77777777" w:rsidTr="00F667B3">
        <w:tc>
          <w:tcPr>
            <w:tcW w:w="0" w:type="auto"/>
            <w:shd w:val="clear" w:color="auto" w:fill="auto"/>
            <w:vAlign w:val="center"/>
            <w:hideMark/>
          </w:tcPr>
          <w:p w14:paraId="678ECEC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17/CEN/214</w:t>
            </w:r>
          </w:p>
        </w:tc>
        <w:tc>
          <w:tcPr>
            <w:tcW w:w="2342" w:type="dxa"/>
            <w:shd w:val="clear" w:color="auto" w:fill="auto"/>
            <w:vAlign w:val="center"/>
            <w:hideMark/>
          </w:tcPr>
          <w:p w14:paraId="6C9ED10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Māori narratives of </w:t>
            </w:r>
            <w:proofErr w:type="spellStart"/>
            <w:r w:rsidRPr="00F667B3">
              <w:rPr>
                <w:rFonts w:cs="Arial"/>
                <w:color w:val="000000"/>
                <w:sz w:val="18"/>
                <w:szCs w:val="18"/>
                <w:lang w:val="en-NZ" w:eastAsia="en-NZ"/>
              </w:rPr>
              <w:t>wairua</w:t>
            </w:r>
            <w:proofErr w:type="spellEnd"/>
            <w:r w:rsidRPr="00F667B3">
              <w:rPr>
                <w:rFonts w:cs="Arial"/>
                <w:color w:val="000000"/>
                <w:sz w:val="18"/>
                <w:szCs w:val="18"/>
                <w:lang w:val="en-NZ" w:eastAsia="en-NZ"/>
              </w:rPr>
              <w:t>, mental health, and healing journeys</w:t>
            </w:r>
          </w:p>
        </w:tc>
        <w:tc>
          <w:tcPr>
            <w:tcW w:w="1743" w:type="dxa"/>
            <w:shd w:val="clear" w:color="auto" w:fill="auto"/>
            <w:vAlign w:val="center"/>
            <w:hideMark/>
          </w:tcPr>
          <w:p w14:paraId="23C4D5C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Miss Eleanor </w:t>
            </w:r>
            <w:proofErr w:type="spellStart"/>
            <w:r w:rsidRPr="00F667B3">
              <w:rPr>
                <w:rFonts w:cs="Arial"/>
                <w:color w:val="000000"/>
                <w:sz w:val="18"/>
                <w:szCs w:val="18"/>
                <w:lang w:val="en-NZ" w:eastAsia="en-NZ"/>
              </w:rPr>
              <w:t>Brittain</w:t>
            </w:r>
            <w:proofErr w:type="spellEnd"/>
          </w:p>
        </w:tc>
        <w:tc>
          <w:tcPr>
            <w:tcW w:w="1443" w:type="dxa"/>
            <w:shd w:val="clear" w:color="auto" w:fill="auto"/>
            <w:vAlign w:val="center"/>
            <w:hideMark/>
          </w:tcPr>
          <w:p w14:paraId="5148FE3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12/10/2017</w:t>
            </w:r>
          </w:p>
        </w:tc>
        <w:tc>
          <w:tcPr>
            <w:tcW w:w="1653" w:type="dxa"/>
            <w:shd w:val="clear" w:color="auto" w:fill="auto"/>
            <w:vAlign w:val="center"/>
            <w:hideMark/>
          </w:tcPr>
          <w:p w14:paraId="784C76A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4/12/2017</w:t>
            </w:r>
          </w:p>
        </w:tc>
        <w:tc>
          <w:tcPr>
            <w:tcW w:w="1262" w:type="dxa"/>
            <w:shd w:val="clear" w:color="auto" w:fill="auto"/>
            <w:vAlign w:val="center"/>
            <w:hideMark/>
          </w:tcPr>
          <w:p w14:paraId="287141E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24/01/2018</w:t>
            </w:r>
          </w:p>
        </w:tc>
        <w:tc>
          <w:tcPr>
            <w:tcW w:w="1400" w:type="dxa"/>
            <w:shd w:val="clear" w:color="auto" w:fill="auto"/>
            <w:vAlign w:val="center"/>
            <w:hideMark/>
          </w:tcPr>
          <w:p w14:paraId="1BFB302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0E727F0B"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598071A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F96124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383336FE" w14:textId="77777777" w:rsidTr="00F667B3">
        <w:tc>
          <w:tcPr>
            <w:tcW w:w="0" w:type="auto"/>
            <w:shd w:val="clear" w:color="auto" w:fill="auto"/>
            <w:vAlign w:val="center"/>
            <w:hideMark/>
          </w:tcPr>
          <w:p w14:paraId="5FBC14C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17/CEN/215</w:t>
            </w:r>
          </w:p>
        </w:tc>
        <w:tc>
          <w:tcPr>
            <w:tcW w:w="2342" w:type="dxa"/>
            <w:shd w:val="clear" w:color="auto" w:fill="auto"/>
            <w:vAlign w:val="center"/>
            <w:hideMark/>
          </w:tcPr>
          <w:p w14:paraId="4D75775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The Willow Study</w:t>
            </w:r>
          </w:p>
        </w:tc>
        <w:tc>
          <w:tcPr>
            <w:tcW w:w="1743" w:type="dxa"/>
            <w:shd w:val="clear" w:color="auto" w:fill="auto"/>
            <w:vAlign w:val="center"/>
            <w:hideMark/>
          </w:tcPr>
          <w:p w14:paraId="2E706A8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Paul Noonan</w:t>
            </w:r>
          </w:p>
        </w:tc>
        <w:tc>
          <w:tcPr>
            <w:tcW w:w="1443" w:type="dxa"/>
            <w:shd w:val="clear" w:color="auto" w:fill="auto"/>
            <w:vAlign w:val="center"/>
            <w:hideMark/>
          </w:tcPr>
          <w:p w14:paraId="29B269D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12/10/2017</w:t>
            </w:r>
          </w:p>
        </w:tc>
        <w:tc>
          <w:tcPr>
            <w:tcW w:w="1653" w:type="dxa"/>
            <w:shd w:val="clear" w:color="auto" w:fill="auto"/>
            <w:vAlign w:val="center"/>
            <w:hideMark/>
          </w:tcPr>
          <w:p w14:paraId="3C927568"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59AEE1A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22/12/2017</w:t>
            </w:r>
          </w:p>
        </w:tc>
        <w:tc>
          <w:tcPr>
            <w:tcW w:w="1400" w:type="dxa"/>
            <w:shd w:val="clear" w:color="auto" w:fill="auto"/>
            <w:vAlign w:val="center"/>
            <w:hideMark/>
          </w:tcPr>
          <w:p w14:paraId="2512EF4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6273229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Auckland</w:t>
            </w:r>
          </w:p>
        </w:tc>
        <w:tc>
          <w:tcPr>
            <w:tcW w:w="1316" w:type="dxa"/>
            <w:shd w:val="clear" w:color="auto" w:fill="auto"/>
            <w:vAlign w:val="center"/>
            <w:hideMark/>
          </w:tcPr>
          <w:p w14:paraId="76027E2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8AE77B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75E15F78" w14:textId="77777777" w:rsidTr="00F667B3">
        <w:tc>
          <w:tcPr>
            <w:tcW w:w="0" w:type="auto"/>
            <w:shd w:val="clear" w:color="auto" w:fill="auto"/>
            <w:vAlign w:val="center"/>
            <w:hideMark/>
          </w:tcPr>
          <w:p w14:paraId="1FD178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17/CEN/216</w:t>
            </w:r>
          </w:p>
        </w:tc>
        <w:tc>
          <w:tcPr>
            <w:tcW w:w="2342" w:type="dxa"/>
            <w:shd w:val="clear" w:color="auto" w:fill="auto"/>
            <w:vAlign w:val="center"/>
            <w:hideMark/>
          </w:tcPr>
          <w:p w14:paraId="42124CB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Low-Grade Brain Tumour Study</w:t>
            </w:r>
          </w:p>
        </w:tc>
        <w:tc>
          <w:tcPr>
            <w:tcW w:w="1743" w:type="dxa"/>
            <w:shd w:val="clear" w:color="auto" w:fill="auto"/>
            <w:vAlign w:val="center"/>
            <w:hideMark/>
          </w:tcPr>
          <w:p w14:paraId="5316090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 Andrew Law</w:t>
            </w:r>
          </w:p>
        </w:tc>
        <w:tc>
          <w:tcPr>
            <w:tcW w:w="1443" w:type="dxa"/>
            <w:shd w:val="clear" w:color="auto" w:fill="auto"/>
            <w:vAlign w:val="center"/>
            <w:hideMark/>
          </w:tcPr>
          <w:p w14:paraId="0F66529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16/10/2017</w:t>
            </w:r>
          </w:p>
        </w:tc>
        <w:tc>
          <w:tcPr>
            <w:tcW w:w="1653" w:type="dxa"/>
            <w:shd w:val="clear" w:color="auto" w:fill="auto"/>
            <w:vAlign w:val="center"/>
            <w:hideMark/>
          </w:tcPr>
          <w:p w14:paraId="637BA2B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28/11/2017</w:t>
            </w:r>
          </w:p>
        </w:tc>
        <w:tc>
          <w:tcPr>
            <w:tcW w:w="1262" w:type="dxa"/>
            <w:shd w:val="clear" w:color="auto" w:fill="auto"/>
            <w:vAlign w:val="center"/>
            <w:hideMark/>
          </w:tcPr>
          <w:p w14:paraId="191EB00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31/10/2017</w:t>
            </w:r>
          </w:p>
        </w:tc>
        <w:tc>
          <w:tcPr>
            <w:tcW w:w="1400" w:type="dxa"/>
            <w:shd w:val="clear" w:color="auto" w:fill="auto"/>
            <w:vAlign w:val="center"/>
            <w:hideMark/>
          </w:tcPr>
          <w:p w14:paraId="4954036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3713D1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Canterbury District Health Board</w:t>
            </w:r>
          </w:p>
        </w:tc>
        <w:tc>
          <w:tcPr>
            <w:tcW w:w="1316" w:type="dxa"/>
            <w:shd w:val="clear" w:color="auto" w:fill="auto"/>
            <w:vAlign w:val="center"/>
            <w:hideMark/>
          </w:tcPr>
          <w:p w14:paraId="0E5AD21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D3B45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20C92C4" w14:textId="77777777" w:rsidTr="00F667B3">
        <w:tc>
          <w:tcPr>
            <w:tcW w:w="0" w:type="auto"/>
            <w:shd w:val="clear" w:color="auto" w:fill="auto"/>
            <w:vAlign w:val="center"/>
            <w:hideMark/>
          </w:tcPr>
          <w:p w14:paraId="6218788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17/CEN/199</w:t>
            </w:r>
          </w:p>
        </w:tc>
        <w:tc>
          <w:tcPr>
            <w:tcW w:w="2342" w:type="dxa"/>
            <w:shd w:val="clear" w:color="auto" w:fill="auto"/>
            <w:vAlign w:val="center"/>
            <w:hideMark/>
          </w:tcPr>
          <w:p w14:paraId="5FD3B4B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Molecular Neuropathy 2.0 - Increasing diagnostic accuracy in Paediatric Neuro-oncology.</w:t>
            </w:r>
          </w:p>
        </w:tc>
        <w:tc>
          <w:tcPr>
            <w:tcW w:w="1743" w:type="dxa"/>
            <w:shd w:val="clear" w:color="auto" w:fill="auto"/>
            <w:vAlign w:val="center"/>
            <w:hideMark/>
          </w:tcPr>
          <w:p w14:paraId="57C8D81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Andrew </w:t>
            </w:r>
            <w:proofErr w:type="spellStart"/>
            <w:r w:rsidRPr="00F667B3">
              <w:rPr>
                <w:rFonts w:cs="Arial"/>
                <w:color w:val="000000"/>
                <w:sz w:val="18"/>
                <w:szCs w:val="18"/>
                <w:lang w:val="en-NZ" w:eastAsia="en-NZ"/>
              </w:rPr>
              <w:t>Dodgshun</w:t>
            </w:r>
            <w:proofErr w:type="spellEnd"/>
          </w:p>
        </w:tc>
        <w:tc>
          <w:tcPr>
            <w:tcW w:w="1443" w:type="dxa"/>
            <w:shd w:val="clear" w:color="auto" w:fill="auto"/>
            <w:vAlign w:val="center"/>
            <w:hideMark/>
          </w:tcPr>
          <w:p w14:paraId="4F172E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19/10/2017</w:t>
            </w:r>
          </w:p>
        </w:tc>
        <w:tc>
          <w:tcPr>
            <w:tcW w:w="1653" w:type="dxa"/>
            <w:shd w:val="clear" w:color="auto" w:fill="auto"/>
            <w:vAlign w:val="center"/>
            <w:hideMark/>
          </w:tcPr>
          <w:p w14:paraId="475D8C7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4/12/2017</w:t>
            </w:r>
          </w:p>
        </w:tc>
        <w:tc>
          <w:tcPr>
            <w:tcW w:w="1262" w:type="dxa"/>
            <w:shd w:val="clear" w:color="auto" w:fill="auto"/>
            <w:vAlign w:val="center"/>
            <w:hideMark/>
          </w:tcPr>
          <w:p w14:paraId="6AE20B1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19/12/2017</w:t>
            </w:r>
          </w:p>
        </w:tc>
        <w:tc>
          <w:tcPr>
            <w:tcW w:w="1400" w:type="dxa"/>
            <w:shd w:val="clear" w:color="auto" w:fill="auto"/>
            <w:vAlign w:val="center"/>
            <w:hideMark/>
          </w:tcPr>
          <w:p w14:paraId="7CD0601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61038AE7"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FF4A8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7EEDF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D3F0B20" w14:textId="77777777" w:rsidTr="00F667B3">
        <w:tc>
          <w:tcPr>
            <w:tcW w:w="0" w:type="auto"/>
            <w:shd w:val="clear" w:color="auto" w:fill="auto"/>
            <w:vAlign w:val="center"/>
            <w:hideMark/>
          </w:tcPr>
          <w:p w14:paraId="2767342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17/CEN/220</w:t>
            </w:r>
          </w:p>
        </w:tc>
        <w:tc>
          <w:tcPr>
            <w:tcW w:w="2342" w:type="dxa"/>
            <w:shd w:val="clear" w:color="auto" w:fill="auto"/>
            <w:vAlign w:val="center"/>
            <w:hideMark/>
          </w:tcPr>
          <w:p w14:paraId="3D47C86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Origins of the pelvic incidence</w:t>
            </w:r>
          </w:p>
        </w:tc>
        <w:tc>
          <w:tcPr>
            <w:tcW w:w="1743" w:type="dxa"/>
            <w:shd w:val="clear" w:color="auto" w:fill="auto"/>
            <w:vAlign w:val="center"/>
            <w:hideMark/>
          </w:tcPr>
          <w:p w14:paraId="05DFFF4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 Joseph Baker</w:t>
            </w:r>
          </w:p>
        </w:tc>
        <w:tc>
          <w:tcPr>
            <w:tcW w:w="1443" w:type="dxa"/>
            <w:shd w:val="clear" w:color="auto" w:fill="auto"/>
            <w:vAlign w:val="center"/>
            <w:hideMark/>
          </w:tcPr>
          <w:p w14:paraId="7D50CA7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19/10/2017</w:t>
            </w:r>
          </w:p>
        </w:tc>
        <w:tc>
          <w:tcPr>
            <w:tcW w:w="1653" w:type="dxa"/>
            <w:shd w:val="clear" w:color="auto" w:fill="auto"/>
            <w:vAlign w:val="center"/>
            <w:hideMark/>
          </w:tcPr>
          <w:p w14:paraId="1F740D4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19/12/2017</w:t>
            </w:r>
          </w:p>
        </w:tc>
        <w:tc>
          <w:tcPr>
            <w:tcW w:w="1262" w:type="dxa"/>
            <w:shd w:val="clear" w:color="auto" w:fill="auto"/>
            <w:vAlign w:val="center"/>
            <w:hideMark/>
          </w:tcPr>
          <w:p w14:paraId="422D17C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17/11/2017</w:t>
            </w:r>
          </w:p>
        </w:tc>
        <w:tc>
          <w:tcPr>
            <w:tcW w:w="1400" w:type="dxa"/>
            <w:shd w:val="clear" w:color="auto" w:fill="auto"/>
            <w:vAlign w:val="center"/>
            <w:hideMark/>
          </w:tcPr>
          <w:p w14:paraId="56F725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vAlign w:val="center"/>
            <w:hideMark/>
          </w:tcPr>
          <w:p w14:paraId="6269A69C"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0A29949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835A67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12C103E" w14:textId="77777777" w:rsidTr="00F667B3">
        <w:tc>
          <w:tcPr>
            <w:tcW w:w="0" w:type="auto"/>
            <w:shd w:val="clear" w:color="auto" w:fill="auto"/>
            <w:vAlign w:val="center"/>
            <w:hideMark/>
          </w:tcPr>
          <w:p w14:paraId="369AAEF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17/CEN/219</w:t>
            </w:r>
          </w:p>
        </w:tc>
        <w:tc>
          <w:tcPr>
            <w:tcW w:w="2342" w:type="dxa"/>
            <w:shd w:val="clear" w:color="auto" w:fill="auto"/>
            <w:vAlign w:val="center"/>
            <w:hideMark/>
          </w:tcPr>
          <w:p w14:paraId="6736A8C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Pacific patients' perspectives</w:t>
            </w:r>
          </w:p>
        </w:tc>
        <w:tc>
          <w:tcPr>
            <w:tcW w:w="1743" w:type="dxa"/>
            <w:shd w:val="clear" w:color="auto" w:fill="auto"/>
            <w:vAlign w:val="center"/>
            <w:hideMark/>
          </w:tcPr>
          <w:p w14:paraId="36F6720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Debbie Ryan</w:t>
            </w:r>
          </w:p>
        </w:tc>
        <w:tc>
          <w:tcPr>
            <w:tcW w:w="1443" w:type="dxa"/>
            <w:shd w:val="clear" w:color="auto" w:fill="auto"/>
            <w:vAlign w:val="center"/>
            <w:hideMark/>
          </w:tcPr>
          <w:p w14:paraId="2780465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24/10/2017</w:t>
            </w:r>
          </w:p>
        </w:tc>
        <w:tc>
          <w:tcPr>
            <w:tcW w:w="1653" w:type="dxa"/>
            <w:shd w:val="clear" w:color="auto" w:fill="auto"/>
            <w:vAlign w:val="center"/>
            <w:hideMark/>
          </w:tcPr>
          <w:p w14:paraId="7F163C82"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31C321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13/12/2017</w:t>
            </w:r>
          </w:p>
        </w:tc>
        <w:tc>
          <w:tcPr>
            <w:tcW w:w="1400" w:type="dxa"/>
            <w:shd w:val="clear" w:color="auto" w:fill="auto"/>
            <w:vAlign w:val="center"/>
            <w:hideMark/>
          </w:tcPr>
          <w:p w14:paraId="3BB9DDA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vAlign w:val="center"/>
            <w:hideMark/>
          </w:tcPr>
          <w:p w14:paraId="6478B5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University of Otago, Christchurch</w:t>
            </w:r>
          </w:p>
        </w:tc>
        <w:tc>
          <w:tcPr>
            <w:tcW w:w="1316" w:type="dxa"/>
            <w:shd w:val="clear" w:color="auto" w:fill="auto"/>
            <w:vAlign w:val="center"/>
            <w:hideMark/>
          </w:tcPr>
          <w:p w14:paraId="05CA1AB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570BDB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B084104" w14:textId="77777777" w:rsidTr="00F667B3">
        <w:tc>
          <w:tcPr>
            <w:tcW w:w="0" w:type="auto"/>
            <w:shd w:val="clear" w:color="auto" w:fill="auto"/>
            <w:vAlign w:val="center"/>
            <w:hideMark/>
          </w:tcPr>
          <w:p w14:paraId="5277FBC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17/CEN/201</w:t>
            </w:r>
          </w:p>
        </w:tc>
        <w:tc>
          <w:tcPr>
            <w:tcW w:w="2342" w:type="dxa"/>
            <w:shd w:val="clear" w:color="auto" w:fill="auto"/>
            <w:vAlign w:val="center"/>
            <w:hideMark/>
          </w:tcPr>
          <w:p w14:paraId="6002F8A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Informing Equity of Outcomes for Nurse Maude</w:t>
            </w:r>
          </w:p>
        </w:tc>
        <w:tc>
          <w:tcPr>
            <w:tcW w:w="1743" w:type="dxa"/>
            <w:shd w:val="clear" w:color="auto" w:fill="auto"/>
            <w:vAlign w:val="center"/>
            <w:hideMark/>
          </w:tcPr>
          <w:p w14:paraId="6D0A061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Ms Mary-Anne Stone</w:t>
            </w:r>
          </w:p>
        </w:tc>
        <w:tc>
          <w:tcPr>
            <w:tcW w:w="1443" w:type="dxa"/>
            <w:shd w:val="clear" w:color="auto" w:fill="auto"/>
            <w:vAlign w:val="center"/>
            <w:hideMark/>
          </w:tcPr>
          <w:p w14:paraId="3497AD7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25/10/2017</w:t>
            </w:r>
          </w:p>
        </w:tc>
        <w:tc>
          <w:tcPr>
            <w:tcW w:w="1653" w:type="dxa"/>
            <w:shd w:val="clear" w:color="auto" w:fill="auto"/>
            <w:vAlign w:val="center"/>
            <w:hideMark/>
          </w:tcPr>
          <w:p w14:paraId="39E7833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19/12/2017</w:t>
            </w:r>
          </w:p>
        </w:tc>
        <w:tc>
          <w:tcPr>
            <w:tcW w:w="1262" w:type="dxa"/>
            <w:shd w:val="clear" w:color="auto" w:fill="auto"/>
            <w:vAlign w:val="center"/>
            <w:hideMark/>
          </w:tcPr>
          <w:p w14:paraId="01A23A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17/11/2017</w:t>
            </w:r>
          </w:p>
        </w:tc>
        <w:tc>
          <w:tcPr>
            <w:tcW w:w="1400" w:type="dxa"/>
            <w:shd w:val="clear" w:color="auto" w:fill="auto"/>
            <w:vAlign w:val="center"/>
            <w:hideMark/>
          </w:tcPr>
          <w:p w14:paraId="47B32E8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00C1BA0"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2B8CABB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EA5004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807EB01" w14:textId="77777777" w:rsidTr="00F667B3">
        <w:tc>
          <w:tcPr>
            <w:tcW w:w="0" w:type="auto"/>
            <w:shd w:val="clear" w:color="auto" w:fill="auto"/>
            <w:vAlign w:val="center"/>
            <w:hideMark/>
          </w:tcPr>
          <w:p w14:paraId="76B30A2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17/CEN/223</w:t>
            </w:r>
          </w:p>
        </w:tc>
        <w:tc>
          <w:tcPr>
            <w:tcW w:w="2342" w:type="dxa"/>
            <w:shd w:val="clear" w:color="auto" w:fill="auto"/>
            <w:vAlign w:val="center"/>
            <w:hideMark/>
          </w:tcPr>
          <w:p w14:paraId="4D99298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Cognitive control in Traumatic Brain Injury</w:t>
            </w:r>
          </w:p>
        </w:tc>
        <w:tc>
          <w:tcPr>
            <w:tcW w:w="1743" w:type="dxa"/>
            <w:shd w:val="clear" w:color="auto" w:fill="auto"/>
            <w:vAlign w:val="center"/>
            <w:hideMark/>
          </w:tcPr>
          <w:p w14:paraId="07DACBB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Carolyn Wilshire</w:t>
            </w:r>
          </w:p>
        </w:tc>
        <w:tc>
          <w:tcPr>
            <w:tcW w:w="1443" w:type="dxa"/>
            <w:shd w:val="clear" w:color="auto" w:fill="auto"/>
            <w:vAlign w:val="center"/>
            <w:hideMark/>
          </w:tcPr>
          <w:p w14:paraId="6FC6746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25/10/2017</w:t>
            </w:r>
          </w:p>
        </w:tc>
        <w:tc>
          <w:tcPr>
            <w:tcW w:w="1653" w:type="dxa"/>
            <w:shd w:val="clear" w:color="auto" w:fill="auto"/>
            <w:vAlign w:val="center"/>
            <w:hideMark/>
          </w:tcPr>
          <w:p w14:paraId="2B6DCCA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19/12/2017</w:t>
            </w:r>
          </w:p>
        </w:tc>
        <w:tc>
          <w:tcPr>
            <w:tcW w:w="1262" w:type="dxa"/>
            <w:shd w:val="clear" w:color="auto" w:fill="auto"/>
            <w:vAlign w:val="center"/>
            <w:hideMark/>
          </w:tcPr>
          <w:p w14:paraId="2E51B030" w14:textId="77777777" w:rsidR="00A23666" w:rsidRPr="00F667B3" w:rsidRDefault="00A23666" w:rsidP="00315C36">
            <w:pPr>
              <w:jc w:val="center"/>
              <w:rPr>
                <w:rFonts w:cs="Arial"/>
                <w:color w:val="000000"/>
                <w:sz w:val="18"/>
                <w:szCs w:val="18"/>
                <w:lang w:val="en-NZ" w:eastAsia="en-NZ"/>
              </w:rPr>
            </w:pPr>
          </w:p>
        </w:tc>
        <w:tc>
          <w:tcPr>
            <w:tcW w:w="1400" w:type="dxa"/>
            <w:shd w:val="clear" w:color="auto" w:fill="auto"/>
            <w:vAlign w:val="center"/>
            <w:hideMark/>
          </w:tcPr>
          <w:p w14:paraId="0EE0E2C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6468AEC1"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F0500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DEC29A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FB89FCA" w14:textId="77777777" w:rsidTr="00F667B3">
        <w:tc>
          <w:tcPr>
            <w:tcW w:w="0" w:type="auto"/>
            <w:shd w:val="clear" w:color="auto" w:fill="auto"/>
            <w:vAlign w:val="center"/>
            <w:hideMark/>
          </w:tcPr>
          <w:p w14:paraId="32CF435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17/CEN/225</w:t>
            </w:r>
          </w:p>
        </w:tc>
        <w:tc>
          <w:tcPr>
            <w:tcW w:w="2342" w:type="dxa"/>
            <w:shd w:val="clear" w:color="auto" w:fill="auto"/>
            <w:vAlign w:val="center"/>
            <w:hideMark/>
          </w:tcPr>
          <w:p w14:paraId="5456CFA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Comfort comparison of two bi-level devices.</w:t>
            </w:r>
          </w:p>
        </w:tc>
        <w:tc>
          <w:tcPr>
            <w:tcW w:w="1743" w:type="dxa"/>
            <w:shd w:val="clear" w:color="auto" w:fill="auto"/>
            <w:vAlign w:val="center"/>
            <w:hideMark/>
          </w:tcPr>
          <w:p w14:paraId="2169D16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Steven McKinstry</w:t>
            </w:r>
          </w:p>
        </w:tc>
        <w:tc>
          <w:tcPr>
            <w:tcW w:w="1443" w:type="dxa"/>
            <w:shd w:val="clear" w:color="auto" w:fill="auto"/>
            <w:vAlign w:val="center"/>
            <w:hideMark/>
          </w:tcPr>
          <w:p w14:paraId="73922C2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26/10/2017</w:t>
            </w:r>
          </w:p>
        </w:tc>
        <w:tc>
          <w:tcPr>
            <w:tcW w:w="1653" w:type="dxa"/>
            <w:shd w:val="clear" w:color="auto" w:fill="auto"/>
            <w:vAlign w:val="center"/>
            <w:hideMark/>
          </w:tcPr>
          <w:p w14:paraId="49B5FEE2"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6000F0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17/11/2017</w:t>
            </w:r>
          </w:p>
        </w:tc>
        <w:tc>
          <w:tcPr>
            <w:tcW w:w="1400" w:type="dxa"/>
            <w:shd w:val="clear" w:color="auto" w:fill="auto"/>
            <w:vAlign w:val="center"/>
            <w:hideMark/>
          </w:tcPr>
          <w:p w14:paraId="2B4D3A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CD32B2B"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5C2BE78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B5E679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54D32BDD" w14:textId="77777777" w:rsidTr="00F667B3">
        <w:tc>
          <w:tcPr>
            <w:tcW w:w="0" w:type="auto"/>
            <w:shd w:val="clear" w:color="auto" w:fill="auto"/>
            <w:vAlign w:val="center"/>
            <w:hideMark/>
          </w:tcPr>
          <w:p w14:paraId="38D6C7F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17/CEN/224</w:t>
            </w:r>
          </w:p>
        </w:tc>
        <w:tc>
          <w:tcPr>
            <w:tcW w:w="2342" w:type="dxa"/>
            <w:shd w:val="clear" w:color="auto" w:fill="auto"/>
            <w:vAlign w:val="center"/>
            <w:hideMark/>
          </w:tcPr>
          <w:p w14:paraId="22C363A5"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VeCHAT</w:t>
            </w:r>
            <w:proofErr w:type="spellEnd"/>
            <w:r w:rsidRPr="00F667B3">
              <w:rPr>
                <w:rFonts w:cs="Arial"/>
                <w:color w:val="000000"/>
                <w:sz w:val="18"/>
                <w:szCs w:val="18"/>
                <w:lang w:val="en-NZ" w:eastAsia="en-NZ"/>
              </w:rPr>
              <w:t>: e-screening for NZ veterans</w:t>
            </w:r>
          </w:p>
        </w:tc>
        <w:tc>
          <w:tcPr>
            <w:tcW w:w="1743" w:type="dxa"/>
            <w:shd w:val="clear" w:color="auto" w:fill="auto"/>
            <w:vAlign w:val="center"/>
            <w:hideMark/>
          </w:tcPr>
          <w:p w14:paraId="3CD27AE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 Felicity Goodyear-Smith</w:t>
            </w:r>
          </w:p>
        </w:tc>
        <w:tc>
          <w:tcPr>
            <w:tcW w:w="1443" w:type="dxa"/>
            <w:shd w:val="clear" w:color="auto" w:fill="auto"/>
            <w:vAlign w:val="center"/>
            <w:hideMark/>
          </w:tcPr>
          <w:p w14:paraId="71C187B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30/10/2017</w:t>
            </w:r>
          </w:p>
        </w:tc>
        <w:tc>
          <w:tcPr>
            <w:tcW w:w="1653" w:type="dxa"/>
            <w:shd w:val="clear" w:color="auto" w:fill="auto"/>
            <w:vAlign w:val="center"/>
            <w:hideMark/>
          </w:tcPr>
          <w:p w14:paraId="28817B1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8/08/2017</w:t>
            </w:r>
          </w:p>
        </w:tc>
        <w:tc>
          <w:tcPr>
            <w:tcW w:w="1262" w:type="dxa"/>
            <w:shd w:val="clear" w:color="auto" w:fill="auto"/>
            <w:vAlign w:val="center"/>
            <w:hideMark/>
          </w:tcPr>
          <w:p w14:paraId="0A5BC69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27/11/2017</w:t>
            </w:r>
          </w:p>
        </w:tc>
        <w:tc>
          <w:tcPr>
            <w:tcW w:w="1400" w:type="dxa"/>
            <w:shd w:val="clear" w:color="auto" w:fill="auto"/>
            <w:vAlign w:val="center"/>
            <w:hideMark/>
          </w:tcPr>
          <w:p w14:paraId="7DDE999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FB851E2"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3D2A454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9B1CB5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46AB3B2" w14:textId="77777777" w:rsidTr="00F667B3">
        <w:tc>
          <w:tcPr>
            <w:tcW w:w="0" w:type="auto"/>
            <w:shd w:val="clear" w:color="auto" w:fill="auto"/>
            <w:vAlign w:val="center"/>
            <w:hideMark/>
          </w:tcPr>
          <w:p w14:paraId="444693E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17/CEN/222</w:t>
            </w:r>
          </w:p>
        </w:tc>
        <w:tc>
          <w:tcPr>
            <w:tcW w:w="2342" w:type="dxa"/>
            <w:shd w:val="clear" w:color="auto" w:fill="auto"/>
            <w:vAlign w:val="center"/>
            <w:hideMark/>
          </w:tcPr>
          <w:p w14:paraId="62A4DDD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ACC NAR Case Mix</w:t>
            </w:r>
          </w:p>
        </w:tc>
        <w:tc>
          <w:tcPr>
            <w:tcW w:w="1743" w:type="dxa"/>
            <w:shd w:val="clear" w:color="auto" w:fill="auto"/>
            <w:vAlign w:val="center"/>
            <w:hideMark/>
          </w:tcPr>
          <w:p w14:paraId="69E00BB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 Sean Mathieson</w:t>
            </w:r>
          </w:p>
        </w:tc>
        <w:tc>
          <w:tcPr>
            <w:tcW w:w="1443" w:type="dxa"/>
            <w:shd w:val="clear" w:color="auto" w:fill="auto"/>
            <w:vAlign w:val="center"/>
            <w:hideMark/>
          </w:tcPr>
          <w:p w14:paraId="532DB68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31/10/2017</w:t>
            </w:r>
          </w:p>
        </w:tc>
        <w:tc>
          <w:tcPr>
            <w:tcW w:w="1653" w:type="dxa"/>
            <w:shd w:val="clear" w:color="auto" w:fill="auto"/>
            <w:vAlign w:val="center"/>
            <w:hideMark/>
          </w:tcPr>
          <w:p w14:paraId="1BBF62F5"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84420A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27/11/2017</w:t>
            </w:r>
          </w:p>
        </w:tc>
        <w:tc>
          <w:tcPr>
            <w:tcW w:w="1400" w:type="dxa"/>
            <w:shd w:val="clear" w:color="auto" w:fill="auto"/>
            <w:vAlign w:val="center"/>
            <w:hideMark/>
          </w:tcPr>
          <w:p w14:paraId="08A583B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0BB6756"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4078363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EC5C6D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3FF2433C" w14:textId="77777777" w:rsidTr="00F667B3">
        <w:tc>
          <w:tcPr>
            <w:tcW w:w="0" w:type="auto"/>
            <w:shd w:val="clear" w:color="auto" w:fill="auto"/>
            <w:vAlign w:val="center"/>
            <w:hideMark/>
          </w:tcPr>
          <w:p w14:paraId="6C7CA25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17/CEN/226</w:t>
            </w:r>
          </w:p>
        </w:tc>
        <w:tc>
          <w:tcPr>
            <w:tcW w:w="2342" w:type="dxa"/>
            <w:shd w:val="clear" w:color="auto" w:fill="auto"/>
            <w:vAlign w:val="center"/>
            <w:hideMark/>
          </w:tcPr>
          <w:p w14:paraId="046C7B9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Enhancing 3D Echocardiography</w:t>
            </w:r>
          </w:p>
        </w:tc>
        <w:tc>
          <w:tcPr>
            <w:tcW w:w="1743" w:type="dxa"/>
            <w:shd w:val="clear" w:color="auto" w:fill="auto"/>
            <w:vAlign w:val="center"/>
            <w:hideMark/>
          </w:tcPr>
          <w:p w14:paraId="50CDE1C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Professor Alistair Young</w:t>
            </w:r>
          </w:p>
        </w:tc>
        <w:tc>
          <w:tcPr>
            <w:tcW w:w="1443" w:type="dxa"/>
            <w:shd w:val="clear" w:color="auto" w:fill="auto"/>
            <w:vAlign w:val="center"/>
            <w:hideMark/>
          </w:tcPr>
          <w:p w14:paraId="055ADF7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3/11/2017</w:t>
            </w:r>
          </w:p>
        </w:tc>
        <w:tc>
          <w:tcPr>
            <w:tcW w:w="1653" w:type="dxa"/>
            <w:shd w:val="clear" w:color="auto" w:fill="auto"/>
            <w:vAlign w:val="center"/>
            <w:hideMark/>
          </w:tcPr>
          <w:p w14:paraId="0A3C9C9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19/09/2017</w:t>
            </w:r>
          </w:p>
        </w:tc>
        <w:tc>
          <w:tcPr>
            <w:tcW w:w="1262" w:type="dxa"/>
            <w:shd w:val="clear" w:color="auto" w:fill="auto"/>
            <w:vAlign w:val="center"/>
            <w:hideMark/>
          </w:tcPr>
          <w:p w14:paraId="5250596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4/12/2017</w:t>
            </w:r>
          </w:p>
        </w:tc>
        <w:tc>
          <w:tcPr>
            <w:tcW w:w="1400" w:type="dxa"/>
            <w:shd w:val="clear" w:color="auto" w:fill="auto"/>
            <w:vAlign w:val="center"/>
            <w:hideMark/>
          </w:tcPr>
          <w:p w14:paraId="6F8354C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C58609D"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57F268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9F4D09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71C09B62" w14:textId="77777777" w:rsidTr="00F667B3">
        <w:tc>
          <w:tcPr>
            <w:tcW w:w="0" w:type="auto"/>
            <w:shd w:val="clear" w:color="auto" w:fill="auto"/>
            <w:vAlign w:val="center"/>
            <w:hideMark/>
          </w:tcPr>
          <w:p w14:paraId="4C0A38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17/CEN/227</w:t>
            </w:r>
          </w:p>
        </w:tc>
        <w:tc>
          <w:tcPr>
            <w:tcW w:w="2342" w:type="dxa"/>
            <w:shd w:val="clear" w:color="auto" w:fill="auto"/>
            <w:vAlign w:val="center"/>
            <w:hideMark/>
          </w:tcPr>
          <w:p w14:paraId="3F2D238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Listeriosis in Pregnant Women and Infants</w:t>
            </w:r>
          </w:p>
        </w:tc>
        <w:tc>
          <w:tcPr>
            <w:tcW w:w="1743" w:type="dxa"/>
            <w:shd w:val="clear" w:color="auto" w:fill="auto"/>
            <w:vAlign w:val="center"/>
            <w:hideMark/>
          </w:tcPr>
          <w:p w14:paraId="41B9EF3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Miss Emma Jeffs</w:t>
            </w:r>
          </w:p>
        </w:tc>
        <w:tc>
          <w:tcPr>
            <w:tcW w:w="1443" w:type="dxa"/>
            <w:shd w:val="clear" w:color="auto" w:fill="auto"/>
            <w:vAlign w:val="center"/>
            <w:hideMark/>
          </w:tcPr>
          <w:p w14:paraId="151A77F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9/11/2017</w:t>
            </w:r>
          </w:p>
        </w:tc>
        <w:tc>
          <w:tcPr>
            <w:tcW w:w="1653" w:type="dxa"/>
            <w:shd w:val="clear" w:color="auto" w:fill="auto"/>
            <w:vAlign w:val="center"/>
            <w:hideMark/>
          </w:tcPr>
          <w:p w14:paraId="3378B238"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859DB5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7/12/2017</w:t>
            </w:r>
          </w:p>
        </w:tc>
        <w:tc>
          <w:tcPr>
            <w:tcW w:w="1400" w:type="dxa"/>
            <w:shd w:val="clear" w:color="auto" w:fill="auto"/>
            <w:vAlign w:val="center"/>
            <w:hideMark/>
          </w:tcPr>
          <w:p w14:paraId="6A419AD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1DED178"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C16E9D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615EA0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39D76F3" w14:textId="77777777" w:rsidTr="00F667B3">
        <w:tc>
          <w:tcPr>
            <w:tcW w:w="0" w:type="auto"/>
            <w:shd w:val="clear" w:color="auto" w:fill="auto"/>
            <w:vAlign w:val="center"/>
            <w:hideMark/>
          </w:tcPr>
          <w:p w14:paraId="0515F45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17/CEN/233</w:t>
            </w:r>
          </w:p>
        </w:tc>
        <w:tc>
          <w:tcPr>
            <w:tcW w:w="2342" w:type="dxa"/>
            <w:shd w:val="clear" w:color="auto" w:fill="auto"/>
            <w:vAlign w:val="center"/>
            <w:hideMark/>
          </w:tcPr>
          <w:p w14:paraId="364A88B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Tofacitinib (CP-690,550) for Moderate to Severe Ulcerative Colitis in Stable Remission (A3921288)</w:t>
            </w:r>
          </w:p>
        </w:tc>
        <w:tc>
          <w:tcPr>
            <w:tcW w:w="1743" w:type="dxa"/>
            <w:shd w:val="clear" w:color="auto" w:fill="auto"/>
            <w:vAlign w:val="center"/>
            <w:hideMark/>
          </w:tcPr>
          <w:p w14:paraId="646AA9CB"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Dr.</w:t>
            </w:r>
            <w:proofErr w:type="spellEnd"/>
            <w:r w:rsidRPr="00F667B3">
              <w:rPr>
                <w:rFonts w:cs="Arial"/>
                <w:color w:val="000000"/>
                <w:sz w:val="18"/>
                <w:szCs w:val="18"/>
                <w:lang w:val="en-NZ" w:eastAsia="en-NZ"/>
              </w:rPr>
              <w:t xml:space="preserve"> Michael G. Schultz</w:t>
            </w:r>
          </w:p>
        </w:tc>
        <w:tc>
          <w:tcPr>
            <w:tcW w:w="1443" w:type="dxa"/>
            <w:shd w:val="clear" w:color="auto" w:fill="auto"/>
            <w:vAlign w:val="center"/>
            <w:hideMark/>
          </w:tcPr>
          <w:p w14:paraId="6B00B32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16/11/2017</w:t>
            </w:r>
          </w:p>
        </w:tc>
        <w:tc>
          <w:tcPr>
            <w:tcW w:w="1653" w:type="dxa"/>
            <w:shd w:val="clear" w:color="auto" w:fill="auto"/>
            <w:vAlign w:val="center"/>
            <w:hideMark/>
          </w:tcPr>
          <w:p w14:paraId="14E4BF6D"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2690622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24/01/2018</w:t>
            </w:r>
          </w:p>
        </w:tc>
        <w:tc>
          <w:tcPr>
            <w:tcW w:w="1400" w:type="dxa"/>
            <w:shd w:val="clear" w:color="auto" w:fill="auto"/>
            <w:vAlign w:val="center"/>
            <w:hideMark/>
          </w:tcPr>
          <w:p w14:paraId="0C1377A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1E1D539"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2FBDD53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0A9228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44F795D7" w14:textId="77777777" w:rsidTr="00F667B3">
        <w:tc>
          <w:tcPr>
            <w:tcW w:w="0" w:type="auto"/>
            <w:shd w:val="clear" w:color="auto" w:fill="auto"/>
            <w:vAlign w:val="center"/>
            <w:hideMark/>
          </w:tcPr>
          <w:p w14:paraId="1AE8F1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17/CEN/234</w:t>
            </w:r>
          </w:p>
        </w:tc>
        <w:tc>
          <w:tcPr>
            <w:tcW w:w="2342" w:type="dxa"/>
            <w:shd w:val="clear" w:color="auto" w:fill="auto"/>
            <w:vAlign w:val="center"/>
            <w:hideMark/>
          </w:tcPr>
          <w:p w14:paraId="758DBE1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NASC: Experienced Based Design</w:t>
            </w:r>
          </w:p>
        </w:tc>
        <w:tc>
          <w:tcPr>
            <w:tcW w:w="1743" w:type="dxa"/>
            <w:shd w:val="clear" w:color="auto" w:fill="auto"/>
            <w:vAlign w:val="center"/>
            <w:hideMark/>
          </w:tcPr>
          <w:p w14:paraId="59C3470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 Sean Mathieson</w:t>
            </w:r>
          </w:p>
        </w:tc>
        <w:tc>
          <w:tcPr>
            <w:tcW w:w="1443" w:type="dxa"/>
            <w:shd w:val="clear" w:color="auto" w:fill="auto"/>
            <w:vAlign w:val="center"/>
            <w:hideMark/>
          </w:tcPr>
          <w:p w14:paraId="3389F34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16/11/2017</w:t>
            </w:r>
          </w:p>
        </w:tc>
        <w:tc>
          <w:tcPr>
            <w:tcW w:w="1653" w:type="dxa"/>
            <w:shd w:val="clear" w:color="auto" w:fill="auto"/>
            <w:vAlign w:val="center"/>
            <w:hideMark/>
          </w:tcPr>
          <w:p w14:paraId="4E46A2B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22/11/2017</w:t>
            </w:r>
          </w:p>
        </w:tc>
        <w:tc>
          <w:tcPr>
            <w:tcW w:w="1262" w:type="dxa"/>
            <w:shd w:val="clear" w:color="auto" w:fill="auto"/>
            <w:vAlign w:val="center"/>
            <w:hideMark/>
          </w:tcPr>
          <w:p w14:paraId="06DC271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12/12/2017</w:t>
            </w:r>
          </w:p>
        </w:tc>
        <w:tc>
          <w:tcPr>
            <w:tcW w:w="1400" w:type="dxa"/>
            <w:shd w:val="clear" w:color="auto" w:fill="auto"/>
            <w:vAlign w:val="center"/>
            <w:hideMark/>
          </w:tcPr>
          <w:p w14:paraId="46D5299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noWrap/>
            <w:vAlign w:val="center"/>
            <w:hideMark/>
          </w:tcPr>
          <w:p w14:paraId="7AA9B6E8"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5BDAEA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86E928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0A5ABBB" w14:textId="77777777" w:rsidTr="00F667B3">
        <w:tc>
          <w:tcPr>
            <w:tcW w:w="0" w:type="auto"/>
            <w:shd w:val="clear" w:color="auto" w:fill="auto"/>
            <w:vAlign w:val="center"/>
            <w:hideMark/>
          </w:tcPr>
          <w:p w14:paraId="693C227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17/CEN/236</w:t>
            </w:r>
          </w:p>
        </w:tc>
        <w:tc>
          <w:tcPr>
            <w:tcW w:w="2342" w:type="dxa"/>
            <w:shd w:val="clear" w:color="auto" w:fill="auto"/>
            <w:vAlign w:val="center"/>
            <w:hideMark/>
          </w:tcPr>
          <w:p w14:paraId="4302DC0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Development and Maintenance of a national database of injuries and health consequences of natural disasters in New Zealand</w:t>
            </w:r>
          </w:p>
        </w:tc>
        <w:tc>
          <w:tcPr>
            <w:tcW w:w="1743" w:type="dxa"/>
            <w:shd w:val="clear" w:color="auto" w:fill="auto"/>
            <w:vAlign w:val="center"/>
            <w:hideMark/>
          </w:tcPr>
          <w:p w14:paraId="5FC036E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 Michael Ardagh</w:t>
            </w:r>
          </w:p>
        </w:tc>
        <w:tc>
          <w:tcPr>
            <w:tcW w:w="1443" w:type="dxa"/>
            <w:shd w:val="clear" w:color="auto" w:fill="auto"/>
            <w:vAlign w:val="center"/>
            <w:hideMark/>
          </w:tcPr>
          <w:p w14:paraId="6C085D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16/11/2017</w:t>
            </w:r>
          </w:p>
        </w:tc>
        <w:tc>
          <w:tcPr>
            <w:tcW w:w="1653" w:type="dxa"/>
            <w:shd w:val="clear" w:color="auto" w:fill="auto"/>
            <w:vAlign w:val="center"/>
            <w:hideMark/>
          </w:tcPr>
          <w:p w14:paraId="18002F18"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5A1B57B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12/12/2017</w:t>
            </w:r>
          </w:p>
        </w:tc>
        <w:tc>
          <w:tcPr>
            <w:tcW w:w="1400" w:type="dxa"/>
            <w:shd w:val="clear" w:color="auto" w:fill="auto"/>
            <w:vAlign w:val="center"/>
            <w:hideMark/>
          </w:tcPr>
          <w:p w14:paraId="66005FC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766D811"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7F7BD34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C66039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8BB98CF" w14:textId="77777777" w:rsidTr="00F667B3">
        <w:tc>
          <w:tcPr>
            <w:tcW w:w="0" w:type="auto"/>
            <w:shd w:val="clear" w:color="auto" w:fill="auto"/>
            <w:vAlign w:val="center"/>
            <w:hideMark/>
          </w:tcPr>
          <w:p w14:paraId="6EB9C4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17/CEN/237</w:t>
            </w:r>
          </w:p>
        </w:tc>
        <w:tc>
          <w:tcPr>
            <w:tcW w:w="2342" w:type="dxa"/>
            <w:shd w:val="clear" w:color="auto" w:fill="auto"/>
            <w:vAlign w:val="center"/>
            <w:hideMark/>
          </w:tcPr>
          <w:p w14:paraId="67B64816"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BreatheHero</w:t>
            </w:r>
            <w:proofErr w:type="spellEnd"/>
          </w:p>
        </w:tc>
        <w:tc>
          <w:tcPr>
            <w:tcW w:w="1743" w:type="dxa"/>
            <w:shd w:val="clear" w:color="auto" w:fill="auto"/>
            <w:vAlign w:val="center"/>
            <w:hideMark/>
          </w:tcPr>
          <w:p w14:paraId="56F86AE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Associate Professor Catherine Byrnes</w:t>
            </w:r>
          </w:p>
        </w:tc>
        <w:tc>
          <w:tcPr>
            <w:tcW w:w="1443" w:type="dxa"/>
            <w:shd w:val="clear" w:color="auto" w:fill="auto"/>
            <w:vAlign w:val="center"/>
            <w:hideMark/>
          </w:tcPr>
          <w:p w14:paraId="132A03E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16/11/2017</w:t>
            </w:r>
          </w:p>
        </w:tc>
        <w:tc>
          <w:tcPr>
            <w:tcW w:w="1653" w:type="dxa"/>
            <w:shd w:val="clear" w:color="auto" w:fill="auto"/>
            <w:vAlign w:val="center"/>
            <w:hideMark/>
          </w:tcPr>
          <w:p w14:paraId="4DE367B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22/11/2017</w:t>
            </w:r>
          </w:p>
        </w:tc>
        <w:tc>
          <w:tcPr>
            <w:tcW w:w="1262" w:type="dxa"/>
            <w:shd w:val="clear" w:color="auto" w:fill="auto"/>
            <w:vAlign w:val="center"/>
            <w:hideMark/>
          </w:tcPr>
          <w:p w14:paraId="280DB76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26/02/2018</w:t>
            </w:r>
          </w:p>
        </w:tc>
        <w:tc>
          <w:tcPr>
            <w:tcW w:w="1400" w:type="dxa"/>
            <w:shd w:val="clear" w:color="auto" w:fill="auto"/>
            <w:vAlign w:val="center"/>
            <w:hideMark/>
          </w:tcPr>
          <w:p w14:paraId="3142F7C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127D6E4"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206BEDF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795611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95F032E" w14:textId="77777777" w:rsidTr="00F667B3">
        <w:tc>
          <w:tcPr>
            <w:tcW w:w="0" w:type="auto"/>
            <w:shd w:val="clear" w:color="auto" w:fill="auto"/>
            <w:vAlign w:val="center"/>
            <w:hideMark/>
          </w:tcPr>
          <w:p w14:paraId="7FE2200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17/CEN/239</w:t>
            </w:r>
          </w:p>
        </w:tc>
        <w:tc>
          <w:tcPr>
            <w:tcW w:w="2342" w:type="dxa"/>
            <w:shd w:val="clear" w:color="auto" w:fill="auto"/>
            <w:vAlign w:val="center"/>
            <w:hideMark/>
          </w:tcPr>
          <w:p w14:paraId="20F39CC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Prostate Cancer Risk prediction calculator</w:t>
            </w:r>
          </w:p>
        </w:tc>
        <w:tc>
          <w:tcPr>
            <w:tcW w:w="1743" w:type="dxa"/>
            <w:shd w:val="clear" w:color="auto" w:fill="auto"/>
            <w:vAlign w:val="center"/>
            <w:hideMark/>
          </w:tcPr>
          <w:p w14:paraId="3CD2A8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kamran</w:t>
            </w:r>
            <w:proofErr w:type="spellEnd"/>
            <w:r w:rsidRPr="00F667B3">
              <w:rPr>
                <w:rFonts w:cs="Arial"/>
                <w:color w:val="000000"/>
                <w:sz w:val="18"/>
                <w:szCs w:val="18"/>
                <w:lang w:val="en-NZ" w:eastAsia="en-NZ"/>
              </w:rPr>
              <w:t xml:space="preserve"> </w:t>
            </w:r>
            <w:proofErr w:type="spellStart"/>
            <w:r w:rsidRPr="00F667B3">
              <w:rPr>
                <w:rFonts w:cs="Arial"/>
                <w:color w:val="000000"/>
                <w:sz w:val="18"/>
                <w:szCs w:val="18"/>
                <w:lang w:val="en-NZ" w:eastAsia="en-NZ"/>
              </w:rPr>
              <w:t>Zargar</w:t>
            </w:r>
            <w:proofErr w:type="spellEnd"/>
            <w:r w:rsidRPr="00F667B3">
              <w:rPr>
                <w:rFonts w:cs="Arial"/>
                <w:color w:val="000000"/>
                <w:sz w:val="18"/>
                <w:szCs w:val="18"/>
                <w:lang w:val="en-NZ" w:eastAsia="en-NZ"/>
              </w:rPr>
              <w:t xml:space="preserve"> </w:t>
            </w:r>
            <w:proofErr w:type="spellStart"/>
            <w:r w:rsidRPr="00F667B3">
              <w:rPr>
                <w:rFonts w:cs="Arial"/>
                <w:color w:val="000000"/>
                <w:sz w:val="18"/>
                <w:szCs w:val="18"/>
                <w:lang w:val="en-NZ" w:eastAsia="en-NZ"/>
              </w:rPr>
              <w:t>Shoshtari</w:t>
            </w:r>
            <w:proofErr w:type="spellEnd"/>
          </w:p>
        </w:tc>
        <w:tc>
          <w:tcPr>
            <w:tcW w:w="1443" w:type="dxa"/>
            <w:shd w:val="clear" w:color="auto" w:fill="auto"/>
            <w:vAlign w:val="center"/>
            <w:hideMark/>
          </w:tcPr>
          <w:p w14:paraId="78A0D6D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16/11/2017</w:t>
            </w:r>
          </w:p>
        </w:tc>
        <w:tc>
          <w:tcPr>
            <w:tcW w:w="1653" w:type="dxa"/>
            <w:shd w:val="clear" w:color="auto" w:fill="auto"/>
            <w:vAlign w:val="center"/>
            <w:hideMark/>
          </w:tcPr>
          <w:p w14:paraId="4D5FEBE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22/11/2017</w:t>
            </w:r>
          </w:p>
        </w:tc>
        <w:tc>
          <w:tcPr>
            <w:tcW w:w="1262" w:type="dxa"/>
            <w:shd w:val="clear" w:color="auto" w:fill="auto"/>
            <w:vAlign w:val="center"/>
            <w:hideMark/>
          </w:tcPr>
          <w:p w14:paraId="73EA9E8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31/01/2018</w:t>
            </w:r>
          </w:p>
        </w:tc>
        <w:tc>
          <w:tcPr>
            <w:tcW w:w="1400" w:type="dxa"/>
            <w:shd w:val="clear" w:color="auto" w:fill="auto"/>
            <w:vAlign w:val="center"/>
            <w:hideMark/>
          </w:tcPr>
          <w:p w14:paraId="0AD0095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A0425B3"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3C2739F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7E78ED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3BDBD2BE" w14:textId="77777777" w:rsidTr="00F667B3">
        <w:tc>
          <w:tcPr>
            <w:tcW w:w="0" w:type="auto"/>
            <w:shd w:val="clear" w:color="auto" w:fill="auto"/>
            <w:vAlign w:val="center"/>
            <w:hideMark/>
          </w:tcPr>
          <w:p w14:paraId="6D09BCF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17/CEN/241</w:t>
            </w:r>
          </w:p>
        </w:tc>
        <w:tc>
          <w:tcPr>
            <w:tcW w:w="2342" w:type="dxa"/>
            <w:shd w:val="clear" w:color="auto" w:fill="auto"/>
            <w:vAlign w:val="center"/>
            <w:hideMark/>
          </w:tcPr>
          <w:p w14:paraId="29A37E5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Diabetes Community Exercise Programme (DCEP)</w:t>
            </w:r>
          </w:p>
        </w:tc>
        <w:tc>
          <w:tcPr>
            <w:tcW w:w="1743" w:type="dxa"/>
            <w:shd w:val="clear" w:color="auto" w:fill="auto"/>
            <w:vAlign w:val="center"/>
            <w:hideMark/>
          </w:tcPr>
          <w:p w14:paraId="0031A59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Professor Leigh Hale</w:t>
            </w:r>
          </w:p>
        </w:tc>
        <w:tc>
          <w:tcPr>
            <w:tcW w:w="1443" w:type="dxa"/>
            <w:shd w:val="clear" w:color="auto" w:fill="auto"/>
            <w:vAlign w:val="center"/>
            <w:hideMark/>
          </w:tcPr>
          <w:p w14:paraId="0BAA8C9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16/11/2017</w:t>
            </w:r>
          </w:p>
        </w:tc>
        <w:tc>
          <w:tcPr>
            <w:tcW w:w="1653" w:type="dxa"/>
            <w:shd w:val="clear" w:color="auto" w:fill="auto"/>
            <w:vAlign w:val="center"/>
            <w:hideMark/>
          </w:tcPr>
          <w:p w14:paraId="28E0449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22/11/2017</w:t>
            </w:r>
          </w:p>
        </w:tc>
        <w:tc>
          <w:tcPr>
            <w:tcW w:w="1262" w:type="dxa"/>
            <w:shd w:val="clear" w:color="auto" w:fill="auto"/>
            <w:vAlign w:val="center"/>
            <w:hideMark/>
          </w:tcPr>
          <w:p w14:paraId="3EB32A0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7/12/2017</w:t>
            </w:r>
          </w:p>
        </w:tc>
        <w:tc>
          <w:tcPr>
            <w:tcW w:w="1400" w:type="dxa"/>
            <w:shd w:val="clear" w:color="auto" w:fill="auto"/>
            <w:vAlign w:val="center"/>
            <w:hideMark/>
          </w:tcPr>
          <w:p w14:paraId="7A5F7A4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BE325BA"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142B16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41B71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64D77C7" w14:textId="77777777" w:rsidTr="00F667B3">
        <w:tc>
          <w:tcPr>
            <w:tcW w:w="0" w:type="auto"/>
            <w:shd w:val="clear" w:color="auto" w:fill="auto"/>
            <w:vAlign w:val="center"/>
            <w:hideMark/>
          </w:tcPr>
          <w:p w14:paraId="7B30A2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17/CEN/242</w:t>
            </w:r>
          </w:p>
        </w:tc>
        <w:tc>
          <w:tcPr>
            <w:tcW w:w="2342" w:type="dxa"/>
            <w:shd w:val="clear" w:color="auto" w:fill="auto"/>
            <w:vAlign w:val="center"/>
            <w:hideMark/>
          </w:tcPr>
          <w:p w14:paraId="13E7717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Pacing and high-resolution mapping of gastric serosa</w:t>
            </w:r>
          </w:p>
        </w:tc>
        <w:tc>
          <w:tcPr>
            <w:tcW w:w="1743" w:type="dxa"/>
            <w:shd w:val="clear" w:color="auto" w:fill="auto"/>
            <w:vAlign w:val="center"/>
            <w:hideMark/>
          </w:tcPr>
          <w:p w14:paraId="30F9609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Niranchan</w:t>
            </w:r>
            <w:proofErr w:type="spellEnd"/>
            <w:r w:rsidRPr="00F667B3">
              <w:rPr>
                <w:rFonts w:cs="Arial"/>
                <w:color w:val="000000"/>
                <w:sz w:val="18"/>
                <w:szCs w:val="18"/>
                <w:lang w:val="en-NZ" w:eastAsia="en-NZ"/>
              </w:rPr>
              <w:t xml:space="preserve"> </w:t>
            </w:r>
            <w:proofErr w:type="spellStart"/>
            <w:r w:rsidRPr="00F667B3">
              <w:rPr>
                <w:rFonts w:cs="Arial"/>
                <w:color w:val="000000"/>
                <w:sz w:val="18"/>
                <w:szCs w:val="18"/>
                <w:lang w:val="en-NZ" w:eastAsia="en-NZ"/>
              </w:rPr>
              <w:t>Paskaranandavadivel</w:t>
            </w:r>
            <w:proofErr w:type="spellEnd"/>
          </w:p>
        </w:tc>
        <w:tc>
          <w:tcPr>
            <w:tcW w:w="1443" w:type="dxa"/>
            <w:shd w:val="clear" w:color="auto" w:fill="auto"/>
            <w:vAlign w:val="center"/>
            <w:hideMark/>
          </w:tcPr>
          <w:p w14:paraId="69FC343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16/11/2017</w:t>
            </w:r>
          </w:p>
        </w:tc>
        <w:tc>
          <w:tcPr>
            <w:tcW w:w="1653" w:type="dxa"/>
            <w:shd w:val="clear" w:color="auto" w:fill="auto"/>
            <w:vAlign w:val="center"/>
            <w:hideMark/>
          </w:tcPr>
          <w:p w14:paraId="0B6BD8E8"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36CF53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7/12/2017</w:t>
            </w:r>
          </w:p>
        </w:tc>
        <w:tc>
          <w:tcPr>
            <w:tcW w:w="1400" w:type="dxa"/>
            <w:shd w:val="clear" w:color="auto" w:fill="auto"/>
            <w:vAlign w:val="center"/>
            <w:hideMark/>
          </w:tcPr>
          <w:p w14:paraId="46088DB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1313836"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846593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DD8840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1AA2DD00" w14:textId="77777777" w:rsidTr="00F667B3">
        <w:tc>
          <w:tcPr>
            <w:tcW w:w="0" w:type="auto"/>
            <w:shd w:val="clear" w:color="auto" w:fill="auto"/>
            <w:vAlign w:val="center"/>
            <w:hideMark/>
          </w:tcPr>
          <w:p w14:paraId="04F8DD8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17/CEN/244</w:t>
            </w:r>
          </w:p>
        </w:tc>
        <w:tc>
          <w:tcPr>
            <w:tcW w:w="2342" w:type="dxa"/>
            <w:shd w:val="clear" w:color="auto" w:fill="auto"/>
            <w:vAlign w:val="center"/>
            <w:hideMark/>
          </w:tcPr>
          <w:p w14:paraId="5A57E59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Stroke interventions provided by community rehabilitation teams in Auckland</w:t>
            </w:r>
          </w:p>
        </w:tc>
        <w:tc>
          <w:tcPr>
            <w:tcW w:w="1743" w:type="dxa"/>
            <w:shd w:val="clear" w:color="auto" w:fill="auto"/>
            <w:vAlign w:val="center"/>
            <w:hideMark/>
          </w:tcPr>
          <w:p w14:paraId="790F2E90"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mrs</w:t>
            </w:r>
            <w:proofErr w:type="spellEnd"/>
            <w:r w:rsidRPr="00F667B3">
              <w:rPr>
                <w:rFonts w:cs="Arial"/>
                <w:color w:val="000000"/>
                <w:sz w:val="18"/>
                <w:szCs w:val="18"/>
                <w:lang w:val="en-NZ" w:eastAsia="en-NZ"/>
              </w:rPr>
              <w:t xml:space="preserve"> </w:t>
            </w:r>
            <w:proofErr w:type="spellStart"/>
            <w:r w:rsidRPr="00F667B3">
              <w:rPr>
                <w:rFonts w:cs="Arial"/>
                <w:color w:val="000000"/>
                <w:sz w:val="18"/>
                <w:szCs w:val="18"/>
                <w:lang w:val="en-NZ" w:eastAsia="en-NZ"/>
              </w:rPr>
              <w:t>melissa</w:t>
            </w:r>
            <w:proofErr w:type="spellEnd"/>
            <w:r w:rsidRPr="00F667B3">
              <w:rPr>
                <w:rFonts w:cs="Arial"/>
                <w:color w:val="000000"/>
                <w:sz w:val="18"/>
                <w:szCs w:val="18"/>
                <w:lang w:val="en-NZ" w:eastAsia="en-NZ"/>
              </w:rPr>
              <w:t xml:space="preserve"> Evans</w:t>
            </w:r>
          </w:p>
        </w:tc>
        <w:tc>
          <w:tcPr>
            <w:tcW w:w="1443" w:type="dxa"/>
            <w:shd w:val="clear" w:color="auto" w:fill="auto"/>
            <w:vAlign w:val="center"/>
            <w:hideMark/>
          </w:tcPr>
          <w:p w14:paraId="567A354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22/11/2017</w:t>
            </w:r>
          </w:p>
        </w:tc>
        <w:tc>
          <w:tcPr>
            <w:tcW w:w="1653" w:type="dxa"/>
            <w:shd w:val="clear" w:color="auto" w:fill="auto"/>
            <w:vAlign w:val="center"/>
            <w:hideMark/>
          </w:tcPr>
          <w:p w14:paraId="295C003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22/11/2017</w:t>
            </w:r>
          </w:p>
        </w:tc>
        <w:tc>
          <w:tcPr>
            <w:tcW w:w="1262" w:type="dxa"/>
            <w:shd w:val="clear" w:color="auto" w:fill="auto"/>
            <w:vAlign w:val="center"/>
            <w:hideMark/>
          </w:tcPr>
          <w:p w14:paraId="4981737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11/12/2017</w:t>
            </w:r>
          </w:p>
        </w:tc>
        <w:tc>
          <w:tcPr>
            <w:tcW w:w="1400" w:type="dxa"/>
            <w:shd w:val="clear" w:color="auto" w:fill="auto"/>
            <w:vAlign w:val="center"/>
            <w:hideMark/>
          </w:tcPr>
          <w:p w14:paraId="063726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CD82B0B"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BF7EAA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0F3236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7EE8D15B" w14:textId="77777777" w:rsidTr="00F667B3">
        <w:tc>
          <w:tcPr>
            <w:tcW w:w="0" w:type="auto"/>
            <w:shd w:val="clear" w:color="auto" w:fill="auto"/>
            <w:vAlign w:val="center"/>
            <w:hideMark/>
          </w:tcPr>
          <w:p w14:paraId="7504F8A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17/CEN/230</w:t>
            </w:r>
          </w:p>
        </w:tc>
        <w:tc>
          <w:tcPr>
            <w:tcW w:w="2342" w:type="dxa"/>
            <w:shd w:val="clear" w:color="auto" w:fill="auto"/>
            <w:vAlign w:val="center"/>
            <w:hideMark/>
          </w:tcPr>
          <w:p w14:paraId="5AC40C9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 new test method for streptococcal serology</w:t>
            </w:r>
          </w:p>
        </w:tc>
        <w:tc>
          <w:tcPr>
            <w:tcW w:w="1743" w:type="dxa"/>
            <w:shd w:val="clear" w:color="auto" w:fill="auto"/>
            <w:vAlign w:val="center"/>
            <w:hideMark/>
          </w:tcPr>
          <w:p w14:paraId="2E23C25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Nicole (Nikki) Moreland</w:t>
            </w:r>
          </w:p>
        </w:tc>
        <w:tc>
          <w:tcPr>
            <w:tcW w:w="1443" w:type="dxa"/>
            <w:shd w:val="clear" w:color="auto" w:fill="auto"/>
            <w:vAlign w:val="center"/>
            <w:hideMark/>
          </w:tcPr>
          <w:p w14:paraId="2CE25F8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23/11/2017</w:t>
            </w:r>
          </w:p>
        </w:tc>
        <w:tc>
          <w:tcPr>
            <w:tcW w:w="1653" w:type="dxa"/>
            <w:shd w:val="clear" w:color="auto" w:fill="auto"/>
            <w:vAlign w:val="center"/>
            <w:hideMark/>
          </w:tcPr>
          <w:p w14:paraId="03770660"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083C45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12/12/2017</w:t>
            </w:r>
          </w:p>
        </w:tc>
        <w:tc>
          <w:tcPr>
            <w:tcW w:w="1400" w:type="dxa"/>
            <w:shd w:val="clear" w:color="auto" w:fill="auto"/>
            <w:vAlign w:val="center"/>
            <w:hideMark/>
          </w:tcPr>
          <w:p w14:paraId="0B535FA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889593F"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831759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C79FCE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B76E639" w14:textId="77777777" w:rsidTr="00F667B3">
        <w:tc>
          <w:tcPr>
            <w:tcW w:w="0" w:type="auto"/>
            <w:shd w:val="clear" w:color="auto" w:fill="auto"/>
            <w:vAlign w:val="center"/>
            <w:hideMark/>
          </w:tcPr>
          <w:p w14:paraId="44B4984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17/CEN/252</w:t>
            </w:r>
          </w:p>
        </w:tc>
        <w:tc>
          <w:tcPr>
            <w:tcW w:w="2342" w:type="dxa"/>
            <w:shd w:val="clear" w:color="auto" w:fill="auto"/>
            <w:vAlign w:val="center"/>
            <w:hideMark/>
          </w:tcPr>
          <w:p w14:paraId="5F42BE5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Evaluation of a new screening tool for atrial fibrillation in Pacific people</w:t>
            </w:r>
          </w:p>
        </w:tc>
        <w:tc>
          <w:tcPr>
            <w:tcW w:w="1743" w:type="dxa"/>
            <w:shd w:val="clear" w:color="auto" w:fill="auto"/>
            <w:vAlign w:val="center"/>
            <w:hideMark/>
          </w:tcPr>
          <w:p w14:paraId="1E8C4A8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John </w:t>
            </w:r>
            <w:proofErr w:type="spellStart"/>
            <w:r w:rsidRPr="00F667B3">
              <w:rPr>
                <w:rFonts w:cs="Arial"/>
                <w:color w:val="000000"/>
                <w:sz w:val="18"/>
                <w:szCs w:val="18"/>
                <w:lang w:val="en-NZ" w:eastAsia="en-NZ"/>
              </w:rPr>
              <w:t>Sluyter</w:t>
            </w:r>
            <w:proofErr w:type="spellEnd"/>
          </w:p>
        </w:tc>
        <w:tc>
          <w:tcPr>
            <w:tcW w:w="1443" w:type="dxa"/>
            <w:shd w:val="clear" w:color="auto" w:fill="auto"/>
            <w:vAlign w:val="center"/>
            <w:hideMark/>
          </w:tcPr>
          <w:p w14:paraId="0713BE6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29/11/2017</w:t>
            </w:r>
          </w:p>
        </w:tc>
        <w:tc>
          <w:tcPr>
            <w:tcW w:w="1653" w:type="dxa"/>
            <w:shd w:val="clear" w:color="auto" w:fill="auto"/>
            <w:vAlign w:val="center"/>
            <w:hideMark/>
          </w:tcPr>
          <w:p w14:paraId="1B7BAF4A"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3005CC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13/12/2017</w:t>
            </w:r>
          </w:p>
        </w:tc>
        <w:tc>
          <w:tcPr>
            <w:tcW w:w="1400" w:type="dxa"/>
            <w:shd w:val="clear" w:color="auto" w:fill="auto"/>
            <w:vAlign w:val="center"/>
            <w:hideMark/>
          </w:tcPr>
          <w:p w14:paraId="6FF3652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77B7721"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6962C9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A39838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DA1247D" w14:textId="77777777" w:rsidTr="00F667B3">
        <w:tc>
          <w:tcPr>
            <w:tcW w:w="0" w:type="auto"/>
            <w:shd w:val="clear" w:color="auto" w:fill="auto"/>
            <w:vAlign w:val="center"/>
            <w:hideMark/>
          </w:tcPr>
          <w:p w14:paraId="3B6AE3F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17/CEN/255</w:t>
            </w:r>
          </w:p>
        </w:tc>
        <w:tc>
          <w:tcPr>
            <w:tcW w:w="2342" w:type="dxa"/>
            <w:shd w:val="clear" w:color="auto" w:fill="auto"/>
            <w:vAlign w:val="center"/>
            <w:hideMark/>
          </w:tcPr>
          <w:p w14:paraId="0EB72F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New Home: New Zealand Health of Migrants and TB elimination study</w:t>
            </w:r>
          </w:p>
        </w:tc>
        <w:tc>
          <w:tcPr>
            <w:tcW w:w="1743" w:type="dxa"/>
            <w:shd w:val="clear" w:color="auto" w:fill="auto"/>
            <w:vAlign w:val="center"/>
            <w:hideMark/>
          </w:tcPr>
          <w:p w14:paraId="24AFB01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Shaun </w:t>
            </w:r>
            <w:proofErr w:type="spellStart"/>
            <w:r w:rsidRPr="00F667B3">
              <w:rPr>
                <w:rFonts w:cs="Arial"/>
                <w:color w:val="000000"/>
                <w:sz w:val="18"/>
                <w:szCs w:val="18"/>
                <w:lang w:val="en-NZ" w:eastAsia="en-NZ"/>
              </w:rPr>
              <w:t>Counsell</w:t>
            </w:r>
            <w:proofErr w:type="spellEnd"/>
          </w:p>
        </w:tc>
        <w:tc>
          <w:tcPr>
            <w:tcW w:w="1443" w:type="dxa"/>
            <w:shd w:val="clear" w:color="auto" w:fill="auto"/>
            <w:vAlign w:val="center"/>
            <w:hideMark/>
          </w:tcPr>
          <w:p w14:paraId="030440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1/12/2017</w:t>
            </w:r>
          </w:p>
        </w:tc>
        <w:tc>
          <w:tcPr>
            <w:tcW w:w="1653" w:type="dxa"/>
            <w:shd w:val="clear" w:color="auto" w:fill="auto"/>
            <w:vAlign w:val="center"/>
            <w:hideMark/>
          </w:tcPr>
          <w:p w14:paraId="55369A0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4/01/2018</w:t>
            </w:r>
          </w:p>
        </w:tc>
        <w:tc>
          <w:tcPr>
            <w:tcW w:w="1262" w:type="dxa"/>
            <w:shd w:val="clear" w:color="auto" w:fill="auto"/>
            <w:vAlign w:val="center"/>
            <w:hideMark/>
          </w:tcPr>
          <w:p w14:paraId="2AC059D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13/12/2017</w:t>
            </w:r>
          </w:p>
        </w:tc>
        <w:tc>
          <w:tcPr>
            <w:tcW w:w="1400" w:type="dxa"/>
            <w:shd w:val="clear" w:color="auto" w:fill="auto"/>
            <w:vAlign w:val="center"/>
            <w:hideMark/>
          </w:tcPr>
          <w:p w14:paraId="304430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311072F"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7F4D605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675509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3654947" w14:textId="77777777" w:rsidTr="00F667B3">
        <w:tc>
          <w:tcPr>
            <w:tcW w:w="0" w:type="auto"/>
            <w:shd w:val="clear" w:color="auto" w:fill="auto"/>
            <w:vAlign w:val="center"/>
            <w:hideMark/>
          </w:tcPr>
          <w:p w14:paraId="5A01D0B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17/CEN/257</w:t>
            </w:r>
          </w:p>
        </w:tc>
        <w:tc>
          <w:tcPr>
            <w:tcW w:w="2342" w:type="dxa"/>
            <w:shd w:val="clear" w:color="auto" w:fill="auto"/>
            <w:vAlign w:val="center"/>
            <w:hideMark/>
          </w:tcPr>
          <w:p w14:paraId="12B1A9E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New Zealand Familial Endocrine Disorder Registry</w:t>
            </w:r>
          </w:p>
        </w:tc>
        <w:tc>
          <w:tcPr>
            <w:tcW w:w="1743" w:type="dxa"/>
            <w:shd w:val="clear" w:color="auto" w:fill="auto"/>
            <w:vAlign w:val="center"/>
            <w:hideMark/>
          </w:tcPr>
          <w:p w14:paraId="44D06C3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Richard Carroll</w:t>
            </w:r>
          </w:p>
        </w:tc>
        <w:tc>
          <w:tcPr>
            <w:tcW w:w="1443" w:type="dxa"/>
            <w:shd w:val="clear" w:color="auto" w:fill="auto"/>
            <w:vAlign w:val="center"/>
            <w:hideMark/>
          </w:tcPr>
          <w:p w14:paraId="0AD5787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4/12/2017</w:t>
            </w:r>
          </w:p>
        </w:tc>
        <w:tc>
          <w:tcPr>
            <w:tcW w:w="1653" w:type="dxa"/>
            <w:shd w:val="clear" w:color="auto" w:fill="auto"/>
            <w:vAlign w:val="center"/>
            <w:hideMark/>
          </w:tcPr>
          <w:p w14:paraId="3A7C37D1"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A760FB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8/02/2018</w:t>
            </w:r>
          </w:p>
        </w:tc>
        <w:tc>
          <w:tcPr>
            <w:tcW w:w="1400" w:type="dxa"/>
            <w:shd w:val="clear" w:color="auto" w:fill="auto"/>
            <w:vAlign w:val="center"/>
            <w:hideMark/>
          </w:tcPr>
          <w:p w14:paraId="2E44A6B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ABC4A71"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44809EF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55FB31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1C11F80" w14:textId="77777777" w:rsidTr="00F667B3">
        <w:tc>
          <w:tcPr>
            <w:tcW w:w="0" w:type="auto"/>
            <w:shd w:val="clear" w:color="auto" w:fill="auto"/>
            <w:vAlign w:val="center"/>
            <w:hideMark/>
          </w:tcPr>
          <w:p w14:paraId="2FB8E1D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17/CEN/258</w:t>
            </w:r>
          </w:p>
        </w:tc>
        <w:tc>
          <w:tcPr>
            <w:tcW w:w="2342" w:type="dxa"/>
            <w:shd w:val="clear" w:color="auto" w:fill="auto"/>
            <w:vAlign w:val="center"/>
            <w:hideMark/>
          </w:tcPr>
          <w:p w14:paraId="62BBCB2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Enoxaparin complications in knee arthroplasty</w:t>
            </w:r>
          </w:p>
        </w:tc>
        <w:tc>
          <w:tcPr>
            <w:tcW w:w="1743" w:type="dxa"/>
            <w:shd w:val="clear" w:color="auto" w:fill="auto"/>
            <w:vAlign w:val="center"/>
            <w:hideMark/>
          </w:tcPr>
          <w:p w14:paraId="596E0BF5"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Dr.</w:t>
            </w:r>
            <w:proofErr w:type="spellEnd"/>
            <w:r w:rsidRPr="00F667B3">
              <w:rPr>
                <w:rFonts w:cs="Arial"/>
                <w:color w:val="000000"/>
                <w:sz w:val="18"/>
                <w:szCs w:val="18"/>
                <w:lang w:val="en-NZ" w:eastAsia="en-NZ"/>
              </w:rPr>
              <w:t xml:space="preserve"> MARLA Ross</w:t>
            </w:r>
          </w:p>
        </w:tc>
        <w:tc>
          <w:tcPr>
            <w:tcW w:w="1443" w:type="dxa"/>
            <w:shd w:val="clear" w:color="auto" w:fill="auto"/>
            <w:vAlign w:val="center"/>
            <w:hideMark/>
          </w:tcPr>
          <w:p w14:paraId="6DCD9FF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5/12/2017</w:t>
            </w:r>
          </w:p>
        </w:tc>
        <w:tc>
          <w:tcPr>
            <w:tcW w:w="1653" w:type="dxa"/>
            <w:shd w:val="clear" w:color="auto" w:fill="auto"/>
            <w:vAlign w:val="center"/>
            <w:hideMark/>
          </w:tcPr>
          <w:p w14:paraId="047E2757"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6B7E40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8/05/2018</w:t>
            </w:r>
          </w:p>
        </w:tc>
        <w:tc>
          <w:tcPr>
            <w:tcW w:w="1400" w:type="dxa"/>
            <w:shd w:val="clear" w:color="auto" w:fill="auto"/>
            <w:vAlign w:val="center"/>
            <w:hideMark/>
          </w:tcPr>
          <w:p w14:paraId="07B4064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2061F045"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684B410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A0BCCE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41BC027" w14:textId="77777777" w:rsidTr="00F667B3">
        <w:tc>
          <w:tcPr>
            <w:tcW w:w="0" w:type="auto"/>
            <w:shd w:val="clear" w:color="auto" w:fill="auto"/>
            <w:vAlign w:val="center"/>
            <w:hideMark/>
          </w:tcPr>
          <w:p w14:paraId="08E239F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17/CEN/259</w:t>
            </w:r>
          </w:p>
        </w:tc>
        <w:tc>
          <w:tcPr>
            <w:tcW w:w="2342" w:type="dxa"/>
            <w:shd w:val="clear" w:color="auto" w:fill="auto"/>
            <w:vAlign w:val="center"/>
            <w:hideMark/>
          </w:tcPr>
          <w:p w14:paraId="69D6384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Thrombocytopenia in Pregnancy</w:t>
            </w:r>
          </w:p>
        </w:tc>
        <w:tc>
          <w:tcPr>
            <w:tcW w:w="1743" w:type="dxa"/>
            <w:shd w:val="clear" w:color="auto" w:fill="auto"/>
            <w:vAlign w:val="center"/>
            <w:hideMark/>
          </w:tcPr>
          <w:p w14:paraId="5A39F88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Renee </w:t>
            </w:r>
            <w:proofErr w:type="spellStart"/>
            <w:r w:rsidRPr="00F667B3">
              <w:rPr>
                <w:rFonts w:cs="Arial"/>
                <w:color w:val="000000"/>
                <w:sz w:val="18"/>
                <w:szCs w:val="18"/>
                <w:lang w:val="en-NZ" w:eastAsia="en-NZ"/>
              </w:rPr>
              <w:t>Eslick</w:t>
            </w:r>
            <w:proofErr w:type="spellEnd"/>
          </w:p>
        </w:tc>
        <w:tc>
          <w:tcPr>
            <w:tcW w:w="1443" w:type="dxa"/>
            <w:shd w:val="clear" w:color="auto" w:fill="auto"/>
            <w:vAlign w:val="center"/>
            <w:hideMark/>
          </w:tcPr>
          <w:p w14:paraId="7D00FD4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5/12/2017</w:t>
            </w:r>
          </w:p>
        </w:tc>
        <w:tc>
          <w:tcPr>
            <w:tcW w:w="1653" w:type="dxa"/>
            <w:shd w:val="clear" w:color="auto" w:fill="auto"/>
            <w:vAlign w:val="center"/>
            <w:hideMark/>
          </w:tcPr>
          <w:p w14:paraId="2A00A41F"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5A4F65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8/03/2018</w:t>
            </w:r>
          </w:p>
        </w:tc>
        <w:tc>
          <w:tcPr>
            <w:tcW w:w="1400" w:type="dxa"/>
            <w:shd w:val="clear" w:color="auto" w:fill="auto"/>
            <w:vAlign w:val="center"/>
            <w:hideMark/>
          </w:tcPr>
          <w:p w14:paraId="548ACFC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noWrap/>
            <w:vAlign w:val="center"/>
            <w:hideMark/>
          </w:tcPr>
          <w:p w14:paraId="6C51E86C"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1D4E5CF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252232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A32F5D6" w14:textId="77777777" w:rsidTr="00F667B3">
        <w:tc>
          <w:tcPr>
            <w:tcW w:w="0" w:type="auto"/>
            <w:shd w:val="clear" w:color="auto" w:fill="auto"/>
            <w:vAlign w:val="center"/>
            <w:hideMark/>
          </w:tcPr>
          <w:p w14:paraId="37A74CF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17/CEN/262</w:t>
            </w:r>
          </w:p>
        </w:tc>
        <w:tc>
          <w:tcPr>
            <w:tcW w:w="2342" w:type="dxa"/>
            <w:shd w:val="clear" w:color="auto" w:fill="auto"/>
            <w:vAlign w:val="center"/>
            <w:hideMark/>
          </w:tcPr>
          <w:p w14:paraId="2841884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Impact of hearing loss on Pacific youth</w:t>
            </w:r>
          </w:p>
        </w:tc>
        <w:tc>
          <w:tcPr>
            <w:tcW w:w="1743" w:type="dxa"/>
            <w:shd w:val="clear" w:color="auto" w:fill="auto"/>
            <w:vAlign w:val="center"/>
            <w:hideMark/>
          </w:tcPr>
          <w:p w14:paraId="7516347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Janis Paterson</w:t>
            </w:r>
          </w:p>
        </w:tc>
        <w:tc>
          <w:tcPr>
            <w:tcW w:w="1443" w:type="dxa"/>
            <w:shd w:val="clear" w:color="auto" w:fill="auto"/>
            <w:vAlign w:val="center"/>
            <w:hideMark/>
          </w:tcPr>
          <w:p w14:paraId="6FE7417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11/12/2017</w:t>
            </w:r>
          </w:p>
        </w:tc>
        <w:tc>
          <w:tcPr>
            <w:tcW w:w="1653" w:type="dxa"/>
            <w:shd w:val="clear" w:color="auto" w:fill="auto"/>
            <w:vAlign w:val="center"/>
            <w:hideMark/>
          </w:tcPr>
          <w:p w14:paraId="15C7983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11/08/2017</w:t>
            </w:r>
          </w:p>
        </w:tc>
        <w:tc>
          <w:tcPr>
            <w:tcW w:w="1262" w:type="dxa"/>
            <w:shd w:val="clear" w:color="auto" w:fill="auto"/>
            <w:vAlign w:val="center"/>
            <w:hideMark/>
          </w:tcPr>
          <w:p w14:paraId="25269CE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400" w:type="dxa"/>
            <w:shd w:val="clear" w:color="auto" w:fill="auto"/>
            <w:vAlign w:val="center"/>
            <w:hideMark/>
          </w:tcPr>
          <w:p w14:paraId="555DB1C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67A7FDB"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2487B67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570F9F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7285EC8" w14:textId="77777777" w:rsidTr="00F667B3">
        <w:tc>
          <w:tcPr>
            <w:tcW w:w="0" w:type="auto"/>
            <w:shd w:val="clear" w:color="auto" w:fill="auto"/>
            <w:vAlign w:val="center"/>
            <w:hideMark/>
          </w:tcPr>
          <w:p w14:paraId="700E02E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17/CEN/260</w:t>
            </w:r>
          </w:p>
        </w:tc>
        <w:tc>
          <w:tcPr>
            <w:tcW w:w="2342" w:type="dxa"/>
            <w:shd w:val="clear" w:color="auto" w:fill="auto"/>
            <w:vAlign w:val="center"/>
            <w:hideMark/>
          </w:tcPr>
          <w:p w14:paraId="64927B4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Acute on Chronic Liver Failure (ACLF)</w:t>
            </w:r>
          </w:p>
        </w:tc>
        <w:tc>
          <w:tcPr>
            <w:tcW w:w="1743" w:type="dxa"/>
            <w:shd w:val="clear" w:color="auto" w:fill="auto"/>
            <w:vAlign w:val="center"/>
            <w:hideMark/>
          </w:tcPr>
          <w:p w14:paraId="628F9247"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dr</w:t>
            </w:r>
            <w:proofErr w:type="spellEnd"/>
            <w:r w:rsidRPr="00F667B3">
              <w:rPr>
                <w:rFonts w:cs="Arial"/>
                <w:color w:val="000000"/>
                <w:sz w:val="18"/>
                <w:szCs w:val="18"/>
                <w:lang w:val="en-NZ" w:eastAsia="en-NZ"/>
              </w:rPr>
              <w:t xml:space="preserve"> </w:t>
            </w:r>
            <w:proofErr w:type="spellStart"/>
            <w:r w:rsidRPr="00F667B3">
              <w:rPr>
                <w:rFonts w:cs="Arial"/>
                <w:color w:val="000000"/>
                <w:sz w:val="18"/>
                <w:szCs w:val="18"/>
                <w:lang w:val="en-NZ" w:eastAsia="en-NZ"/>
              </w:rPr>
              <w:t>debi</w:t>
            </w:r>
            <w:proofErr w:type="spellEnd"/>
            <w:r w:rsidRPr="00F667B3">
              <w:rPr>
                <w:rFonts w:cs="Arial"/>
                <w:color w:val="000000"/>
                <w:sz w:val="18"/>
                <w:szCs w:val="18"/>
                <w:lang w:val="en-NZ" w:eastAsia="en-NZ"/>
              </w:rPr>
              <w:t xml:space="preserve"> prasad</w:t>
            </w:r>
          </w:p>
        </w:tc>
        <w:tc>
          <w:tcPr>
            <w:tcW w:w="1443" w:type="dxa"/>
            <w:shd w:val="clear" w:color="auto" w:fill="auto"/>
            <w:vAlign w:val="center"/>
            <w:hideMark/>
          </w:tcPr>
          <w:p w14:paraId="38EB9EE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13/12/2017</w:t>
            </w:r>
          </w:p>
        </w:tc>
        <w:tc>
          <w:tcPr>
            <w:tcW w:w="1653" w:type="dxa"/>
            <w:shd w:val="clear" w:color="auto" w:fill="auto"/>
            <w:vAlign w:val="center"/>
            <w:hideMark/>
          </w:tcPr>
          <w:p w14:paraId="423D1B4E"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D4D4911" w14:textId="77777777" w:rsidR="00A23666" w:rsidRPr="00F667B3" w:rsidRDefault="00A23666" w:rsidP="00315C36">
            <w:pPr>
              <w:jc w:val="center"/>
              <w:rPr>
                <w:rFonts w:cs="Arial"/>
                <w:sz w:val="18"/>
                <w:szCs w:val="18"/>
                <w:lang w:val="en-NZ" w:eastAsia="en-NZ"/>
              </w:rPr>
            </w:pPr>
          </w:p>
        </w:tc>
        <w:tc>
          <w:tcPr>
            <w:tcW w:w="1400" w:type="dxa"/>
            <w:shd w:val="clear" w:color="auto" w:fill="auto"/>
            <w:vAlign w:val="center"/>
            <w:hideMark/>
          </w:tcPr>
          <w:p w14:paraId="58F8E0D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5ED5DBB6"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4D5AC5E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E66571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175A1B8" w14:textId="77777777" w:rsidTr="00F667B3">
        <w:tc>
          <w:tcPr>
            <w:tcW w:w="0" w:type="auto"/>
            <w:shd w:val="clear" w:color="auto" w:fill="auto"/>
            <w:vAlign w:val="center"/>
            <w:hideMark/>
          </w:tcPr>
          <w:p w14:paraId="52C8EC6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17/CEN/275</w:t>
            </w:r>
          </w:p>
        </w:tc>
        <w:tc>
          <w:tcPr>
            <w:tcW w:w="2342" w:type="dxa"/>
            <w:shd w:val="clear" w:color="auto" w:fill="auto"/>
            <w:vAlign w:val="center"/>
            <w:hideMark/>
          </w:tcPr>
          <w:p w14:paraId="012326A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CGM in T2DM</w:t>
            </w:r>
          </w:p>
        </w:tc>
        <w:tc>
          <w:tcPr>
            <w:tcW w:w="1743" w:type="dxa"/>
            <w:shd w:val="clear" w:color="auto" w:fill="auto"/>
            <w:vAlign w:val="center"/>
            <w:hideMark/>
          </w:tcPr>
          <w:p w14:paraId="3C8DD33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Associate Professor Jeremy Krebs</w:t>
            </w:r>
          </w:p>
        </w:tc>
        <w:tc>
          <w:tcPr>
            <w:tcW w:w="1443" w:type="dxa"/>
            <w:shd w:val="clear" w:color="auto" w:fill="auto"/>
            <w:vAlign w:val="center"/>
            <w:hideMark/>
          </w:tcPr>
          <w:p w14:paraId="27EBDD7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13/12/2017</w:t>
            </w:r>
          </w:p>
        </w:tc>
        <w:tc>
          <w:tcPr>
            <w:tcW w:w="1653" w:type="dxa"/>
            <w:shd w:val="clear" w:color="auto" w:fill="auto"/>
            <w:vAlign w:val="center"/>
            <w:hideMark/>
          </w:tcPr>
          <w:p w14:paraId="1E9AE0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22/08/2017</w:t>
            </w:r>
          </w:p>
        </w:tc>
        <w:tc>
          <w:tcPr>
            <w:tcW w:w="1262" w:type="dxa"/>
            <w:shd w:val="clear" w:color="auto" w:fill="auto"/>
            <w:vAlign w:val="center"/>
            <w:hideMark/>
          </w:tcPr>
          <w:p w14:paraId="36A0FED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12/01/2018</w:t>
            </w:r>
          </w:p>
        </w:tc>
        <w:tc>
          <w:tcPr>
            <w:tcW w:w="1400" w:type="dxa"/>
            <w:shd w:val="clear" w:color="auto" w:fill="auto"/>
            <w:vAlign w:val="center"/>
            <w:hideMark/>
          </w:tcPr>
          <w:p w14:paraId="595DED0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35BEF3B"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78F5664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96276D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9391141" w14:textId="77777777" w:rsidTr="00F667B3">
        <w:tc>
          <w:tcPr>
            <w:tcW w:w="0" w:type="auto"/>
            <w:shd w:val="clear" w:color="auto" w:fill="auto"/>
            <w:vAlign w:val="center"/>
            <w:hideMark/>
          </w:tcPr>
          <w:p w14:paraId="28C9EFA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17/CEN/263</w:t>
            </w:r>
          </w:p>
        </w:tc>
        <w:tc>
          <w:tcPr>
            <w:tcW w:w="2342" w:type="dxa"/>
            <w:shd w:val="clear" w:color="auto" w:fill="auto"/>
            <w:vAlign w:val="center"/>
            <w:hideMark/>
          </w:tcPr>
          <w:p w14:paraId="65FCA5E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High-Flow Nasal Cannula for Propofol-</w:t>
            </w:r>
            <w:proofErr w:type="spellStart"/>
            <w:r w:rsidRPr="00F667B3">
              <w:rPr>
                <w:rFonts w:cs="Arial"/>
                <w:color w:val="000000"/>
                <w:sz w:val="18"/>
                <w:szCs w:val="18"/>
                <w:lang w:val="en-NZ" w:eastAsia="en-NZ"/>
              </w:rPr>
              <w:t>Remifentanyl</w:t>
            </w:r>
            <w:proofErr w:type="spellEnd"/>
            <w:r w:rsidRPr="00F667B3">
              <w:rPr>
                <w:rFonts w:cs="Arial"/>
                <w:color w:val="000000"/>
                <w:sz w:val="18"/>
                <w:szCs w:val="18"/>
                <w:lang w:val="en-NZ" w:eastAsia="en-NZ"/>
              </w:rPr>
              <w:t xml:space="preserve"> TCI Sedation in Oral Surgery</w:t>
            </w:r>
          </w:p>
        </w:tc>
        <w:tc>
          <w:tcPr>
            <w:tcW w:w="1743" w:type="dxa"/>
            <w:shd w:val="clear" w:color="auto" w:fill="auto"/>
            <w:vAlign w:val="center"/>
            <w:hideMark/>
          </w:tcPr>
          <w:p w14:paraId="2875518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 John Bridgman</w:t>
            </w:r>
          </w:p>
        </w:tc>
        <w:tc>
          <w:tcPr>
            <w:tcW w:w="1443" w:type="dxa"/>
            <w:shd w:val="clear" w:color="auto" w:fill="auto"/>
            <w:vAlign w:val="center"/>
            <w:hideMark/>
          </w:tcPr>
          <w:p w14:paraId="37C5943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14/12/2017</w:t>
            </w:r>
          </w:p>
        </w:tc>
        <w:tc>
          <w:tcPr>
            <w:tcW w:w="1653" w:type="dxa"/>
            <w:shd w:val="clear" w:color="auto" w:fill="auto"/>
            <w:vAlign w:val="center"/>
            <w:hideMark/>
          </w:tcPr>
          <w:p w14:paraId="31D4CD17"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BCCB88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26/03/2018</w:t>
            </w:r>
          </w:p>
        </w:tc>
        <w:tc>
          <w:tcPr>
            <w:tcW w:w="1400" w:type="dxa"/>
            <w:shd w:val="clear" w:color="auto" w:fill="auto"/>
            <w:vAlign w:val="center"/>
            <w:hideMark/>
          </w:tcPr>
          <w:p w14:paraId="07D016B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503639C"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7E1133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4EA3D2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D339EF2" w14:textId="77777777" w:rsidTr="00F667B3">
        <w:tc>
          <w:tcPr>
            <w:tcW w:w="0" w:type="auto"/>
            <w:shd w:val="clear" w:color="auto" w:fill="auto"/>
            <w:vAlign w:val="center"/>
            <w:hideMark/>
          </w:tcPr>
          <w:p w14:paraId="7D57CFD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17/CEN/274</w:t>
            </w:r>
          </w:p>
        </w:tc>
        <w:tc>
          <w:tcPr>
            <w:tcW w:w="2342" w:type="dxa"/>
            <w:shd w:val="clear" w:color="auto" w:fill="auto"/>
            <w:vAlign w:val="center"/>
            <w:hideMark/>
          </w:tcPr>
          <w:p w14:paraId="2CCD542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New Zealand Rare Endocrine Disorders Registry (NZ RED Registry)</w:t>
            </w:r>
          </w:p>
        </w:tc>
        <w:tc>
          <w:tcPr>
            <w:tcW w:w="1743" w:type="dxa"/>
            <w:shd w:val="clear" w:color="auto" w:fill="auto"/>
            <w:vAlign w:val="center"/>
            <w:hideMark/>
          </w:tcPr>
          <w:p w14:paraId="5C224F7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Richard Carroll</w:t>
            </w:r>
          </w:p>
        </w:tc>
        <w:tc>
          <w:tcPr>
            <w:tcW w:w="1443" w:type="dxa"/>
            <w:shd w:val="clear" w:color="auto" w:fill="auto"/>
            <w:vAlign w:val="center"/>
            <w:hideMark/>
          </w:tcPr>
          <w:p w14:paraId="2B50106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18/12/2017</w:t>
            </w:r>
          </w:p>
        </w:tc>
        <w:tc>
          <w:tcPr>
            <w:tcW w:w="1653" w:type="dxa"/>
            <w:shd w:val="clear" w:color="auto" w:fill="auto"/>
            <w:vAlign w:val="center"/>
            <w:hideMark/>
          </w:tcPr>
          <w:p w14:paraId="39931145"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5A0A5E9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12/01/2018</w:t>
            </w:r>
          </w:p>
        </w:tc>
        <w:tc>
          <w:tcPr>
            <w:tcW w:w="1400" w:type="dxa"/>
            <w:shd w:val="clear" w:color="auto" w:fill="auto"/>
            <w:vAlign w:val="center"/>
            <w:hideMark/>
          </w:tcPr>
          <w:p w14:paraId="5ADB3DC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27DE490C"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15A522F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B3AE36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F2502F8" w14:textId="77777777" w:rsidTr="00F667B3">
        <w:tc>
          <w:tcPr>
            <w:tcW w:w="0" w:type="auto"/>
            <w:shd w:val="clear" w:color="auto" w:fill="auto"/>
            <w:vAlign w:val="center"/>
            <w:hideMark/>
          </w:tcPr>
          <w:p w14:paraId="6065755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17/CEN/251</w:t>
            </w:r>
          </w:p>
        </w:tc>
        <w:tc>
          <w:tcPr>
            <w:tcW w:w="2342" w:type="dxa"/>
            <w:shd w:val="clear" w:color="auto" w:fill="auto"/>
            <w:vAlign w:val="center"/>
            <w:hideMark/>
          </w:tcPr>
          <w:p w14:paraId="2F546D9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COG ALTE1621</w:t>
            </w:r>
          </w:p>
        </w:tc>
        <w:tc>
          <w:tcPr>
            <w:tcW w:w="1743" w:type="dxa"/>
            <w:shd w:val="clear" w:color="auto" w:fill="auto"/>
            <w:vAlign w:val="center"/>
            <w:hideMark/>
          </w:tcPr>
          <w:p w14:paraId="54FE116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Mark Winstanley</w:t>
            </w:r>
          </w:p>
        </w:tc>
        <w:tc>
          <w:tcPr>
            <w:tcW w:w="1443" w:type="dxa"/>
            <w:shd w:val="clear" w:color="auto" w:fill="auto"/>
            <w:vAlign w:val="center"/>
            <w:hideMark/>
          </w:tcPr>
          <w:p w14:paraId="31EE6F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2335FF6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21/09/2017</w:t>
            </w:r>
          </w:p>
        </w:tc>
        <w:tc>
          <w:tcPr>
            <w:tcW w:w="1262" w:type="dxa"/>
            <w:shd w:val="clear" w:color="auto" w:fill="auto"/>
            <w:vAlign w:val="center"/>
            <w:hideMark/>
          </w:tcPr>
          <w:p w14:paraId="69947CA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1/02/2018</w:t>
            </w:r>
          </w:p>
        </w:tc>
        <w:tc>
          <w:tcPr>
            <w:tcW w:w="1400" w:type="dxa"/>
            <w:shd w:val="clear" w:color="auto" w:fill="auto"/>
            <w:vAlign w:val="center"/>
            <w:hideMark/>
          </w:tcPr>
          <w:p w14:paraId="007E98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3AADA01"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C7A1FA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41BF2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C8DA82F" w14:textId="77777777" w:rsidTr="00F667B3">
        <w:tc>
          <w:tcPr>
            <w:tcW w:w="0" w:type="auto"/>
            <w:shd w:val="clear" w:color="auto" w:fill="auto"/>
            <w:vAlign w:val="center"/>
            <w:hideMark/>
          </w:tcPr>
          <w:p w14:paraId="19EFA2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17/CEN/265</w:t>
            </w:r>
          </w:p>
        </w:tc>
        <w:tc>
          <w:tcPr>
            <w:tcW w:w="2342" w:type="dxa"/>
            <w:shd w:val="clear" w:color="auto" w:fill="auto"/>
            <w:vAlign w:val="center"/>
            <w:hideMark/>
          </w:tcPr>
          <w:p w14:paraId="193BAAC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Deprescribing Randomised Controlled Trial (RCT)</w:t>
            </w:r>
          </w:p>
        </w:tc>
        <w:tc>
          <w:tcPr>
            <w:tcW w:w="1743" w:type="dxa"/>
            <w:shd w:val="clear" w:color="auto" w:fill="auto"/>
            <w:vAlign w:val="center"/>
            <w:hideMark/>
          </w:tcPr>
          <w:p w14:paraId="2112F17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Hamish Jamieson</w:t>
            </w:r>
          </w:p>
        </w:tc>
        <w:tc>
          <w:tcPr>
            <w:tcW w:w="1443" w:type="dxa"/>
            <w:shd w:val="clear" w:color="auto" w:fill="auto"/>
            <w:vAlign w:val="center"/>
            <w:hideMark/>
          </w:tcPr>
          <w:p w14:paraId="6EC7272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69360A7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21/09/2017</w:t>
            </w:r>
          </w:p>
        </w:tc>
        <w:tc>
          <w:tcPr>
            <w:tcW w:w="1262" w:type="dxa"/>
            <w:shd w:val="clear" w:color="auto" w:fill="auto"/>
            <w:vAlign w:val="center"/>
            <w:hideMark/>
          </w:tcPr>
          <w:p w14:paraId="593BC90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15/05/2018</w:t>
            </w:r>
          </w:p>
        </w:tc>
        <w:tc>
          <w:tcPr>
            <w:tcW w:w="1400" w:type="dxa"/>
            <w:shd w:val="clear" w:color="auto" w:fill="auto"/>
            <w:vAlign w:val="center"/>
            <w:hideMark/>
          </w:tcPr>
          <w:p w14:paraId="659ADC1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0F95491"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782DF0B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578F64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A0F02B3" w14:textId="77777777" w:rsidTr="00F667B3">
        <w:tc>
          <w:tcPr>
            <w:tcW w:w="0" w:type="auto"/>
            <w:shd w:val="clear" w:color="auto" w:fill="auto"/>
            <w:vAlign w:val="center"/>
            <w:hideMark/>
          </w:tcPr>
          <w:p w14:paraId="417A067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17/CEN/267</w:t>
            </w:r>
          </w:p>
        </w:tc>
        <w:tc>
          <w:tcPr>
            <w:tcW w:w="2342" w:type="dxa"/>
            <w:shd w:val="clear" w:color="auto" w:fill="auto"/>
            <w:vAlign w:val="center"/>
            <w:hideMark/>
          </w:tcPr>
          <w:p w14:paraId="0156D295"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enliGHten</w:t>
            </w:r>
            <w:proofErr w:type="spellEnd"/>
          </w:p>
        </w:tc>
        <w:tc>
          <w:tcPr>
            <w:tcW w:w="1743" w:type="dxa"/>
            <w:shd w:val="clear" w:color="auto" w:fill="auto"/>
            <w:vAlign w:val="center"/>
            <w:hideMark/>
          </w:tcPr>
          <w:p w14:paraId="7AD95F5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Prof Paul </w:t>
            </w:r>
            <w:proofErr w:type="spellStart"/>
            <w:r w:rsidRPr="00F667B3">
              <w:rPr>
                <w:rFonts w:cs="Arial"/>
                <w:color w:val="000000"/>
                <w:sz w:val="18"/>
                <w:szCs w:val="18"/>
                <w:lang w:val="en-NZ" w:eastAsia="en-NZ"/>
              </w:rPr>
              <w:t>Hofman</w:t>
            </w:r>
            <w:proofErr w:type="spellEnd"/>
          </w:p>
        </w:tc>
        <w:tc>
          <w:tcPr>
            <w:tcW w:w="1443" w:type="dxa"/>
            <w:shd w:val="clear" w:color="auto" w:fill="auto"/>
            <w:vAlign w:val="center"/>
            <w:hideMark/>
          </w:tcPr>
          <w:p w14:paraId="002A815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79AFCC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21/09/2017</w:t>
            </w:r>
          </w:p>
        </w:tc>
        <w:tc>
          <w:tcPr>
            <w:tcW w:w="1262" w:type="dxa"/>
            <w:shd w:val="clear" w:color="auto" w:fill="auto"/>
            <w:vAlign w:val="center"/>
            <w:hideMark/>
          </w:tcPr>
          <w:p w14:paraId="6838CCB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5/04/2018</w:t>
            </w:r>
          </w:p>
        </w:tc>
        <w:tc>
          <w:tcPr>
            <w:tcW w:w="1400" w:type="dxa"/>
            <w:shd w:val="clear" w:color="auto" w:fill="auto"/>
            <w:vAlign w:val="center"/>
            <w:hideMark/>
          </w:tcPr>
          <w:p w14:paraId="66116B3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54A9FFA"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AE81DD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5CDFA7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AEAB7D3" w14:textId="77777777" w:rsidTr="00F667B3">
        <w:tc>
          <w:tcPr>
            <w:tcW w:w="0" w:type="auto"/>
            <w:shd w:val="clear" w:color="auto" w:fill="auto"/>
            <w:vAlign w:val="center"/>
            <w:hideMark/>
          </w:tcPr>
          <w:p w14:paraId="4CE7417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17/CEN/270</w:t>
            </w:r>
          </w:p>
        </w:tc>
        <w:tc>
          <w:tcPr>
            <w:tcW w:w="2342" w:type="dxa"/>
            <w:shd w:val="clear" w:color="auto" w:fill="auto"/>
            <w:vAlign w:val="center"/>
            <w:hideMark/>
          </w:tcPr>
          <w:p w14:paraId="5EC7C4D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Paracetamol versus combination analgesics for injury pain</w:t>
            </w:r>
          </w:p>
        </w:tc>
        <w:tc>
          <w:tcPr>
            <w:tcW w:w="1743" w:type="dxa"/>
            <w:shd w:val="clear" w:color="auto" w:fill="auto"/>
            <w:vAlign w:val="center"/>
            <w:hideMark/>
          </w:tcPr>
          <w:p w14:paraId="30D7CF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Mr </w:t>
            </w:r>
            <w:proofErr w:type="spellStart"/>
            <w:r w:rsidRPr="00F667B3">
              <w:rPr>
                <w:rFonts w:cs="Arial"/>
                <w:color w:val="000000"/>
                <w:sz w:val="18"/>
                <w:szCs w:val="18"/>
                <w:lang w:val="en-NZ" w:eastAsia="en-NZ"/>
              </w:rPr>
              <w:t>Jiayi</w:t>
            </w:r>
            <w:proofErr w:type="spellEnd"/>
            <w:r w:rsidRPr="00F667B3">
              <w:rPr>
                <w:rFonts w:cs="Arial"/>
                <w:color w:val="000000"/>
                <w:sz w:val="18"/>
                <w:szCs w:val="18"/>
                <w:lang w:val="en-NZ" w:eastAsia="en-NZ"/>
              </w:rPr>
              <w:t xml:space="preserve"> Gong</w:t>
            </w:r>
          </w:p>
        </w:tc>
        <w:tc>
          <w:tcPr>
            <w:tcW w:w="1443" w:type="dxa"/>
            <w:shd w:val="clear" w:color="auto" w:fill="auto"/>
            <w:vAlign w:val="center"/>
            <w:hideMark/>
          </w:tcPr>
          <w:p w14:paraId="624958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32DECED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21/09/2017</w:t>
            </w:r>
          </w:p>
        </w:tc>
        <w:tc>
          <w:tcPr>
            <w:tcW w:w="1262" w:type="dxa"/>
            <w:shd w:val="clear" w:color="auto" w:fill="auto"/>
            <w:vAlign w:val="center"/>
            <w:hideMark/>
          </w:tcPr>
          <w:p w14:paraId="28B0CE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1/02/2018</w:t>
            </w:r>
          </w:p>
        </w:tc>
        <w:tc>
          <w:tcPr>
            <w:tcW w:w="1400" w:type="dxa"/>
            <w:shd w:val="clear" w:color="auto" w:fill="auto"/>
            <w:vAlign w:val="center"/>
            <w:hideMark/>
          </w:tcPr>
          <w:p w14:paraId="21E3E6D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F1C0EFD"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3277D8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AC9CDD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9908FD9" w14:textId="77777777" w:rsidTr="00F667B3">
        <w:tc>
          <w:tcPr>
            <w:tcW w:w="0" w:type="auto"/>
            <w:shd w:val="clear" w:color="auto" w:fill="auto"/>
            <w:vAlign w:val="center"/>
            <w:hideMark/>
          </w:tcPr>
          <w:p w14:paraId="499B0A1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17/CEN/271</w:t>
            </w:r>
          </w:p>
        </w:tc>
        <w:tc>
          <w:tcPr>
            <w:tcW w:w="2342" w:type="dxa"/>
            <w:shd w:val="clear" w:color="auto" w:fill="auto"/>
            <w:vAlign w:val="center"/>
            <w:hideMark/>
          </w:tcPr>
          <w:p w14:paraId="5BE0137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COG ALTE15N2 - LEAHRN Study</w:t>
            </w:r>
          </w:p>
        </w:tc>
        <w:tc>
          <w:tcPr>
            <w:tcW w:w="1743" w:type="dxa"/>
            <w:shd w:val="clear" w:color="auto" w:fill="auto"/>
            <w:vAlign w:val="center"/>
            <w:hideMark/>
          </w:tcPr>
          <w:p w14:paraId="3E578BA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Mark Winstanley</w:t>
            </w:r>
          </w:p>
        </w:tc>
        <w:tc>
          <w:tcPr>
            <w:tcW w:w="1443" w:type="dxa"/>
            <w:shd w:val="clear" w:color="auto" w:fill="auto"/>
            <w:vAlign w:val="center"/>
            <w:hideMark/>
          </w:tcPr>
          <w:p w14:paraId="3F95743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63972C3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21/09/2017</w:t>
            </w:r>
          </w:p>
        </w:tc>
        <w:tc>
          <w:tcPr>
            <w:tcW w:w="1262" w:type="dxa"/>
            <w:shd w:val="clear" w:color="auto" w:fill="auto"/>
            <w:vAlign w:val="center"/>
            <w:hideMark/>
          </w:tcPr>
          <w:p w14:paraId="3987ADC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1/02/2018</w:t>
            </w:r>
          </w:p>
        </w:tc>
        <w:tc>
          <w:tcPr>
            <w:tcW w:w="1400" w:type="dxa"/>
            <w:shd w:val="clear" w:color="auto" w:fill="auto"/>
            <w:vAlign w:val="center"/>
            <w:hideMark/>
          </w:tcPr>
          <w:p w14:paraId="2522211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295CC7AD"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764FA8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7EC269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F2AB81D" w14:textId="77777777" w:rsidTr="00F667B3">
        <w:tc>
          <w:tcPr>
            <w:tcW w:w="0" w:type="auto"/>
            <w:shd w:val="clear" w:color="auto" w:fill="auto"/>
            <w:vAlign w:val="center"/>
            <w:hideMark/>
          </w:tcPr>
          <w:p w14:paraId="29EB456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17/CEN/272</w:t>
            </w:r>
          </w:p>
        </w:tc>
        <w:tc>
          <w:tcPr>
            <w:tcW w:w="2342" w:type="dxa"/>
            <w:shd w:val="clear" w:color="auto" w:fill="auto"/>
            <w:vAlign w:val="center"/>
            <w:hideMark/>
          </w:tcPr>
          <w:p w14:paraId="41D19A5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Impact of </w:t>
            </w:r>
            <w:proofErr w:type="spellStart"/>
            <w:r w:rsidRPr="00F667B3">
              <w:rPr>
                <w:rFonts w:cs="Arial"/>
                <w:color w:val="000000"/>
                <w:sz w:val="18"/>
                <w:szCs w:val="18"/>
                <w:lang w:val="en-NZ" w:eastAsia="en-NZ"/>
              </w:rPr>
              <w:t>HyperPhe</w:t>
            </w:r>
            <w:proofErr w:type="spellEnd"/>
          </w:p>
        </w:tc>
        <w:tc>
          <w:tcPr>
            <w:tcW w:w="1743" w:type="dxa"/>
            <w:shd w:val="clear" w:color="auto" w:fill="auto"/>
            <w:vAlign w:val="center"/>
            <w:hideMark/>
          </w:tcPr>
          <w:p w14:paraId="211BD2D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 Suzanne Barker-</w:t>
            </w:r>
            <w:proofErr w:type="spellStart"/>
            <w:r w:rsidRPr="00F667B3">
              <w:rPr>
                <w:rFonts w:cs="Arial"/>
                <w:color w:val="000000"/>
                <w:sz w:val="18"/>
                <w:szCs w:val="18"/>
                <w:lang w:val="en-NZ" w:eastAsia="en-NZ"/>
              </w:rPr>
              <w:t>Collo</w:t>
            </w:r>
            <w:proofErr w:type="spellEnd"/>
          </w:p>
        </w:tc>
        <w:tc>
          <w:tcPr>
            <w:tcW w:w="1443" w:type="dxa"/>
            <w:shd w:val="clear" w:color="auto" w:fill="auto"/>
            <w:vAlign w:val="center"/>
            <w:hideMark/>
          </w:tcPr>
          <w:p w14:paraId="4374D2B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73C4379A"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99604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8/03/2018</w:t>
            </w:r>
          </w:p>
        </w:tc>
        <w:tc>
          <w:tcPr>
            <w:tcW w:w="1400" w:type="dxa"/>
            <w:shd w:val="clear" w:color="auto" w:fill="auto"/>
            <w:vAlign w:val="center"/>
            <w:hideMark/>
          </w:tcPr>
          <w:p w14:paraId="1B3AA8D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46CECDE"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1C7DE8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BB0F81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709B825" w14:textId="77777777" w:rsidTr="00F667B3">
        <w:tc>
          <w:tcPr>
            <w:tcW w:w="0" w:type="auto"/>
            <w:shd w:val="clear" w:color="auto" w:fill="auto"/>
            <w:vAlign w:val="center"/>
            <w:hideMark/>
          </w:tcPr>
          <w:p w14:paraId="34E6131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17/CEN/273</w:t>
            </w:r>
          </w:p>
        </w:tc>
        <w:tc>
          <w:tcPr>
            <w:tcW w:w="2342" w:type="dxa"/>
            <w:shd w:val="clear" w:color="auto" w:fill="auto"/>
            <w:vAlign w:val="center"/>
            <w:hideMark/>
          </w:tcPr>
          <w:p w14:paraId="7976478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Improving function of the pancreas and decreasing diabetes risk using a plant-polyphenol </w:t>
            </w:r>
            <w:proofErr w:type="spellStart"/>
            <w:r w:rsidRPr="00F667B3">
              <w:rPr>
                <w:rFonts w:cs="Arial"/>
                <w:color w:val="000000"/>
                <w:sz w:val="18"/>
                <w:szCs w:val="18"/>
                <w:lang w:val="en-NZ" w:eastAsia="en-NZ"/>
              </w:rPr>
              <w:t>rutin</w:t>
            </w:r>
            <w:proofErr w:type="spellEnd"/>
          </w:p>
        </w:tc>
        <w:tc>
          <w:tcPr>
            <w:tcW w:w="1743" w:type="dxa"/>
            <w:shd w:val="clear" w:color="auto" w:fill="auto"/>
            <w:vAlign w:val="center"/>
            <w:hideMark/>
          </w:tcPr>
          <w:p w14:paraId="49A38D9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Prof Sally </w:t>
            </w:r>
            <w:proofErr w:type="spellStart"/>
            <w:r w:rsidRPr="00F667B3">
              <w:rPr>
                <w:rFonts w:cs="Arial"/>
                <w:color w:val="000000"/>
                <w:sz w:val="18"/>
                <w:szCs w:val="18"/>
                <w:lang w:val="en-NZ" w:eastAsia="en-NZ"/>
              </w:rPr>
              <w:t>Poppitt</w:t>
            </w:r>
            <w:proofErr w:type="spellEnd"/>
          </w:p>
        </w:tc>
        <w:tc>
          <w:tcPr>
            <w:tcW w:w="1443" w:type="dxa"/>
            <w:shd w:val="clear" w:color="auto" w:fill="auto"/>
            <w:vAlign w:val="center"/>
            <w:hideMark/>
          </w:tcPr>
          <w:p w14:paraId="227AC71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5B33DDB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21/09/2017</w:t>
            </w:r>
          </w:p>
        </w:tc>
        <w:tc>
          <w:tcPr>
            <w:tcW w:w="1262" w:type="dxa"/>
            <w:shd w:val="clear" w:color="auto" w:fill="auto"/>
            <w:vAlign w:val="center"/>
            <w:hideMark/>
          </w:tcPr>
          <w:p w14:paraId="6FCECAE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1/02/2018</w:t>
            </w:r>
          </w:p>
        </w:tc>
        <w:tc>
          <w:tcPr>
            <w:tcW w:w="1400" w:type="dxa"/>
            <w:shd w:val="clear" w:color="auto" w:fill="auto"/>
            <w:vAlign w:val="center"/>
            <w:hideMark/>
          </w:tcPr>
          <w:p w14:paraId="6B4B6D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noWrap/>
            <w:vAlign w:val="center"/>
            <w:hideMark/>
          </w:tcPr>
          <w:p w14:paraId="47BDD9E1"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95C6E1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9F7808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BA6E397" w14:textId="77777777" w:rsidTr="00F667B3">
        <w:tc>
          <w:tcPr>
            <w:tcW w:w="0" w:type="auto"/>
            <w:shd w:val="clear" w:color="auto" w:fill="auto"/>
            <w:vAlign w:val="center"/>
            <w:hideMark/>
          </w:tcPr>
          <w:p w14:paraId="0AEA30C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17/CEN/276</w:t>
            </w:r>
          </w:p>
        </w:tc>
        <w:tc>
          <w:tcPr>
            <w:tcW w:w="2342" w:type="dxa"/>
            <w:shd w:val="clear" w:color="auto" w:fill="auto"/>
            <w:vAlign w:val="center"/>
            <w:hideMark/>
          </w:tcPr>
          <w:p w14:paraId="555DBA6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Inhaled rifampicin proof of concept study</w:t>
            </w:r>
          </w:p>
        </w:tc>
        <w:tc>
          <w:tcPr>
            <w:tcW w:w="1743" w:type="dxa"/>
            <w:shd w:val="clear" w:color="auto" w:fill="auto"/>
            <w:vAlign w:val="center"/>
            <w:hideMark/>
          </w:tcPr>
          <w:p w14:paraId="07C5BEA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Jack </w:t>
            </w:r>
            <w:proofErr w:type="spellStart"/>
            <w:r w:rsidRPr="00F667B3">
              <w:rPr>
                <w:rFonts w:cs="Arial"/>
                <w:color w:val="000000"/>
                <w:sz w:val="18"/>
                <w:szCs w:val="18"/>
                <w:lang w:val="en-NZ" w:eastAsia="en-NZ"/>
              </w:rPr>
              <w:t>Dummer</w:t>
            </w:r>
            <w:proofErr w:type="spellEnd"/>
          </w:p>
        </w:tc>
        <w:tc>
          <w:tcPr>
            <w:tcW w:w="1443" w:type="dxa"/>
            <w:shd w:val="clear" w:color="auto" w:fill="auto"/>
            <w:vAlign w:val="center"/>
            <w:hideMark/>
          </w:tcPr>
          <w:p w14:paraId="48305C2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024BCFD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5/09/2017</w:t>
            </w:r>
          </w:p>
        </w:tc>
        <w:tc>
          <w:tcPr>
            <w:tcW w:w="1262" w:type="dxa"/>
            <w:shd w:val="clear" w:color="auto" w:fill="auto"/>
            <w:vAlign w:val="center"/>
            <w:hideMark/>
          </w:tcPr>
          <w:p w14:paraId="3171EB4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13/04/2018</w:t>
            </w:r>
          </w:p>
        </w:tc>
        <w:tc>
          <w:tcPr>
            <w:tcW w:w="1400" w:type="dxa"/>
            <w:shd w:val="clear" w:color="auto" w:fill="auto"/>
            <w:vAlign w:val="center"/>
            <w:hideMark/>
          </w:tcPr>
          <w:p w14:paraId="7A5C2A7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CD6B528"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13F09EC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10799E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199A8EE7" w14:textId="77777777" w:rsidTr="00F667B3">
        <w:tc>
          <w:tcPr>
            <w:tcW w:w="0" w:type="auto"/>
            <w:shd w:val="clear" w:color="auto" w:fill="auto"/>
            <w:vAlign w:val="center"/>
            <w:hideMark/>
          </w:tcPr>
          <w:p w14:paraId="7C76010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17/CEN/277</w:t>
            </w:r>
          </w:p>
        </w:tc>
        <w:tc>
          <w:tcPr>
            <w:tcW w:w="2342" w:type="dxa"/>
            <w:shd w:val="clear" w:color="auto" w:fill="auto"/>
            <w:vAlign w:val="center"/>
            <w:hideMark/>
          </w:tcPr>
          <w:p w14:paraId="561350D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Heart-FID</w:t>
            </w:r>
          </w:p>
        </w:tc>
        <w:tc>
          <w:tcPr>
            <w:tcW w:w="1743" w:type="dxa"/>
            <w:shd w:val="clear" w:color="auto" w:fill="auto"/>
            <w:vAlign w:val="center"/>
            <w:hideMark/>
          </w:tcPr>
          <w:p w14:paraId="3E10874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Professor Harvey Douglas White</w:t>
            </w:r>
          </w:p>
        </w:tc>
        <w:tc>
          <w:tcPr>
            <w:tcW w:w="1443" w:type="dxa"/>
            <w:shd w:val="clear" w:color="auto" w:fill="auto"/>
            <w:vAlign w:val="center"/>
            <w:hideMark/>
          </w:tcPr>
          <w:p w14:paraId="1B231D8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2D301F8E"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2A3752D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16/03/2018</w:t>
            </w:r>
          </w:p>
        </w:tc>
        <w:tc>
          <w:tcPr>
            <w:tcW w:w="1400" w:type="dxa"/>
            <w:shd w:val="clear" w:color="auto" w:fill="auto"/>
            <w:vAlign w:val="center"/>
            <w:hideMark/>
          </w:tcPr>
          <w:p w14:paraId="2770F9A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426AB27"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4A80BA1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76F72F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42B07CC" w14:textId="77777777" w:rsidTr="00F667B3">
        <w:tc>
          <w:tcPr>
            <w:tcW w:w="0" w:type="auto"/>
            <w:shd w:val="clear" w:color="auto" w:fill="auto"/>
            <w:vAlign w:val="center"/>
            <w:hideMark/>
          </w:tcPr>
          <w:p w14:paraId="5969029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17/CEN/282</w:t>
            </w:r>
          </w:p>
        </w:tc>
        <w:tc>
          <w:tcPr>
            <w:tcW w:w="2342" w:type="dxa"/>
            <w:shd w:val="clear" w:color="auto" w:fill="auto"/>
            <w:vAlign w:val="center"/>
            <w:hideMark/>
          </w:tcPr>
          <w:p w14:paraId="2C95506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Comparison of the blood levels of two forms of alitretinoin 10 mg capsule in healthy male volunteers under fed conditions</w:t>
            </w:r>
          </w:p>
        </w:tc>
        <w:tc>
          <w:tcPr>
            <w:tcW w:w="1743" w:type="dxa"/>
            <w:shd w:val="clear" w:color="auto" w:fill="auto"/>
            <w:vAlign w:val="center"/>
            <w:hideMark/>
          </w:tcPr>
          <w:p w14:paraId="773AF27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Noelyn</w:t>
            </w:r>
            <w:proofErr w:type="spellEnd"/>
            <w:r w:rsidRPr="00F667B3">
              <w:rPr>
                <w:rFonts w:cs="Arial"/>
                <w:color w:val="000000"/>
                <w:sz w:val="18"/>
                <w:szCs w:val="18"/>
                <w:lang w:val="en-NZ" w:eastAsia="en-NZ"/>
              </w:rPr>
              <w:t xml:space="preserve"> Hung</w:t>
            </w:r>
          </w:p>
        </w:tc>
        <w:tc>
          <w:tcPr>
            <w:tcW w:w="1443" w:type="dxa"/>
            <w:shd w:val="clear" w:color="auto" w:fill="auto"/>
            <w:vAlign w:val="center"/>
            <w:hideMark/>
          </w:tcPr>
          <w:p w14:paraId="2B75622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51443E2D"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212186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1/02/2018</w:t>
            </w:r>
          </w:p>
        </w:tc>
        <w:tc>
          <w:tcPr>
            <w:tcW w:w="1400" w:type="dxa"/>
            <w:shd w:val="clear" w:color="auto" w:fill="auto"/>
            <w:vAlign w:val="center"/>
            <w:hideMark/>
          </w:tcPr>
          <w:p w14:paraId="4B3F931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0F9D6FB"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BB932E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AE37C7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EA257D7" w14:textId="77777777" w:rsidTr="00F667B3">
        <w:tc>
          <w:tcPr>
            <w:tcW w:w="0" w:type="auto"/>
            <w:shd w:val="clear" w:color="auto" w:fill="auto"/>
            <w:vAlign w:val="center"/>
            <w:hideMark/>
          </w:tcPr>
          <w:p w14:paraId="41D6EEC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17/CEN/285</w:t>
            </w:r>
          </w:p>
        </w:tc>
        <w:tc>
          <w:tcPr>
            <w:tcW w:w="2342" w:type="dxa"/>
            <w:shd w:val="clear" w:color="auto" w:fill="auto"/>
            <w:vAlign w:val="center"/>
            <w:hideMark/>
          </w:tcPr>
          <w:p w14:paraId="6D93480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AROAAT1001: A study of ARO-AAT in healthy volunteers</w:t>
            </w:r>
          </w:p>
        </w:tc>
        <w:tc>
          <w:tcPr>
            <w:tcW w:w="1743" w:type="dxa"/>
            <w:shd w:val="clear" w:color="auto" w:fill="auto"/>
            <w:vAlign w:val="center"/>
            <w:hideMark/>
          </w:tcPr>
          <w:p w14:paraId="463FC29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Christian Schwabe</w:t>
            </w:r>
          </w:p>
        </w:tc>
        <w:tc>
          <w:tcPr>
            <w:tcW w:w="1443" w:type="dxa"/>
            <w:shd w:val="clear" w:color="auto" w:fill="auto"/>
            <w:vAlign w:val="center"/>
            <w:hideMark/>
          </w:tcPr>
          <w:p w14:paraId="1718C03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2B93FCD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4/09/2017</w:t>
            </w:r>
          </w:p>
        </w:tc>
        <w:tc>
          <w:tcPr>
            <w:tcW w:w="1262" w:type="dxa"/>
            <w:shd w:val="clear" w:color="auto" w:fill="auto"/>
            <w:vAlign w:val="center"/>
            <w:hideMark/>
          </w:tcPr>
          <w:p w14:paraId="67588B2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1/02/2018</w:t>
            </w:r>
          </w:p>
        </w:tc>
        <w:tc>
          <w:tcPr>
            <w:tcW w:w="1400" w:type="dxa"/>
            <w:shd w:val="clear" w:color="auto" w:fill="auto"/>
            <w:vAlign w:val="center"/>
            <w:hideMark/>
          </w:tcPr>
          <w:p w14:paraId="4ADFC5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59ACBBA"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E86434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FD0218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22C31C3" w14:textId="77777777" w:rsidTr="00F667B3">
        <w:tc>
          <w:tcPr>
            <w:tcW w:w="0" w:type="auto"/>
            <w:shd w:val="clear" w:color="auto" w:fill="auto"/>
            <w:vAlign w:val="center"/>
            <w:hideMark/>
          </w:tcPr>
          <w:p w14:paraId="05107DE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17/CEN/286</w:t>
            </w:r>
          </w:p>
        </w:tc>
        <w:tc>
          <w:tcPr>
            <w:tcW w:w="2342" w:type="dxa"/>
            <w:shd w:val="clear" w:color="auto" w:fill="auto"/>
            <w:vAlign w:val="center"/>
            <w:hideMark/>
          </w:tcPr>
          <w:p w14:paraId="64BA62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LET vs VGCV for prevention of CMV in kidney transplant recipients</w:t>
            </w:r>
          </w:p>
        </w:tc>
        <w:tc>
          <w:tcPr>
            <w:tcW w:w="1743" w:type="dxa"/>
            <w:shd w:val="clear" w:color="auto" w:fill="auto"/>
            <w:vAlign w:val="center"/>
            <w:hideMark/>
          </w:tcPr>
          <w:p w14:paraId="5D6D3D8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Ian Dittmer</w:t>
            </w:r>
          </w:p>
        </w:tc>
        <w:tc>
          <w:tcPr>
            <w:tcW w:w="1443" w:type="dxa"/>
            <w:shd w:val="clear" w:color="auto" w:fill="auto"/>
            <w:vAlign w:val="center"/>
            <w:hideMark/>
          </w:tcPr>
          <w:p w14:paraId="42DEECF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11/01/2018</w:t>
            </w:r>
          </w:p>
        </w:tc>
        <w:tc>
          <w:tcPr>
            <w:tcW w:w="1653" w:type="dxa"/>
            <w:shd w:val="clear" w:color="auto" w:fill="auto"/>
            <w:vAlign w:val="center"/>
            <w:hideMark/>
          </w:tcPr>
          <w:p w14:paraId="7D368A8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15/09/2017</w:t>
            </w:r>
          </w:p>
        </w:tc>
        <w:tc>
          <w:tcPr>
            <w:tcW w:w="1262" w:type="dxa"/>
            <w:shd w:val="clear" w:color="auto" w:fill="auto"/>
            <w:vAlign w:val="center"/>
            <w:hideMark/>
          </w:tcPr>
          <w:p w14:paraId="306DA7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19/04/2018</w:t>
            </w:r>
          </w:p>
        </w:tc>
        <w:tc>
          <w:tcPr>
            <w:tcW w:w="1400" w:type="dxa"/>
            <w:shd w:val="clear" w:color="auto" w:fill="auto"/>
            <w:vAlign w:val="center"/>
            <w:hideMark/>
          </w:tcPr>
          <w:p w14:paraId="79CB2B0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23E974B"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363ED38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3453C6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10681935" w14:textId="77777777" w:rsidTr="00F667B3">
        <w:tc>
          <w:tcPr>
            <w:tcW w:w="0" w:type="auto"/>
            <w:shd w:val="clear" w:color="auto" w:fill="auto"/>
            <w:vAlign w:val="center"/>
            <w:hideMark/>
          </w:tcPr>
          <w:p w14:paraId="647DCB9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17/CEN/289</w:t>
            </w:r>
          </w:p>
        </w:tc>
        <w:tc>
          <w:tcPr>
            <w:tcW w:w="2342" w:type="dxa"/>
            <w:shd w:val="clear" w:color="auto" w:fill="auto"/>
            <w:vAlign w:val="center"/>
            <w:hideMark/>
          </w:tcPr>
          <w:p w14:paraId="48F88A8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Prediabetes and co-design</w:t>
            </w:r>
          </w:p>
        </w:tc>
        <w:tc>
          <w:tcPr>
            <w:tcW w:w="1743" w:type="dxa"/>
            <w:shd w:val="clear" w:color="auto" w:fill="auto"/>
            <w:vAlign w:val="center"/>
            <w:hideMark/>
          </w:tcPr>
          <w:p w14:paraId="01E7C7C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Ridvan</w:t>
            </w:r>
            <w:proofErr w:type="spellEnd"/>
            <w:r w:rsidRPr="00F667B3">
              <w:rPr>
                <w:rFonts w:cs="Arial"/>
                <w:color w:val="000000"/>
                <w:sz w:val="18"/>
                <w:szCs w:val="18"/>
                <w:lang w:val="en-NZ" w:eastAsia="en-NZ"/>
              </w:rPr>
              <w:t xml:space="preserve"> Firestone</w:t>
            </w:r>
          </w:p>
        </w:tc>
        <w:tc>
          <w:tcPr>
            <w:tcW w:w="1443" w:type="dxa"/>
            <w:shd w:val="clear" w:color="auto" w:fill="auto"/>
            <w:vAlign w:val="center"/>
            <w:hideMark/>
          </w:tcPr>
          <w:p w14:paraId="33E893A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14/01/2018</w:t>
            </w:r>
          </w:p>
        </w:tc>
        <w:tc>
          <w:tcPr>
            <w:tcW w:w="1653" w:type="dxa"/>
            <w:shd w:val="clear" w:color="auto" w:fill="auto"/>
            <w:vAlign w:val="center"/>
            <w:hideMark/>
          </w:tcPr>
          <w:p w14:paraId="7C7576DC"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15DDD2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21/02/2018</w:t>
            </w:r>
          </w:p>
        </w:tc>
        <w:tc>
          <w:tcPr>
            <w:tcW w:w="1400" w:type="dxa"/>
            <w:shd w:val="clear" w:color="auto" w:fill="auto"/>
            <w:vAlign w:val="center"/>
            <w:hideMark/>
          </w:tcPr>
          <w:p w14:paraId="48FA8F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F550D97"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CF7472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57263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3B4ABC3" w14:textId="77777777" w:rsidTr="00F667B3">
        <w:tc>
          <w:tcPr>
            <w:tcW w:w="0" w:type="auto"/>
            <w:shd w:val="clear" w:color="auto" w:fill="auto"/>
            <w:vAlign w:val="center"/>
            <w:hideMark/>
          </w:tcPr>
          <w:p w14:paraId="049BC2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w:t>
            </w:r>
          </w:p>
        </w:tc>
        <w:tc>
          <w:tcPr>
            <w:tcW w:w="2342" w:type="dxa"/>
            <w:shd w:val="clear" w:color="auto" w:fill="auto"/>
            <w:vAlign w:val="center"/>
            <w:hideMark/>
          </w:tcPr>
          <w:p w14:paraId="668CDCF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Novel characterisation of pressure waves in acute colonic pseudo-obstruction</w:t>
            </w:r>
          </w:p>
        </w:tc>
        <w:tc>
          <w:tcPr>
            <w:tcW w:w="1743" w:type="dxa"/>
            <w:shd w:val="clear" w:color="auto" w:fill="auto"/>
            <w:vAlign w:val="center"/>
            <w:hideMark/>
          </w:tcPr>
          <w:p w14:paraId="45057C7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A/Prof Greg O'Grady</w:t>
            </w:r>
          </w:p>
        </w:tc>
        <w:tc>
          <w:tcPr>
            <w:tcW w:w="1443" w:type="dxa"/>
            <w:shd w:val="clear" w:color="auto" w:fill="auto"/>
            <w:vAlign w:val="center"/>
            <w:hideMark/>
          </w:tcPr>
          <w:p w14:paraId="7E84DCC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15/01/2018</w:t>
            </w:r>
          </w:p>
        </w:tc>
        <w:tc>
          <w:tcPr>
            <w:tcW w:w="1653" w:type="dxa"/>
            <w:shd w:val="clear" w:color="auto" w:fill="auto"/>
            <w:vAlign w:val="center"/>
            <w:hideMark/>
          </w:tcPr>
          <w:p w14:paraId="4A16F90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21/09/2017</w:t>
            </w:r>
          </w:p>
        </w:tc>
        <w:tc>
          <w:tcPr>
            <w:tcW w:w="1262" w:type="dxa"/>
            <w:shd w:val="clear" w:color="auto" w:fill="auto"/>
            <w:vAlign w:val="center"/>
            <w:hideMark/>
          </w:tcPr>
          <w:p w14:paraId="6E5BDA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7/02/2018</w:t>
            </w:r>
          </w:p>
        </w:tc>
        <w:tc>
          <w:tcPr>
            <w:tcW w:w="1400" w:type="dxa"/>
            <w:shd w:val="clear" w:color="auto" w:fill="auto"/>
            <w:vAlign w:val="center"/>
            <w:hideMark/>
          </w:tcPr>
          <w:p w14:paraId="54E5EE3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3EFDA98"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73A1B8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E28864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7ACB45F" w14:textId="77777777" w:rsidTr="00F667B3">
        <w:tc>
          <w:tcPr>
            <w:tcW w:w="0" w:type="auto"/>
            <w:shd w:val="clear" w:color="auto" w:fill="auto"/>
            <w:vAlign w:val="center"/>
            <w:hideMark/>
          </w:tcPr>
          <w:p w14:paraId="152E1A6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18/CEN/2</w:t>
            </w:r>
          </w:p>
        </w:tc>
        <w:tc>
          <w:tcPr>
            <w:tcW w:w="2342" w:type="dxa"/>
            <w:shd w:val="clear" w:color="auto" w:fill="auto"/>
            <w:vAlign w:val="center"/>
            <w:hideMark/>
          </w:tcPr>
          <w:p w14:paraId="24B6BA1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Metabolic effects of kiwifruit in people with prediabetes</w:t>
            </w:r>
          </w:p>
        </w:tc>
        <w:tc>
          <w:tcPr>
            <w:tcW w:w="1743" w:type="dxa"/>
            <w:shd w:val="clear" w:color="auto" w:fill="auto"/>
            <w:vAlign w:val="center"/>
            <w:hideMark/>
          </w:tcPr>
          <w:p w14:paraId="110E607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John </w:t>
            </w:r>
            <w:proofErr w:type="spellStart"/>
            <w:r w:rsidRPr="00F667B3">
              <w:rPr>
                <w:rFonts w:cs="Arial"/>
                <w:color w:val="000000"/>
                <w:sz w:val="18"/>
                <w:szCs w:val="18"/>
                <w:lang w:val="en-NZ" w:eastAsia="en-NZ"/>
              </w:rPr>
              <w:t>Monro</w:t>
            </w:r>
            <w:proofErr w:type="spellEnd"/>
          </w:p>
        </w:tc>
        <w:tc>
          <w:tcPr>
            <w:tcW w:w="1443" w:type="dxa"/>
            <w:shd w:val="clear" w:color="auto" w:fill="auto"/>
            <w:vAlign w:val="center"/>
            <w:hideMark/>
          </w:tcPr>
          <w:p w14:paraId="6F98B4F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15/01/2018</w:t>
            </w:r>
          </w:p>
        </w:tc>
        <w:tc>
          <w:tcPr>
            <w:tcW w:w="1653" w:type="dxa"/>
            <w:shd w:val="clear" w:color="auto" w:fill="auto"/>
            <w:vAlign w:val="center"/>
            <w:hideMark/>
          </w:tcPr>
          <w:p w14:paraId="50623BF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6/10/2017</w:t>
            </w:r>
          </w:p>
        </w:tc>
        <w:tc>
          <w:tcPr>
            <w:tcW w:w="1262" w:type="dxa"/>
            <w:shd w:val="clear" w:color="auto" w:fill="auto"/>
            <w:vAlign w:val="center"/>
            <w:hideMark/>
          </w:tcPr>
          <w:p w14:paraId="63A4733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16/02/2018</w:t>
            </w:r>
          </w:p>
        </w:tc>
        <w:tc>
          <w:tcPr>
            <w:tcW w:w="1400" w:type="dxa"/>
            <w:shd w:val="clear" w:color="auto" w:fill="auto"/>
            <w:vAlign w:val="center"/>
            <w:hideMark/>
          </w:tcPr>
          <w:p w14:paraId="36E3D23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D03DF98"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78A5A7B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6207EC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5C1C5C19" w14:textId="77777777" w:rsidTr="00F667B3">
        <w:tc>
          <w:tcPr>
            <w:tcW w:w="0" w:type="auto"/>
            <w:shd w:val="clear" w:color="auto" w:fill="auto"/>
            <w:vAlign w:val="center"/>
            <w:hideMark/>
          </w:tcPr>
          <w:p w14:paraId="279061B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18/CEN/4</w:t>
            </w:r>
          </w:p>
        </w:tc>
        <w:tc>
          <w:tcPr>
            <w:tcW w:w="2342" w:type="dxa"/>
            <w:shd w:val="clear" w:color="auto" w:fill="auto"/>
            <w:vAlign w:val="center"/>
            <w:hideMark/>
          </w:tcPr>
          <w:p w14:paraId="6900EAE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ATTUNE® Revision - RTKA population</w:t>
            </w:r>
          </w:p>
        </w:tc>
        <w:tc>
          <w:tcPr>
            <w:tcW w:w="1743" w:type="dxa"/>
            <w:shd w:val="clear" w:color="auto" w:fill="auto"/>
            <w:vAlign w:val="center"/>
            <w:hideMark/>
          </w:tcPr>
          <w:p w14:paraId="6340F98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Mr Peter </w:t>
            </w:r>
            <w:proofErr w:type="spellStart"/>
            <w:r w:rsidRPr="00F667B3">
              <w:rPr>
                <w:rFonts w:cs="Arial"/>
                <w:color w:val="000000"/>
                <w:sz w:val="18"/>
                <w:szCs w:val="18"/>
                <w:lang w:val="en-NZ" w:eastAsia="en-NZ"/>
              </w:rPr>
              <w:t>Devane</w:t>
            </w:r>
            <w:proofErr w:type="spellEnd"/>
          </w:p>
        </w:tc>
        <w:tc>
          <w:tcPr>
            <w:tcW w:w="1443" w:type="dxa"/>
            <w:shd w:val="clear" w:color="auto" w:fill="auto"/>
            <w:vAlign w:val="center"/>
            <w:hideMark/>
          </w:tcPr>
          <w:p w14:paraId="4EB0DCA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15/01/2018</w:t>
            </w:r>
          </w:p>
        </w:tc>
        <w:tc>
          <w:tcPr>
            <w:tcW w:w="1653" w:type="dxa"/>
            <w:shd w:val="clear" w:color="auto" w:fill="auto"/>
            <w:vAlign w:val="center"/>
            <w:hideMark/>
          </w:tcPr>
          <w:p w14:paraId="720D9FC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25/10/2017</w:t>
            </w:r>
          </w:p>
        </w:tc>
        <w:tc>
          <w:tcPr>
            <w:tcW w:w="1262" w:type="dxa"/>
            <w:shd w:val="clear" w:color="auto" w:fill="auto"/>
            <w:vAlign w:val="center"/>
            <w:hideMark/>
          </w:tcPr>
          <w:p w14:paraId="0FB7561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21/02/2018</w:t>
            </w:r>
          </w:p>
        </w:tc>
        <w:tc>
          <w:tcPr>
            <w:tcW w:w="1400" w:type="dxa"/>
            <w:shd w:val="clear" w:color="auto" w:fill="auto"/>
            <w:vAlign w:val="center"/>
            <w:hideMark/>
          </w:tcPr>
          <w:p w14:paraId="076F284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E69A0F5"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4550BD6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5800A6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29A79C5" w14:textId="77777777" w:rsidTr="00F667B3">
        <w:tc>
          <w:tcPr>
            <w:tcW w:w="0" w:type="auto"/>
            <w:shd w:val="clear" w:color="auto" w:fill="auto"/>
            <w:vAlign w:val="center"/>
            <w:hideMark/>
          </w:tcPr>
          <w:p w14:paraId="470611E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18/CEN/6</w:t>
            </w:r>
          </w:p>
        </w:tc>
        <w:tc>
          <w:tcPr>
            <w:tcW w:w="2342" w:type="dxa"/>
            <w:shd w:val="clear" w:color="auto" w:fill="auto"/>
            <w:vAlign w:val="center"/>
            <w:hideMark/>
          </w:tcPr>
          <w:p w14:paraId="4EE8ED08"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OncAlert</w:t>
            </w:r>
            <w:proofErr w:type="spellEnd"/>
          </w:p>
        </w:tc>
        <w:tc>
          <w:tcPr>
            <w:tcW w:w="1743" w:type="dxa"/>
            <w:shd w:val="clear" w:color="auto" w:fill="auto"/>
            <w:vAlign w:val="center"/>
            <w:hideMark/>
          </w:tcPr>
          <w:p w14:paraId="58DA354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Philip Marshall</w:t>
            </w:r>
          </w:p>
        </w:tc>
        <w:tc>
          <w:tcPr>
            <w:tcW w:w="1443" w:type="dxa"/>
            <w:shd w:val="clear" w:color="auto" w:fill="auto"/>
            <w:vAlign w:val="center"/>
            <w:hideMark/>
          </w:tcPr>
          <w:p w14:paraId="4639E74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16/01/2018</w:t>
            </w:r>
          </w:p>
        </w:tc>
        <w:tc>
          <w:tcPr>
            <w:tcW w:w="1653" w:type="dxa"/>
            <w:shd w:val="clear" w:color="auto" w:fill="auto"/>
            <w:vAlign w:val="center"/>
            <w:hideMark/>
          </w:tcPr>
          <w:p w14:paraId="366AD23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3/10/2017</w:t>
            </w:r>
          </w:p>
        </w:tc>
        <w:tc>
          <w:tcPr>
            <w:tcW w:w="1262" w:type="dxa"/>
            <w:shd w:val="clear" w:color="auto" w:fill="auto"/>
            <w:vAlign w:val="center"/>
            <w:hideMark/>
          </w:tcPr>
          <w:p w14:paraId="3B0F0A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1/05/2018</w:t>
            </w:r>
          </w:p>
        </w:tc>
        <w:tc>
          <w:tcPr>
            <w:tcW w:w="1400" w:type="dxa"/>
            <w:shd w:val="clear" w:color="auto" w:fill="auto"/>
            <w:vAlign w:val="center"/>
            <w:hideMark/>
          </w:tcPr>
          <w:p w14:paraId="4B0B1E0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48B4477"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6DCE47D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DA80A2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485F2102" w14:textId="77777777" w:rsidTr="00F667B3">
        <w:tc>
          <w:tcPr>
            <w:tcW w:w="0" w:type="auto"/>
            <w:shd w:val="clear" w:color="auto" w:fill="auto"/>
            <w:vAlign w:val="center"/>
            <w:hideMark/>
          </w:tcPr>
          <w:p w14:paraId="0B3E613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18/CEN/8</w:t>
            </w:r>
          </w:p>
        </w:tc>
        <w:tc>
          <w:tcPr>
            <w:tcW w:w="2342" w:type="dxa"/>
            <w:shd w:val="clear" w:color="auto" w:fill="auto"/>
            <w:vAlign w:val="center"/>
            <w:hideMark/>
          </w:tcPr>
          <w:p w14:paraId="7324755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(duplicate) Origins of the pelvic incidence and its association with vertebral column anatomic measures</w:t>
            </w:r>
          </w:p>
        </w:tc>
        <w:tc>
          <w:tcPr>
            <w:tcW w:w="1743" w:type="dxa"/>
            <w:shd w:val="clear" w:color="auto" w:fill="auto"/>
            <w:vAlign w:val="center"/>
            <w:hideMark/>
          </w:tcPr>
          <w:p w14:paraId="58B655D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 Joseph Baker</w:t>
            </w:r>
          </w:p>
        </w:tc>
        <w:tc>
          <w:tcPr>
            <w:tcW w:w="1443" w:type="dxa"/>
            <w:shd w:val="clear" w:color="auto" w:fill="auto"/>
            <w:vAlign w:val="center"/>
            <w:hideMark/>
          </w:tcPr>
          <w:p w14:paraId="6607B44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19/01/2018</w:t>
            </w:r>
          </w:p>
        </w:tc>
        <w:tc>
          <w:tcPr>
            <w:tcW w:w="1653" w:type="dxa"/>
            <w:shd w:val="clear" w:color="auto" w:fill="auto"/>
            <w:vAlign w:val="center"/>
            <w:hideMark/>
          </w:tcPr>
          <w:p w14:paraId="509CEBB4"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2F0B2A4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8/03/2018</w:t>
            </w:r>
          </w:p>
        </w:tc>
        <w:tc>
          <w:tcPr>
            <w:tcW w:w="1400" w:type="dxa"/>
            <w:shd w:val="clear" w:color="auto" w:fill="auto"/>
            <w:vAlign w:val="center"/>
            <w:hideMark/>
          </w:tcPr>
          <w:p w14:paraId="5A6220D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191B3CB"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4DAB194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7F4E0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3B96C509" w14:textId="77777777" w:rsidTr="00F667B3">
        <w:tc>
          <w:tcPr>
            <w:tcW w:w="0" w:type="auto"/>
            <w:shd w:val="clear" w:color="auto" w:fill="auto"/>
            <w:vAlign w:val="center"/>
            <w:hideMark/>
          </w:tcPr>
          <w:p w14:paraId="04821BD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18/CEN/11</w:t>
            </w:r>
          </w:p>
        </w:tc>
        <w:tc>
          <w:tcPr>
            <w:tcW w:w="2342" w:type="dxa"/>
            <w:shd w:val="clear" w:color="auto" w:fill="auto"/>
            <w:vAlign w:val="center"/>
            <w:hideMark/>
          </w:tcPr>
          <w:p w14:paraId="0E7330A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Mountain Bike Park Injuries in Christchurch</w:t>
            </w:r>
          </w:p>
        </w:tc>
        <w:tc>
          <w:tcPr>
            <w:tcW w:w="1743" w:type="dxa"/>
            <w:shd w:val="clear" w:color="auto" w:fill="auto"/>
            <w:vAlign w:val="center"/>
            <w:hideMark/>
          </w:tcPr>
          <w:p w14:paraId="741EEBF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Lloyd </w:t>
            </w:r>
            <w:proofErr w:type="spellStart"/>
            <w:r w:rsidRPr="00F667B3">
              <w:rPr>
                <w:rFonts w:cs="Arial"/>
                <w:color w:val="000000"/>
                <w:sz w:val="18"/>
                <w:szCs w:val="18"/>
                <w:lang w:val="en-NZ" w:eastAsia="en-NZ"/>
              </w:rPr>
              <w:t>Roffe</w:t>
            </w:r>
            <w:proofErr w:type="spellEnd"/>
          </w:p>
        </w:tc>
        <w:tc>
          <w:tcPr>
            <w:tcW w:w="1443" w:type="dxa"/>
            <w:shd w:val="clear" w:color="auto" w:fill="auto"/>
            <w:vAlign w:val="center"/>
            <w:hideMark/>
          </w:tcPr>
          <w:p w14:paraId="614FF08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5/02/2018</w:t>
            </w:r>
          </w:p>
        </w:tc>
        <w:tc>
          <w:tcPr>
            <w:tcW w:w="1653" w:type="dxa"/>
            <w:shd w:val="clear" w:color="auto" w:fill="auto"/>
            <w:vAlign w:val="center"/>
            <w:hideMark/>
          </w:tcPr>
          <w:p w14:paraId="52CC0825"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86152B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22/02/2018</w:t>
            </w:r>
          </w:p>
        </w:tc>
        <w:tc>
          <w:tcPr>
            <w:tcW w:w="1400" w:type="dxa"/>
            <w:shd w:val="clear" w:color="auto" w:fill="auto"/>
            <w:vAlign w:val="center"/>
            <w:hideMark/>
          </w:tcPr>
          <w:p w14:paraId="48B06B6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3149480"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3791BCA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D0032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37D8958A" w14:textId="77777777" w:rsidTr="00F667B3">
        <w:tc>
          <w:tcPr>
            <w:tcW w:w="0" w:type="auto"/>
            <w:shd w:val="clear" w:color="auto" w:fill="auto"/>
            <w:vAlign w:val="center"/>
            <w:hideMark/>
          </w:tcPr>
          <w:p w14:paraId="2211B6E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18/CEN/12</w:t>
            </w:r>
          </w:p>
        </w:tc>
        <w:tc>
          <w:tcPr>
            <w:tcW w:w="2342" w:type="dxa"/>
            <w:shd w:val="clear" w:color="auto" w:fill="auto"/>
            <w:vAlign w:val="center"/>
            <w:hideMark/>
          </w:tcPr>
          <w:p w14:paraId="1CA34E9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Metabolomic makers of tinnitus and hearing loss</w:t>
            </w:r>
          </w:p>
        </w:tc>
        <w:tc>
          <w:tcPr>
            <w:tcW w:w="1743" w:type="dxa"/>
            <w:shd w:val="clear" w:color="auto" w:fill="auto"/>
            <w:vAlign w:val="center"/>
            <w:hideMark/>
          </w:tcPr>
          <w:p w14:paraId="400B661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Grant </w:t>
            </w:r>
            <w:proofErr w:type="spellStart"/>
            <w:r w:rsidRPr="00F667B3">
              <w:rPr>
                <w:rFonts w:cs="Arial"/>
                <w:color w:val="000000"/>
                <w:sz w:val="18"/>
                <w:szCs w:val="18"/>
                <w:lang w:val="en-NZ" w:eastAsia="en-NZ"/>
              </w:rPr>
              <w:t>Searchfield</w:t>
            </w:r>
            <w:proofErr w:type="spellEnd"/>
          </w:p>
        </w:tc>
        <w:tc>
          <w:tcPr>
            <w:tcW w:w="1443" w:type="dxa"/>
            <w:shd w:val="clear" w:color="auto" w:fill="auto"/>
            <w:vAlign w:val="center"/>
            <w:hideMark/>
          </w:tcPr>
          <w:p w14:paraId="1058CC7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5/02/2018</w:t>
            </w:r>
          </w:p>
        </w:tc>
        <w:tc>
          <w:tcPr>
            <w:tcW w:w="1653" w:type="dxa"/>
            <w:shd w:val="clear" w:color="auto" w:fill="auto"/>
            <w:vAlign w:val="center"/>
            <w:hideMark/>
          </w:tcPr>
          <w:p w14:paraId="39A89C9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18/12/2017</w:t>
            </w:r>
          </w:p>
        </w:tc>
        <w:tc>
          <w:tcPr>
            <w:tcW w:w="1262" w:type="dxa"/>
            <w:shd w:val="clear" w:color="auto" w:fill="auto"/>
            <w:vAlign w:val="center"/>
            <w:hideMark/>
          </w:tcPr>
          <w:p w14:paraId="148D136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22/02/2018</w:t>
            </w:r>
          </w:p>
        </w:tc>
        <w:tc>
          <w:tcPr>
            <w:tcW w:w="1400" w:type="dxa"/>
            <w:shd w:val="clear" w:color="auto" w:fill="auto"/>
            <w:vAlign w:val="center"/>
            <w:hideMark/>
          </w:tcPr>
          <w:p w14:paraId="032DD3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023053D"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2A8CBD9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45339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2309A3E" w14:textId="77777777" w:rsidTr="00F667B3">
        <w:tc>
          <w:tcPr>
            <w:tcW w:w="0" w:type="auto"/>
            <w:shd w:val="clear" w:color="auto" w:fill="auto"/>
            <w:vAlign w:val="center"/>
            <w:hideMark/>
          </w:tcPr>
          <w:p w14:paraId="0AED93F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18/CEN/16</w:t>
            </w:r>
          </w:p>
        </w:tc>
        <w:tc>
          <w:tcPr>
            <w:tcW w:w="2342" w:type="dxa"/>
            <w:shd w:val="clear" w:color="auto" w:fill="auto"/>
            <w:vAlign w:val="center"/>
            <w:hideMark/>
          </w:tcPr>
          <w:p w14:paraId="57534E5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The use of an Outpatient Clinic Kiosk to allow </w:t>
            </w:r>
            <w:proofErr w:type="spellStart"/>
            <w:r w:rsidRPr="00F667B3">
              <w:rPr>
                <w:rFonts w:cs="Arial"/>
                <w:color w:val="000000"/>
                <w:sz w:val="18"/>
                <w:szCs w:val="18"/>
                <w:lang w:val="en-NZ" w:eastAsia="en-NZ"/>
              </w:rPr>
              <w:t>self registration</w:t>
            </w:r>
            <w:proofErr w:type="spellEnd"/>
            <w:r w:rsidRPr="00F667B3">
              <w:rPr>
                <w:rFonts w:cs="Arial"/>
                <w:color w:val="000000"/>
                <w:sz w:val="18"/>
                <w:szCs w:val="18"/>
                <w:lang w:val="en-NZ" w:eastAsia="en-NZ"/>
              </w:rPr>
              <w:t xml:space="preserve"> for collection of biometrics</w:t>
            </w:r>
          </w:p>
        </w:tc>
        <w:tc>
          <w:tcPr>
            <w:tcW w:w="1743" w:type="dxa"/>
            <w:shd w:val="clear" w:color="auto" w:fill="auto"/>
            <w:vAlign w:val="center"/>
            <w:hideMark/>
          </w:tcPr>
          <w:p w14:paraId="31F13BF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Ruth Large</w:t>
            </w:r>
          </w:p>
        </w:tc>
        <w:tc>
          <w:tcPr>
            <w:tcW w:w="1443" w:type="dxa"/>
            <w:shd w:val="clear" w:color="auto" w:fill="auto"/>
            <w:vAlign w:val="center"/>
            <w:hideMark/>
          </w:tcPr>
          <w:p w14:paraId="0E9757B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8/02/2018</w:t>
            </w:r>
          </w:p>
        </w:tc>
        <w:tc>
          <w:tcPr>
            <w:tcW w:w="1653" w:type="dxa"/>
            <w:shd w:val="clear" w:color="auto" w:fill="auto"/>
            <w:vAlign w:val="center"/>
            <w:hideMark/>
          </w:tcPr>
          <w:p w14:paraId="5F0BE1AA"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5DD11B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400" w:type="dxa"/>
            <w:shd w:val="clear" w:color="auto" w:fill="auto"/>
            <w:vAlign w:val="center"/>
            <w:hideMark/>
          </w:tcPr>
          <w:p w14:paraId="6CFDAD5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AEEBE5D"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1409C9A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68909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4C7942A2" w14:textId="77777777" w:rsidTr="00F667B3">
        <w:tc>
          <w:tcPr>
            <w:tcW w:w="0" w:type="auto"/>
            <w:shd w:val="clear" w:color="auto" w:fill="auto"/>
            <w:vAlign w:val="center"/>
            <w:hideMark/>
          </w:tcPr>
          <w:p w14:paraId="7D9A398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18/CEN/19</w:t>
            </w:r>
          </w:p>
        </w:tc>
        <w:tc>
          <w:tcPr>
            <w:tcW w:w="2342" w:type="dxa"/>
            <w:shd w:val="clear" w:color="auto" w:fill="auto"/>
            <w:vAlign w:val="center"/>
            <w:hideMark/>
          </w:tcPr>
          <w:p w14:paraId="209CE2CE"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Nellix</w:t>
            </w:r>
            <w:proofErr w:type="spellEnd"/>
            <w:r w:rsidRPr="00F667B3">
              <w:rPr>
                <w:rFonts w:cs="Arial"/>
                <w:color w:val="000000"/>
                <w:sz w:val="18"/>
                <w:szCs w:val="18"/>
                <w:lang w:val="en-NZ" w:eastAsia="en-NZ"/>
              </w:rPr>
              <w:t xml:space="preserve"> EVAS Conversion</w:t>
            </w:r>
          </w:p>
        </w:tc>
        <w:tc>
          <w:tcPr>
            <w:tcW w:w="1743" w:type="dxa"/>
            <w:shd w:val="clear" w:color="auto" w:fill="auto"/>
            <w:vAlign w:val="center"/>
            <w:hideMark/>
          </w:tcPr>
          <w:p w14:paraId="3DB5C3B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 Andrew Hill</w:t>
            </w:r>
          </w:p>
        </w:tc>
        <w:tc>
          <w:tcPr>
            <w:tcW w:w="1443" w:type="dxa"/>
            <w:shd w:val="clear" w:color="auto" w:fill="auto"/>
            <w:vAlign w:val="center"/>
            <w:hideMark/>
          </w:tcPr>
          <w:p w14:paraId="0121226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13/02/2018</w:t>
            </w:r>
          </w:p>
        </w:tc>
        <w:tc>
          <w:tcPr>
            <w:tcW w:w="1653" w:type="dxa"/>
            <w:shd w:val="clear" w:color="auto" w:fill="auto"/>
            <w:vAlign w:val="center"/>
            <w:hideMark/>
          </w:tcPr>
          <w:p w14:paraId="6F30F5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4/07/2018</w:t>
            </w:r>
          </w:p>
        </w:tc>
        <w:tc>
          <w:tcPr>
            <w:tcW w:w="1262" w:type="dxa"/>
            <w:shd w:val="clear" w:color="auto" w:fill="auto"/>
            <w:vAlign w:val="center"/>
            <w:hideMark/>
          </w:tcPr>
          <w:p w14:paraId="4449D86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8/03/2018</w:t>
            </w:r>
          </w:p>
        </w:tc>
        <w:tc>
          <w:tcPr>
            <w:tcW w:w="1400" w:type="dxa"/>
            <w:shd w:val="clear" w:color="auto" w:fill="auto"/>
            <w:vAlign w:val="center"/>
            <w:hideMark/>
          </w:tcPr>
          <w:p w14:paraId="6000B2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5D371F7"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BC7BF6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906FF3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F17B882" w14:textId="77777777" w:rsidTr="00F667B3">
        <w:tc>
          <w:tcPr>
            <w:tcW w:w="0" w:type="auto"/>
            <w:shd w:val="clear" w:color="auto" w:fill="auto"/>
            <w:vAlign w:val="center"/>
            <w:hideMark/>
          </w:tcPr>
          <w:p w14:paraId="62FE2B6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18/CEN/23</w:t>
            </w:r>
          </w:p>
        </w:tc>
        <w:tc>
          <w:tcPr>
            <w:tcW w:w="2342" w:type="dxa"/>
            <w:shd w:val="clear" w:color="auto" w:fill="auto"/>
            <w:vAlign w:val="center"/>
            <w:hideMark/>
          </w:tcPr>
          <w:p w14:paraId="4BD3CD2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Campylobacter and Frailty</w:t>
            </w:r>
          </w:p>
        </w:tc>
        <w:tc>
          <w:tcPr>
            <w:tcW w:w="1743" w:type="dxa"/>
            <w:shd w:val="clear" w:color="auto" w:fill="auto"/>
            <w:vAlign w:val="center"/>
            <w:hideMark/>
          </w:tcPr>
          <w:p w14:paraId="17716C7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Tim </w:t>
            </w:r>
            <w:proofErr w:type="spellStart"/>
            <w:r w:rsidRPr="00F667B3">
              <w:rPr>
                <w:rFonts w:cs="Arial"/>
                <w:color w:val="000000"/>
                <w:sz w:val="18"/>
                <w:szCs w:val="18"/>
                <w:lang w:val="en-NZ" w:eastAsia="en-NZ"/>
              </w:rPr>
              <w:t>Frendin</w:t>
            </w:r>
            <w:proofErr w:type="spellEnd"/>
          </w:p>
        </w:tc>
        <w:tc>
          <w:tcPr>
            <w:tcW w:w="1443" w:type="dxa"/>
            <w:shd w:val="clear" w:color="auto" w:fill="auto"/>
            <w:vAlign w:val="center"/>
            <w:hideMark/>
          </w:tcPr>
          <w:p w14:paraId="755AE64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14/02/2018</w:t>
            </w:r>
          </w:p>
        </w:tc>
        <w:tc>
          <w:tcPr>
            <w:tcW w:w="1653" w:type="dxa"/>
            <w:shd w:val="clear" w:color="auto" w:fill="auto"/>
            <w:vAlign w:val="center"/>
            <w:hideMark/>
          </w:tcPr>
          <w:p w14:paraId="3B40EB7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4/07/2018</w:t>
            </w:r>
          </w:p>
        </w:tc>
        <w:tc>
          <w:tcPr>
            <w:tcW w:w="1262" w:type="dxa"/>
            <w:shd w:val="clear" w:color="auto" w:fill="auto"/>
            <w:vAlign w:val="center"/>
            <w:hideMark/>
          </w:tcPr>
          <w:p w14:paraId="4496EF2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20/04/2018</w:t>
            </w:r>
          </w:p>
        </w:tc>
        <w:tc>
          <w:tcPr>
            <w:tcW w:w="1400" w:type="dxa"/>
            <w:shd w:val="clear" w:color="auto" w:fill="auto"/>
            <w:vAlign w:val="center"/>
            <w:hideMark/>
          </w:tcPr>
          <w:p w14:paraId="6D6195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3B9728F"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C6CB3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12121B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723677FB" w14:textId="77777777" w:rsidTr="00F667B3">
        <w:tc>
          <w:tcPr>
            <w:tcW w:w="0" w:type="auto"/>
            <w:shd w:val="clear" w:color="auto" w:fill="auto"/>
            <w:vAlign w:val="center"/>
            <w:hideMark/>
          </w:tcPr>
          <w:p w14:paraId="3C0E283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18/CEN/17</w:t>
            </w:r>
          </w:p>
        </w:tc>
        <w:tc>
          <w:tcPr>
            <w:tcW w:w="2342" w:type="dxa"/>
            <w:shd w:val="clear" w:color="auto" w:fill="auto"/>
            <w:vAlign w:val="center"/>
            <w:hideMark/>
          </w:tcPr>
          <w:p w14:paraId="0628DF4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Impact of checkpoint blockade immunotherapy on vaccine-induced T cell responses</w:t>
            </w:r>
          </w:p>
        </w:tc>
        <w:tc>
          <w:tcPr>
            <w:tcW w:w="1743" w:type="dxa"/>
            <w:shd w:val="clear" w:color="auto" w:fill="auto"/>
            <w:vAlign w:val="center"/>
            <w:hideMark/>
          </w:tcPr>
          <w:p w14:paraId="6909995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Catherine Barrow</w:t>
            </w:r>
          </w:p>
        </w:tc>
        <w:tc>
          <w:tcPr>
            <w:tcW w:w="1443" w:type="dxa"/>
            <w:shd w:val="clear" w:color="auto" w:fill="auto"/>
            <w:vAlign w:val="center"/>
            <w:hideMark/>
          </w:tcPr>
          <w:p w14:paraId="304C07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15/02/2018</w:t>
            </w:r>
          </w:p>
        </w:tc>
        <w:tc>
          <w:tcPr>
            <w:tcW w:w="1653" w:type="dxa"/>
            <w:shd w:val="clear" w:color="auto" w:fill="auto"/>
            <w:vAlign w:val="center"/>
            <w:hideMark/>
          </w:tcPr>
          <w:p w14:paraId="6FD2419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29/06/2018</w:t>
            </w:r>
          </w:p>
        </w:tc>
        <w:tc>
          <w:tcPr>
            <w:tcW w:w="1262" w:type="dxa"/>
            <w:shd w:val="clear" w:color="auto" w:fill="auto"/>
            <w:vAlign w:val="center"/>
            <w:hideMark/>
          </w:tcPr>
          <w:p w14:paraId="702B2CD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23/04/2018</w:t>
            </w:r>
          </w:p>
        </w:tc>
        <w:tc>
          <w:tcPr>
            <w:tcW w:w="1400" w:type="dxa"/>
            <w:shd w:val="clear" w:color="auto" w:fill="auto"/>
            <w:vAlign w:val="center"/>
            <w:hideMark/>
          </w:tcPr>
          <w:p w14:paraId="436374F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98A16BE"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2197650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80B3D2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53524488" w14:textId="77777777" w:rsidTr="00F667B3">
        <w:tc>
          <w:tcPr>
            <w:tcW w:w="0" w:type="auto"/>
            <w:shd w:val="clear" w:color="auto" w:fill="auto"/>
            <w:vAlign w:val="center"/>
            <w:hideMark/>
          </w:tcPr>
          <w:p w14:paraId="2EA5BE7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18/CEN/18</w:t>
            </w:r>
          </w:p>
        </w:tc>
        <w:tc>
          <w:tcPr>
            <w:tcW w:w="2342" w:type="dxa"/>
            <w:shd w:val="clear" w:color="auto" w:fill="auto"/>
            <w:vAlign w:val="center"/>
            <w:hideMark/>
          </w:tcPr>
          <w:p w14:paraId="27888C7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Sporting Physical Activity and Bone Health in New Zealand Adolescents and Young Adults</w:t>
            </w:r>
          </w:p>
        </w:tc>
        <w:tc>
          <w:tcPr>
            <w:tcW w:w="1743" w:type="dxa"/>
            <w:shd w:val="clear" w:color="auto" w:fill="auto"/>
            <w:vAlign w:val="center"/>
            <w:hideMark/>
          </w:tcPr>
          <w:p w14:paraId="3C814B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Mrs Hansa Patel</w:t>
            </w:r>
          </w:p>
        </w:tc>
        <w:tc>
          <w:tcPr>
            <w:tcW w:w="1443" w:type="dxa"/>
            <w:shd w:val="clear" w:color="auto" w:fill="auto"/>
            <w:vAlign w:val="center"/>
            <w:hideMark/>
          </w:tcPr>
          <w:p w14:paraId="4732D14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15/02/2018</w:t>
            </w:r>
          </w:p>
        </w:tc>
        <w:tc>
          <w:tcPr>
            <w:tcW w:w="1653" w:type="dxa"/>
            <w:shd w:val="clear" w:color="auto" w:fill="auto"/>
            <w:vAlign w:val="center"/>
            <w:hideMark/>
          </w:tcPr>
          <w:p w14:paraId="0393070E"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A82666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4/05/2018</w:t>
            </w:r>
          </w:p>
        </w:tc>
        <w:tc>
          <w:tcPr>
            <w:tcW w:w="1400" w:type="dxa"/>
            <w:shd w:val="clear" w:color="auto" w:fill="auto"/>
            <w:vAlign w:val="center"/>
            <w:hideMark/>
          </w:tcPr>
          <w:p w14:paraId="379F276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FB68349"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47D7798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05F4E7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328C53E5" w14:textId="77777777" w:rsidTr="00F667B3">
        <w:tc>
          <w:tcPr>
            <w:tcW w:w="0" w:type="auto"/>
            <w:shd w:val="clear" w:color="auto" w:fill="auto"/>
            <w:vAlign w:val="center"/>
            <w:hideMark/>
          </w:tcPr>
          <w:p w14:paraId="161C07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18/CEN/20</w:t>
            </w:r>
          </w:p>
        </w:tc>
        <w:tc>
          <w:tcPr>
            <w:tcW w:w="2342" w:type="dxa"/>
            <w:shd w:val="clear" w:color="auto" w:fill="auto"/>
            <w:vAlign w:val="center"/>
            <w:hideMark/>
          </w:tcPr>
          <w:p w14:paraId="4C5F2B6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Reliability of swallowing assessment in neurodegenerative disease</w:t>
            </w:r>
          </w:p>
        </w:tc>
        <w:tc>
          <w:tcPr>
            <w:tcW w:w="1743" w:type="dxa"/>
            <w:shd w:val="clear" w:color="auto" w:fill="auto"/>
            <w:vAlign w:val="center"/>
            <w:hideMark/>
          </w:tcPr>
          <w:p w14:paraId="7A10C0B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Ms Emma </w:t>
            </w:r>
            <w:proofErr w:type="spellStart"/>
            <w:r w:rsidRPr="00F667B3">
              <w:rPr>
                <w:rFonts w:cs="Arial"/>
                <w:color w:val="000000"/>
                <w:sz w:val="18"/>
                <w:szCs w:val="18"/>
                <w:lang w:val="en-NZ" w:eastAsia="en-NZ"/>
              </w:rPr>
              <w:t>Burnip</w:t>
            </w:r>
            <w:proofErr w:type="spellEnd"/>
          </w:p>
        </w:tc>
        <w:tc>
          <w:tcPr>
            <w:tcW w:w="1443" w:type="dxa"/>
            <w:shd w:val="clear" w:color="auto" w:fill="auto"/>
            <w:vAlign w:val="center"/>
            <w:hideMark/>
          </w:tcPr>
          <w:p w14:paraId="6FBD41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15/02/2018</w:t>
            </w:r>
          </w:p>
        </w:tc>
        <w:tc>
          <w:tcPr>
            <w:tcW w:w="1653" w:type="dxa"/>
            <w:shd w:val="clear" w:color="auto" w:fill="auto"/>
            <w:vAlign w:val="center"/>
            <w:hideMark/>
          </w:tcPr>
          <w:p w14:paraId="4A973C9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4/07/2018</w:t>
            </w:r>
          </w:p>
        </w:tc>
        <w:tc>
          <w:tcPr>
            <w:tcW w:w="1262" w:type="dxa"/>
            <w:shd w:val="clear" w:color="auto" w:fill="auto"/>
            <w:vAlign w:val="center"/>
            <w:hideMark/>
          </w:tcPr>
          <w:p w14:paraId="26FBA9A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9/03/2018</w:t>
            </w:r>
          </w:p>
        </w:tc>
        <w:tc>
          <w:tcPr>
            <w:tcW w:w="1400" w:type="dxa"/>
            <w:shd w:val="clear" w:color="auto" w:fill="auto"/>
            <w:vAlign w:val="center"/>
            <w:hideMark/>
          </w:tcPr>
          <w:p w14:paraId="1FA7FB6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A647DCE"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4C3B041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F184E9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E8F65CC" w14:textId="77777777" w:rsidTr="00F667B3">
        <w:tc>
          <w:tcPr>
            <w:tcW w:w="0" w:type="auto"/>
            <w:shd w:val="clear" w:color="auto" w:fill="auto"/>
            <w:vAlign w:val="center"/>
            <w:hideMark/>
          </w:tcPr>
          <w:p w14:paraId="4C7B4BE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18/CEN/22</w:t>
            </w:r>
          </w:p>
        </w:tc>
        <w:tc>
          <w:tcPr>
            <w:tcW w:w="2342" w:type="dxa"/>
            <w:shd w:val="clear" w:color="auto" w:fill="auto"/>
            <w:vAlign w:val="center"/>
            <w:hideMark/>
          </w:tcPr>
          <w:p w14:paraId="311B192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Comparison of </w:t>
            </w:r>
            <w:proofErr w:type="spellStart"/>
            <w:r w:rsidRPr="00F667B3">
              <w:rPr>
                <w:rFonts w:cs="Arial"/>
                <w:color w:val="000000"/>
                <w:sz w:val="18"/>
                <w:szCs w:val="18"/>
                <w:lang w:val="en-NZ" w:eastAsia="en-NZ"/>
              </w:rPr>
              <w:t>Sotagliflozin</w:t>
            </w:r>
            <w:proofErr w:type="spellEnd"/>
            <w:r w:rsidRPr="00F667B3">
              <w:rPr>
                <w:rFonts w:cs="Arial"/>
                <w:color w:val="000000"/>
                <w:sz w:val="18"/>
                <w:szCs w:val="18"/>
                <w:lang w:val="en-NZ" w:eastAsia="en-NZ"/>
              </w:rPr>
              <w:t xml:space="preserve"> versus placebo for bone safety in patients with type 2 Diabetes</w:t>
            </w:r>
          </w:p>
        </w:tc>
        <w:tc>
          <w:tcPr>
            <w:tcW w:w="1743" w:type="dxa"/>
            <w:shd w:val="clear" w:color="auto" w:fill="auto"/>
            <w:vAlign w:val="center"/>
            <w:hideMark/>
          </w:tcPr>
          <w:p w14:paraId="77A1F21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Professor Russell Scott</w:t>
            </w:r>
          </w:p>
        </w:tc>
        <w:tc>
          <w:tcPr>
            <w:tcW w:w="1443" w:type="dxa"/>
            <w:shd w:val="clear" w:color="auto" w:fill="auto"/>
            <w:vAlign w:val="center"/>
            <w:hideMark/>
          </w:tcPr>
          <w:p w14:paraId="1AD2652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15/02/2018</w:t>
            </w:r>
          </w:p>
        </w:tc>
        <w:tc>
          <w:tcPr>
            <w:tcW w:w="1653" w:type="dxa"/>
            <w:shd w:val="clear" w:color="auto" w:fill="auto"/>
            <w:vAlign w:val="center"/>
            <w:hideMark/>
          </w:tcPr>
          <w:p w14:paraId="147E8320"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547917D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9/03/2018</w:t>
            </w:r>
          </w:p>
        </w:tc>
        <w:tc>
          <w:tcPr>
            <w:tcW w:w="1400" w:type="dxa"/>
            <w:shd w:val="clear" w:color="auto" w:fill="auto"/>
            <w:vAlign w:val="center"/>
            <w:hideMark/>
          </w:tcPr>
          <w:p w14:paraId="4493D22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5F19CC5"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1182EC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7C7297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273E0F4" w14:textId="77777777" w:rsidTr="00F667B3">
        <w:tc>
          <w:tcPr>
            <w:tcW w:w="0" w:type="auto"/>
            <w:shd w:val="clear" w:color="auto" w:fill="auto"/>
            <w:vAlign w:val="center"/>
            <w:hideMark/>
          </w:tcPr>
          <w:p w14:paraId="7E40FE3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18/CEN/24</w:t>
            </w:r>
          </w:p>
        </w:tc>
        <w:tc>
          <w:tcPr>
            <w:tcW w:w="2342" w:type="dxa"/>
            <w:shd w:val="clear" w:color="auto" w:fill="auto"/>
            <w:vAlign w:val="center"/>
            <w:hideMark/>
          </w:tcPr>
          <w:p w14:paraId="1E65DCF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Respiratory Health of Pacific Youth</w:t>
            </w:r>
          </w:p>
        </w:tc>
        <w:tc>
          <w:tcPr>
            <w:tcW w:w="1743" w:type="dxa"/>
            <w:shd w:val="clear" w:color="auto" w:fill="auto"/>
            <w:vAlign w:val="center"/>
            <w:hideMark/>
          </w:tcPr>
          <w:p w14:paraId="44DB177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El-</w:t>
            </w:r>
            <w:proofErr w:type="spellStart"/>
            <w:r w:rsidRPr="00F667B3">
              <w:rPr>
                <w:rFonts w:cs="Arial"/>
                <w:color w:val="000000"/>
                <w:sz w:val="18"/>
                <w:szCs w:val="18"/>
                <w:lang w:val="en-NZ" w:eastAsia="en-NZ"/>
              </w:rPr>
              <w:t>Shadan</w:t>
            </w:r>
            <w:proofErr w:type="spellEnd"/>
            <w:r w:rsidRPr="00F667B3">
              <w:rPr>
                <w:rFonts w:cs="Arial"/>
                <w:color w:val="000000"/>
                <w:sz w:val="18"/>
                <w:szCs w:val="18"/>
                <w:lang w:val="en-NZ" w:eastAsia="en-NZ"/>
              </w:rPr>
              <w:t xml:space="preserve"> </w:t>
            </w:r>
            <w:proofErr w:type="spellStart"/>
            <w:r w:rsidRPr="00F667B3">
              <w:rPr>
                <w:rFonts w:cs="Arial"/>
                <w:color w:val="000000"/>
                <w:sz w:val="18"/>
                <w:szCs w:val="18"/>
                <w:lang w:val="en-NZ" w:eastAsia="en-NZ"/>
              </w:rPr>
              <w:t>Tautolo</w:t>
            </w:r>
            <w:proofErr w:type="spellEnd"/>
          </w:p>
        </w:tc>
        <w:tc>
          <w:tcPr>
            <w:tcW w:w="1443" w:type="dxa"/>
            <w:shd w:val="clear" w:color="auto" w:fill="auto"/>
            <w:vAlign w:val="center"/>
            <w:hideMark/>
          </w:tcPr>
          <w:p w14:paraId="242131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15/02/2018</w:t>
            </w:r>
          </w:p>
        </w:tc>
        <w:tc>
          <w:tcPr>
            <w:tcW w:w="1653" w:type="dxa"/>
            <w:shd w:val="clear" w:color="auto" w:fill="auto"/>
            <w:vAlign w:val="center"/>
            <w:hideMark/>
          </w:tcPr>
          <w:p w14:paraId="2869C8CC"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D490E5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24/05/2018</w:t>
            </w:r>
          </w:p>
        </w:tc>
        <w:tc>
          <w:tcPr>
            <w:tcW w:w="1400" w:type="dxa"/>
            <w:shd w:val="clear" w:color="auto" w:fill="auto"/>
            <w:vAlign w:val="center"/>
            <w:hideMark/>
          </w:tcPr>
          <w:p w14:paraId="76B78CA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A9B97F0"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3E20D81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D0E8E4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7C96FFC" w14:textId="77777777" w:rsidTr="00F667B3">
        <w:tc>
          <w:tcPr>
            <w:tcW w:w="0" w:type="auto"/>
            <w:shd w:val="clear" w:color="auto" w:fill="auto"/>
            <w:vAlign w:val="center"/>
            <w:hideMark/>
          </w:tcPr>
          <w:p w14:paraId="3289B0D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18/CEN/25</w:t>
            </w:r>
          </w:p>
        </w:tc>
        <w:tc>
          <w:tcPr>
            <w:tcW w:w="2342" w:type="dxa"/>
            <w:shd w:val="clear" w:color="auto" w:fill="auto"/>
            <w:vAlign w:val="center"/>
            <w:hideMark/>
          </w:tcPr>
          <w:p w14:paraId="67528E9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BELIEVE 1</w:t>
            </w:r>
          </w:p>
        </w:tc>
        <w:tc>
          <w:tcPr>
            <w:tcW w:w="1743" w:type="dxa"/>
            <w:shd w:val="clear" w:color="auto" w:fill="auto"/>
            <w:vAlign w:val="center"/>
            <w:hideMark/>
          </w:tcPr>
          <w:p w14:paraId="6534F6D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Ms Lynette Sadleir</w:t>
            </w:r>
          </w:p>
        </w:tc>
        <w:tc>
          <w:tcPr>
            <w:tcW w:w="1443" w:type="dxa"/>
            <w:shd w:val="clear" w:color="auto" w:fill="auto"/>
            <w:vAlign w:val="center"/>
            <w:hideMark/>
          </w:tcPr>
          <w:p w14:paraId="3BEE9AF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15/02/2018</w:t>
            </w:r>
          </w:p>
        </w:tc>
        <w:tc>
          <w:tcPr>
            <w:tcW w:w="1653" w:type="dxa"/>
            <w:shd w:val="clear" w:color="auto" w:fill="auto"/>
            <w:vAlign w:val="center"/>
            <w:hideMark/>
          </w:tcPr>
          <w:p w14:paraId="4BBB5E5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4/07/2018</w:t>
            </w:r>
          </w:p>
        </w:tc>
        <w:tc>
          <w:tcPr>
            <w:tcW w:w="1262" w:type="dxa"/>
            <w:shd w:val="clear" w:color="auto" w:fill="auto"/>
            <w:vAlign w:val="center"/>
            <w:hideMark/>
          </w:tcPr>
          <w:p w14:paraId="6E1F891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9/03/2018</w:t>
            </w:r>
          </w:p>
        </w:tc>
        <w:tc>
          <w:tcPr>
            <w:tcW w:w="1400" w:type="dxa"/>
            <w:shd w:val="clear" w:color="auto" w:fill="auto"/>
            <w:vAlign w:val="center"/>
            <w:hideMark/>
          </w:tcPr>
          <w:p w14:paraId="4ADC4F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noWrap/>
            <w:vAlign w:val="center"/>
            <w:hideMark/>
          </w:tcPr>
          <w:p w14:paraId="00EAF73A"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511B141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6DE435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B6D7826" w14:textId="77777777" w:rsidTr="00F667B3">
        <w:tc>
          <w:tcPr>
            <w:tcW w:w="0" w:type="auto"/>
            <w:shd w:val="clear" w:color="auto" w:fill="auto"/>
            <w:vAlign w:val="center"/>
            <w:hideMark/>
          </w:tcPr>
          <w:p w14:paraId="35DA168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18/CEN/26</w:t>
            </w:r>
          </w:p>
        </w:tc>
        <w:tc>
          <w:tcPr>
            <w:tcW w:w="2342" w:type="dxa"/>
            <w:shd w:val="clear" w:color="auto" w:fill="auto"/>
            <w:vAlign w:val="center"/>
            <w:hideMark/>
          </w:tcPr>
          <w:p w14:paraId="0A9EF5D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The significance of post-streptococcal glomerulonephritis in New Zealand</w:t>
            </w:r>
          </w:p>
        </w:tc>
        <w:tc>
          <w:tcPr>
            <w:tcW w:w="1743" w:type="dxa"/>
            <w:shd w:val="clear" w:color="auto" w:fill="auto"/>
            <w:vAlign w:val="center"/>
            <w:hideMark/>
          </w:tcPr>
          <w:p w14:paraId="0F48EBF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Rachel Webb</w:t>
            </w:r>
          </w:p>
        </w:tc>
        <w:tc>
          <w:tcPr>
            <w:tcW w:w="1443" w:type="dxa"/>
            <w:shd w:val="clear" w:color="auto" w:fill="auto"/>
            <w:vAlign w:val="center"/>
            <w:hideMark/>
          </w:tcPr>
          <w:p w14:paraId="7B90BC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15/02/2018</w:t>
            </w:r>
          </w:p>
        </w:tc>
        <w:tc>
          <w:tcPr>
            <w:tcW w:w="1653" w:type="dxa"/>
            <w:shd w:val="clear" w:color="auto" w:fill="auto"/>
            <w:vAlign w:val="center"/>
            <w:hideMark/>
          </w:tcPr>
          <w:p w14:paraId="7AA59B5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4/07/2018</w:t>
            </w:r>
          </w:p>
        </w:tc>
        <w:tc>
          <w:tcPr>
            <w:tcW w:w="1262" w:type="dxa"/>
            <w:shd w:val="clear" w:color="auto" w:fill="auto"/>
            <w:vAlign w:val="center"/>
            <w:hideMark/>
          </w:tcPr>
          <w:p w14:paraId="3E453C0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23/04/2018</w:t>
            </w:r>
          </w:p>
        </w:tc>
        <w:tc>
          <w:tcPr>
            <w:tcW w:w="1400" w:type="dxa"/>
            <w:shd w:val="clear" w:color="auto" w:fill="auto"/>
            <w:vAlign w:val="center"/>
            <w:hideMark/>
          </w:tcPr>
          <w:p w14:paraId="011D009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0AD2442"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D54CB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91666A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315495F7" w14:textId="77777777" w:rsidTr="00F667B3">
        <w:tc>
          <w:tcPr>
            <w:tcW w:w="0" w:type="auto"/>
            <w:shd w:val="clear" w:color="auto" w:fill="auto"/>
            <w:vAlign w:val="center"/>
            <w:hideMark/>
          </w:tcPr>
          <w:p w14:paraId="41A7355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18/CEN/27</w:t>
            </w:r>
          </w:p>
        </w:tc>
        <w:tc>
          <w:tcPr>
            <w:tcW w:w="2342" w:type="dxa"/>
            <w:shd w:val="clear" w:color="auto" w:fill="auto"/>
            <w:vAlign w:val="center"/>
            <w:hideMark/>
          </w:tcPr>
          <w:p w14:paraId="46B5A41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DIAMOND</w:t>
            </w:r>
          </w:p>
        </w:tc>
        <w:tc>
          <w:tcPr>
            <w:tcW w:w="1743" w:type="dxa"/>
            <w:shd w:val="clear" w:color="auto" w:fill="auto"/>
            <w:vAlign w:val="center"/>
            <w:hideMark/>
          </w:tcPr>
          <w:p w14:paraId="4164F89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James Taylor</w:t>
            </w:r>
          </w:p>
        </w:tc>
        <w:tc>
          <w:tcPr>
            <w:tcW w:w="1443" w:type="dxa"/>
            <w:shd w:val="clear" w:color="auto" w:fill="auto"/>
            <w:vAlign w:val="center"/>
            <w:hideMark/>
          </w:tcPr>
          <w:p w14:paraId="59A2C5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15/02/2018</w:t>
            </w:r>
          </w:p>
        </w:tc>
        <w:tc>
          <w:tcPr>
            <w:tcW w:w="1653" w:type="dxa"/>
            <w:shd w:val="clear" w:color="auto" w:fill="auto"/>
            <w:vAlign w:val="center"/>
            <w:hideMark/>
          </w:tcPr>
          <w:p w14:paraId="5486567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4/07/2018</w:t>
            </w:r>
          </w:p>
        </w:tc>
        <w:tc>
          <w:tcPr>
            <w:tcW w:w="1262" w:type="dxa"/>
            <w:shd w:val="clear" w:color="auto" w:fill="auto"/>
            <w:vAlign w:val="center"/>
            <w:hideMark/>
          </w:tcPr>
          <w:p w14:paraId="40B0CEA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15/05/2018</w:t>
            </w:r>
          </w:p>
        </w:tc>
        <w:tc>
          <w:tcPr>
            <w:tcW w:w="1400" w:type="dxa"/>
            <w:shd w:val="clear" w:color="auto" w:fill="auto"/>
            <w:vAlign w:val="center"/>
            <w:hideMark/>
          </w:tcPr>
          <w:p w14:paraId="59F5B7C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2996ECB"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33C3F7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95C34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C6EC939" w14:textId="77777777" w:rsidTr="00F667B3">
        <w:tc>
          <w:tcPr>
            <w:tcW w:w="0" w:type="auto"/>
            <w:shd w:val="clear" w:color="auto" w:fill="auto"/>
            <w:vAlign w:val="center"/>
            <w:hideMark/>
          </w:tcPr>
          <w:p w14:paraId="1509E01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18/CEN/29</w:t>
            </w:r>
          </w:p>
        </w:tc>
        <w:tc>
          <w:tcPr>
            <w:tcW w:w="2342" w:type="dxa"/>
            <w:shd w:val="clear" w:color="auto" w:fill="auto"/>
            <w:vAlign w:val="center"/>
            <w:hideMark/>
          </w:tcPr>
          <w:p w14:paraId="36E60D5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Early Start Denver Model (ESDM) in an Inclusive Preschool Setting</w:t>
            </w:r>
          </w:p>
        </w:tc>
        <w:tc>
          <w:tcPr>
            <w:tcW w:w="1743" w:type="dxa"/>
            <w:shd w:val="clear" w:color="auto" w:fill="auto"/>
            <w:vAlign w:val="center"/>
            <w:hideMark/>
          </w:tcPr>
          <w:p w14:paraId="329ADE0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Mrs Jessica Tupou</w:t>
            </w:r>
          </w:p>
        </w:tc>
        <w:tc>
          <w:tcPr>
            <w:tcW w:w="1443" w:type="dxa"/>
            <w:shd w:val="clear" w:color="auto" w:fill="auto"/>
            <w:vAlign w:val="center"/>
            <w:hideMark/>
          </w:tcPr>
          <w:p w14:paraId="7A43C1E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15/02/2018</w:t>
            </w:r>
          </w:p>
        </w:tc>
        <w:tc>
          <w:tcPr>
            <w:tcW w:w="1653" w:type="dxa"/>
            <w:shd w:val="clear" w:color="auto" w:fill="auto"/>
            <w:vAlign w:val="center"/>
            <w:hideMark/>
          </w:tcPr>
          <w:p w14:paraId="14737AB7"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2D377B4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9/03/2018</w:t>
            </w:r>
          </w:p>
        </w:tc>
        <w:tc>
          <w:tcPr>
            <w:tcW w:w="1400" w:type="dxa"/>
            <w:shd w:val="clear" w:color="auto" w:fill="auto"/>
            <w:vAlign w:val="center"/>
            <w:hideMark/>
          </w:tcPr>
          <w:p w14:paraId="448005A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E6531AD"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B2FB68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07A3C7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188523C6" w14:textId="77777777" w:rsidTr="00F667B3">
        <w:tc>
          <w:tcPr>
            <w:tcW w:w="0" w:type="auto"/>
            <w:shd w:val="clear" w:color="auto" w:fill="auto"/>
            <w:vAlign w:val="center"/>
            <w:hideMark/>
          </w:tcPr>
          <w:p w14:paraId="312A4C5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18/CEN/7</w:t>
            </w:r>
          </w:p>
        </w:tc>
        <w:tc>
          <w:tcPr>
            <w:tcW w:w="2342" w:type="dxa"/>
            <w:shd w:val="clear" w:color="auto" w:fill="auto"/>
            <w:vAlign w:val="center"/>
            <w:hideMark/>
          </w:tcPr>
          <w:p w14:paraId="3EBEE3F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Understanding Creatine for Neurological health in babies (UNICORN Babies)</w:t>
            </w:r>
          </w:p>
        </w:tc>
        <w:tc>
          <w:tcPr>
            <w:tcW w:w="1743" w:type="dxa"/>
            <w:shd w:val="clear" w:color="auto" w:fill="auto"/>
            <w:vAlign w:val="center"/>
            <w:hideMark/>
          </w:tcPr>
          <w:p w14:paraId="3C3C767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Max Berry</w:t>
            </w:r>
          </w:p>
        </w:tc>
        <w:tc>
          <w:tcPr>
            <w:tcW w:w="1443" w:type="dxa"/>
            <w:shd w:val="clear" w:color="auto" w:fill="auto"/>
            <w:vAlign w:val="center"/>
            <w:hideMark/>
          </w:tcPr>
          <w:p w14:paraId="76987C4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15/02/2018</w:t>
            </w:r>
          </w:p>
        </w:tc>
        <w:tc>
          <w:tcPr>
            <w:tcW w:w="1653" w:type="dxa"/>
            <w:shd w:val="clear" w:color="auto" w:fill="auto"/>
            <w:vAlign w:val="center"/>
            <w:hideMark/>
          </w:tcPr>
          <w:p w14:paraId="52E3B416"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04808E2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26/04/2018</w:t>
            </w:r>
          </w:p>
        </w:tc>
        <w:tc>
          <w:tcPr>
            <w:tcW w:w="1400" w:type="dxa"/>
            <w:shd w:val="clear" w:color="auto" w:fill="auto"/>
            <w:vAlign w:val="center"/>
            <w:hideMark/>
          </w:tcPr>
          <w:p w14:paraId="52DB3A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F6203C5"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2E37808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24A53F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7BA689F" w14:textId="77777777" w:rsidTr="00F667B3">
        <w:tc>
          <w:tcPr>
            <w:tcW w:w="0" w:type="auto"/>
            <w:shd w:val="clear" w:color="auto" w:fill="auto"/>
            <w:vAlign w:val="center"/>
            <w:hideMark/>
          </w:tcPr>
          <w:p w14:paraId="46BA170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18/CEN/33</w:t>
            </w:r>
          </w:p>
        </w:tc>
        <w:tc>
          <w:tcPr>
            <w:tcW w:w="2342" w:type="dxa"/>
            <w:shd w:val="clear" w:color="auto" w:fill="auto"/>
            <w:vAlign w:val="center"/>
            <w:hideMark/>
          </w:tcPr>
          <w:p w14:paraId="6C11646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Peri operative allergy in </w:t>
            </w:r>
            <w:proofErr w:type="spellStart"/>
            <w:r w:rsidRPr="00F667B3">
              <w:rPr>
                <w:rFonts w:cs="Arial"/>
                <w:color w:val="000000"/>
                <w:sz w:val="18"/>
                <w:szCs w:val="18"/>
                <w:lang w:val="en-NZ" w:eastAsia="en-NZ"/>
              </w:rPr>
              <w:t>pediatric</w:t>
            </w:r>
            <w:proofErr w:type="spellEnd"/>
            <w:r w:rsidRPr="00F667B3">
              <w:rPr>
                <w:rFonts w:cs="Arial"/>
                <w:color w:val="000000"/>
                <w:sz w:val="18"/>
                <w:szCs w:val="18"/>
                <w:lang w:val="en-NZ" w:eastAsia="en-NZ"/>
              </w:rPr>
              <w:t xml:space="preserve"> Patients</w:t>
            </w:r>
          </w:p>
        </w:tc>
        <w:tc>
          <w:tcPr>
            <w:tcW w:w="1743" w:type="dxa"/>
            <w:shd w:val="clear" w:color="auto" w:fill="auto"/>
            <w:vAlign w:val="center"/>
            <w:hideMark/>
          </w:tcPr>
          <w:p w14:paraId="72463BA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Peter Cooke</w:t>
            </w:r>
          </w:p>
        </w:tc>
        <w:tc>
          <w:tcPr>
            <w:tcW w:w="1443" w:type="dxa"/>
            <w:shd w:val="clear" w:color="auto" w:fill="auto"/>
            <w:vAlign w:val="center"/>
            <w:hideMark/>
          </w:tcPr>
          <w:p w14:paraId="0B6B6D5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8/03/2018</w:t>
            </w:r>
          </w:p>
        </w:tc>
        <w:tc>
          <w:tcPr>
            <w:tcW w:w="1653" w:type="dxa"/>
            <w:shd w:val="clear" w:color="auto" w:fill="auto"/>
            <w:vAlign w:val="center"/>
            <w:hideMark/>
          </w:tcPr>
          <w:p w14:paraId="334E0C8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29/01/2018</w:t>
            </w:r>
          </w:p>
        </w:tc>
        <w:tc>
          <w:tcPr>
            <w:tcW w:w="1262" w:type="dxa"/>
            <w:shd w:val="clear" w:color="auto" w:fill="auto"/>
            <w:vAlign w:val="center"/>
            <w:hideMark/>
          </w:tcPr>
          <w:p w14:paraId="5442744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4/04/2018</w:t>
            </w:r>
          </w:p>
        </w:tc>
        <w:tc>
          <w:tcPr>
            <w:tcW w:w="1400" w:type="dxa"/>
            <w:shd w:val="clear" w:color="auto" w:fill="auto"/>
            <w:vAlign w:val="center"/>
            <w:hideMark/>
          </w:tcPr>
          <w:p w14:paraId="147473B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288AAE5"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010E47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31A6C5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18F0BC84" w14:textId="77777777" w:rsidTr="00F667B3">
        <w:tc>
          <w:tcPr>
            <w:tcW w:w="0" w:type="auto"/>
            <w:shd w:val="clear" w:color="auto" w:fill="auto"/>
            <w:vAlign w:val="center"/>
            <w:hideMark/>
          </w:tcPr>
          <w:p w14:paraId="354C65A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18/CEN/31</w:t>
            </w:r>
          </w:p>
        </w:tc>
        <w:tc>
          <w:tcPr>
            <w:tcW w:w="2342" w:type="dxa"/>
            <w:shd w:val="clear" w:color="auto" w:fill="auto"/>
            <w:vAlign w:val="center"/>
            <w:hideMark/>
          </w:tcPr>
          <w:p w14:paraId="4EE4392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Electronic risky health behaviour and mental health screening for New Zealand youth aged 12 - 24 years in primary health care.</w:t>
            </w:r>
          </w:p>
        </w:tc>
        <w:tc>
          <w:tcPr>
            <w:tcW w:w="1743" w:type="dxa"/>
            <w:shd w:val="clear" w:color="auto" w:fill="auto"/>
            <w:vAlign w:val="center"/>
            <w:hideMark/>
          </w:tcPr>
          <w:p w14:paraId="2471F2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Mrs Rhiannon Martel</w:t>
            </w:r>
          </w:p>
        </w:tc>
        <w:tc>
          <w:tcPr>
            <w:tcW w:w="1443" w:type="dxa"/>
            <w:shd w:val="clear" w:color="auto" w:fill="auto"/>
            <w:vAlign w:val="center"/>
            <w:hideMark/>
          </w:tcPr>
          <w:p w14:paraId="426C18D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9/03/2018</w:t>
            </w:r>
          </w:p>
        </w:tc>
        <w:tc>
          <w:tcPr>
            <w:tcW w:w="1653" w:type="dxa"/>
            <w:shd w:val="clear" w:color="auto" w:fill="auto"/>
            <w:vAlign w:val="center"/>
            <w:hideMark/>
          </w:tcPr>
          <w:p w14:paraId="48024414"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9FA87C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5/05/2018</w:t>
            </w:r>
          </w:p>
        </w:tc>
        <w:tc>
          <w:tcPr>
            <w:tcW w:w="1400" w:type="dxa"/>
            <w:shd w:val="clear" w:color="auto" w:fill="auto"/>
            <w:vAlign w:val="center"/>
            <w:hideMark/>
          </w:tcPr>
          <w:p w14:paraId="3B37FFA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E57E7D5"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3D65D6B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6EBA39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902FAE0" w14:textId="77777777" w:rsidTr="00F667B3">
        <w:tc>
          <w:tcPr>
            <w:tcW w:w="0" w:type="auto"/>
            <w:shd w:val="clear" w:color="auto" w:fill="auto"/>
            <w:vAlign w:val="center"/>
            <w:hideMark/>
          </w:tcPr>
          <w:p w14:paraId="667CDEC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18/CEN/40</w:t>
            </w:r>
          </w:p>
        </w:tc>
        <w:tc>
          <w:tcPr>
            <w:tcW w:w="2342" w:type="dxa"/>
            <w:shd w:val="clear" w:color="auto" w:fill="auto"/>
            <w:vAlign w:val="center"/>
            <w:hideMark/>
          </w:tcPr>
          <w:p w14:paraId="5F7C704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Patient perspectives on stopping expensive therapies</w:t>
            </w:r>
          </w:p>
        </w:tc>
        <w:tc>
          <w:tcPr>
            <w:tcW w:w="1743" w:type="dxa"/>
            <w:shd w:val="clear" w:color="auto" w:fill="auto"/>
            <w:vAlign w:val="center"/>
            <w:hideMark/>
          </w:tcPr>
          <w:p w14:paraId="43EC662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Professor Lisa Stamp</w:t>
            </w:r>
          </w:p>
        </w:tc>
        <w:tc>
          <w:tcPr>
            <w:tcW w:w="1443" w:type="dxa"/>
            <w:shd w:val="clear" w:color="auto" w:fill="auto"/>
            <w:vAlign w:val="center"/>
            <w:hideMark/>
          </w:tcPr>
          <w:p w14:paraId="5F16D00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13/03/2018</w:t>
            </w:r>
          </w:p>
        </w:tc>
        <w:tc>
          <w:tcPr>
            <w:tcW w:w="1653" w:type="dxa"/>
            <w:shd w:val="clear" w:color="auto" w:fill="auto"/>
            <w:vAlign w:val="center"/>
            <w:hideMark/>
          </w:tcPr>
          <w:p w14:paraId="0936DCA2"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8BAE8A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17/04/2018</w:t>
            </w:r>
          </w:p>
        </w:tc>
        <w:tc>
          <w:tcPr>
            <w:tcW w:w="1400" w:type="dxa"/>
            <w:shd w:val="clear" w:color="auto" w:fill="auto"/>
            <w:vAlign w:val="center"/>
            <w:hideMark/>
          </w:tcPr>
          <w:p w14:paraId="557C12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3D23B71"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33F118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59039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A478CFB" w14:textId="77777777" w:rsidTr="00F667B3">
        <w:tc>
          <w:tcPr>
            <w:tcW w:w="0" w:type="auto"/>
            <w:shd w:val="clear" w:color="auto" w:fill="auto"/>
            <w:vAlign w:val="center"/>
            <w:hideMark/>
          </w:tcPr>
          <w:p w14:paraId="725F223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18/CEN/10</w:t>
            </w:r>
          </w:p>
        </w:tc>
        <w:tc>
          <w:tcPr>
            <w:tcW w:w="2342" w:type="dxa"/>
            <w:shd w:val="clear" w:color="auto" w:fill="auto"/>
            <w:vAlign w:val="center"/>
            <w:hideMark/>
          </w:tcPr>
          <w:p w14:paraId="46B1673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Bu4Day-PK-2016</w:t>
            </w:r>
          </w:p>
        </w:tc>
        <w:tc>
          <w:tcPr>
            <w:tcW w:w="1743" w:type="dxa"/>
            <w:shd w:val="clear" w:color="auto" w:fill="auto"/>
            <w:vAlign w:val="center"/>
            <w:hideMark/>
          </w:tcPr>
          <w:p w14:paraId="1ED14F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Lochie</w:t>
            </w:r>
            <w:proofErr w:type="spellEnd"/>
            <w:r w:rsidRPr="00F667B3">
              <w:rPr>
                <w:rFonts w:cs="Arial"/>
                <w:color w:val="000000"/>
                <w:sz w:val="18"/>
                <w:szCs w:val="18"/>
                <w:lang w:val="en-NZ" w:eastAsia="en-NZ"/>
              </w:rPr>
              <w:t xml:space="preserve"> Teague</w:t>
            </w:r>
          </w:p>
        </w:tc>
        <w:tc>
          <w:tcPr>
            <w:tcW w:w="1443" w:type="dxa"/>
            <w:shd w:val="clear" w:color="auto" w:fill="auto"/>
            <w:vAlign w:val="center"/>
            <w:hideMark/>
          </w:tcPr>
          <w:p w14:paraId="5EE65C6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4674608B"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9A88F0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9/04/2018</w:t>
            </w:r>
          </w:p>
        </w:tc>
        <w:tc>
          <w:tcPr>
            <w:tcW w:w="1400" w:type="dxa"/>
            <w:shd w:val="clear" w:color="auto" w:fill="auto"/>
            <w:vAlign w:val="center"/>
            <w:hideMark/>
          </w:tcPr>
          <w:p w14:paraId="528329C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CE5857E"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C3EE4F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3E3191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26A9C1F" w14:textId="77777777" w:rsidTr="00F667B3">
        <w:tc>
          <w:tcPr>
            <w:tcW w:w="0" w:type="auto"/>
            <w:shd w:val="clear" w:color="auto" w:fill="auto"/>
            <w:vAlign w:val="center"/>
            <w:hideMark/>
          </w:tcPr>
          <w:p w14:paraId="55F8676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18/CEN/36</w:t>
            </w:r>
          </w:p>
        </w:tc>
        <w:tc>
          <w:tcPr>
            <w:tcW w:w="2342" w:type="dxa"/>
            <w:shd w:val="clear" w:color="auto" w:fill="auto"/>
            <w:vAlign w:val="center"/>
            <w:hideMark/>
          </w:tcPr>
          <w:p w14:paraId="35A3BB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(Duplicate 1) Visualisation rate of duodenal ampulla with versus without a capped gastroscope – Prospective study</w:t>
            </w:r>
          </w:p>
        </w:tc>
        <w:tc>
          <w:tcPr>
            <w:tcW w:w="1743" w:type="dxa"/>
            <w:shd w:val="clear" w:color="auto" w:fill="auto"/>
            <w:vAlign w:val="center"/>
            <w:hideMark/>
          </w:tcPr>
          <w:p w14:paraId="6563ACD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Wayne Bai</w:t>
            </w:r>
          </w:p>
        </w:tc>
        <w:tc>
          <w:tcPr>
            <w:tcW w:w="1443" w:type="dxa"/>
            <w:shd w:val="clear" w:color="auto" w:fill="auto"/>
            <w:vAlign w:val="center"/>
            <w:hideMark/>
          </w:tcPr>
          <w:p w14:paraId="3BEAC1D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381C54F7"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1F4501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19/04/2018</w:t>
            </w:r>
          </w:p>
        </w:tc>
        <w:tc>
          <w:tcPr>
            <w:tcW w:w="1400" w:type="dxa"/>
            <w:shd w:val="clear" w:color="auto" w:fill="auto"/>
            <w:vAlign w:val="center"/>
            <w:hideMark/>
          </w:tcPr>
          <w:p w14:paraId="04B22DD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29591FB"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7F0E343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EF5AFE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B1F2278" w14:textId="77777777" w:rsidTr="00F667B3">
        <w:tc>
          <w:tcPr>
            <w:tcW w:w="0" w:type="auto"/>
            <w:shd w:val="clear" w:color="auto" w:fill="auto"/>
            <w:vAlign w:val="center"/>
            <w:hideMark/>
          </w:tcPr>
          <w:p w14:paraId="1EF40B4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18/CEN/37</w:t>
            </w:r>
          </w:p>
        </w:tc>
        <w:tc>
          <w:tcPr>
            <w:tcW w:w="2342" w:type="dxa"/>
            <w:shd w:val="clear" w:color="auto" w:fill="auto"/>
            <w:vAlign w:val="center"/>
            <w:hideMark/>
          </w:tcPr>
          <w:p w14:paraId="1360AD1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The VITAMINS Trial</w:t>
            </w:r>
          </w:p>
        </w:tc>
        <w:tc>
          <w:tcPr>
            <w:tcW w:w="1743" w:type="dxa"/>
            <w:shd w:val="clear" w:color="auto" w:fill="auto"/>
            <w:vAlign w:val="center"/>
            <w:hideMark/>
          </w:tcPr>
          <w:p w14:paraId="7EDCCA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Paul Young</w:t>
            </w:r>
          </w:p>
        </w:tc>
        <w:tc>
          <w:tcPr>
            <w:tcW w:w="1443" w:type="dxa"/>
            <w:shd w:val="clear" w:color="auto" w:fill="auto"/>
            <w:vAlign w:val="center"/>
            <w:hideMark/>
          </w:tcPr>
          <w:p w14:paraId="775B3C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023D692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5/04/2018</w:t>
            </w:r>
          </w:p>
        </w:tc>
        <w:tc>
          <w:tcPr>
            <w:tcW w:w="1262" w:type="dxa"/>
            <w:shd w:val="clear" w:color="auto" w:fill="auto"/>
            <w:vAlign w:val="center"/>
            <w:hideMark/>
          </w:tcPr>
          <w:p w14:paraId="08F8C0C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4/05/2018</w:t>
            </w:r>
          </w:p>
        </w:tc>
        <w:tc>
          <w:tcPr>
            <w:tcW w:w="1400" w:type="dxa"/>
            <w:shd w:val="clear" w:color="auto" w:fill="auto"/>
            <w:vAlign w:val="center"/>
            <w:hideMark/>
          </w:tcPr>
          <w:p w14:paraId="4A08A5E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8D1794E"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2727938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4548FD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7E3A7BC" w14:textId="77777777" w:rsidTr="00F667B3">
        <w:tc>
          <w:tcPr>
            <w:tcW w:w="0" w:type="auto"/>
            <w:shd w:val="clear" w:color="auto" w:fill="auto"/>
            <w:vAlign w:val="center"/>
            <w:hideMark/>
          </w:tcPr>
          <w:p w14:paraId="647A16A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18/CEN/38</w:t>
            </w:r>
          </w:p>
        </w:tc>
        <w:tc>
          <w:tcPr>
            <w:tcW w:w="2342" w:type="dxa"/>
            <w:shd w:val="clear" w:color="auto" w:fill="auto"/>
            <w:vAlign w:val="center"/>
            <w:hideMark/>
          </w:tcPr>
          <w:p w14:paraId="3AC311C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A study of </w:t>
            </w:r>
            <w:proofErr w:type="spellStart"/>
            <w:r w:rsidRPr="00F667B3">
              <w:rPr>
                <w:rFonts w:cs="Arial"/>
                <w:color w:val="000000"/>
                <w:sz w:val="18"/>
                <w:szCs w:val="18"/>
                <w:lang w:val="en-NZ" w:eastAsia="en-NZ"/>
              </w:rPr>
              <w:t>Selonsertib</w:t>
            </w:r>
            <w:proofErr w:type="spellEnd"/>
            <w:r w:rsidRPr="00F667B3">
              <w:rPr>
                <w:rFonts w:cs="Arial"/>
                <w:color w:val="000000"/>
                <w:sz w:val="18"/>
                <w:szCs w:val="18"/>
                <w:lang w:val="en-NZ" w:eastAsia="en-NZ"/>
              </w:rPr>
              <w:t xml:space="preserve">, GS-0976, GS-9674 and combinations in </w:t>
            </w:r>
            <w:proofErr w:type="spellStart"/>
            <w:r w:rsidRPr="00F667B3">
              <w:rPr>
                <w:rFonts w:cs="Arial"/>
                <w:color w:val="000000"/>
                <w:sz w:val="18"/>
                <w:szCs w:val="18"/>
                <w:lang w:val="en-NZ" w:eastAsia="en-NZ"/>
              </w:rPr>
              <w:t>Nonalcoholic</w:t>
            </w:r>
            <w:proofErr w:type="spellEnd"/>
            <w:r w:rsidRPr="00F667B3">
              <w:rPr>
                <w:rFonts w:cs="Arial"/>
                <w:color w:val="000000"/>
                <w:sz w:val="18"/>
                <w:szCs w:val="18"/>
                <w:lang w:val="en-NZ" w:eastAsia="en-NZ"/>
              </w:rPr>
              <w:t xml:space="preserve"> Steatohepatitis (NASH) patients</w:t>
            </w:r>
          </w:p>
        </w:tc>
        <w:tc>
          <w:tcPr>
            <w:tcW w:w="1743" w:type="dxa"/>
            <w:shd w:val="clear" w:color="auto" w:fill="auto"/>
            <w:vAlign w:val="center"/>
            <w:hideMark/>
          </w:tcPr>
          <w:p w14:paraId="688ED4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David Orr</w:t>
            </w:r>
          </w:p>
        </w:tc>
        <w:tc>
          <w:tcPr>
            <w:tcW w:w="1443" w:type="dxa"/>
            <w:shd w:val="clear" w:color="auto" w:fill="auto"/>
            <w:vAlign w:val="center"/>
            <w:hideMark/>
          </w:tcPr>
          <w:p w14:paraId="4A702DA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4C943A2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3/05/2018</w:t>
            </w:r>
          </w:p>
        </w:tc>
        <w:tc>
          <w:tcPr>
            <w:tcW w:w="1262" w:type="dxa"/>
            <w:shd w:val="clear" w:color="auto" w:fill="auto"/>
            <w:vAlign w:val="center"/>
            <w:hideMark/>
          </w:tcPr>
          <w:p w14:paraId="6D88E0B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23/05/2018</w:t>
            </w:r>
          </w:p>
        </w:tc>
        <w:tc>
          <w:tcPr>
            <w:tcW w:w="1400" w:type="dxa"/>
            <w:shd w:val="clear" w:color="auto" w:fill="auto"/>
            <w:vAlign w:val="center"/>
            <w:hideMark/>
          </w:tcPr>
          <w:p w14:paraId="372266F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DD4BD1D"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2567E1E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D51D84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8E92095" w14:textId="77777777" w:rsidTr="00F667B3">
        <w:tc>
          <w:tcPr>
            <w:tcW w:w="0" w:type="auto"/>
            <w:shd w:val="clear" w:color="auto" w:fill="auto"/>
            <w:vAlign w:val="center"/>
            <w:hideMark/>
          </w:tcPr>
          <w:p w14:paraId="23A6C61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18/CEN/41</w:t>
            </w:r>
          </w:p>
        </w:tc>
        <w:tc>
          <w:tcPr>
            <w:tcW w:w="2342" w:type="dxa"/>
            <w:shd w:val="clear" w:color="auto" w:fill="auto"/>
            <w:vAlign w:val="center"/>
            <w:hideMark/>
          </w:tcPr>
          <w:p w14:paraId="500B39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Community use of strong opiate following total hip and knee joint replacements</w:t>
            </w:r>
          </w:p>
        </w:tc>
        <w:tc>
          <w:tcPr>
            <w:tcW w:w="1743" w:type="dxa"/>
            <w:shd w:val="clear" w:color="auto" w:fill="auto"/>
            <w:vAlign w:val="center"/>
            <w:hideMark/>
          </w:tcPr>
          <w:p w14:paraId="599D49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David Lees</w:t>
            </w:r>
          </w:p>
        </w:tc>
        <w:tc>
          <w:tcPr>
            <w:tcW w:w="1443" w:type="dxa"/>
            <w:shd w:val="clear" w:color="auto" w:fill="auto"/>
            <w:vAlign w:val="center"/>
            <w:hideMark/>
          </w:tcPr>
          <w:p w14:paraId="0222C21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0A7B909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26/04/2018</w:t>
            </w:r>
          </w:p>
        </w:tc>
        <w:tc>
          <w:tcPr>
            <w:tcW w:w="1262" w:type="dxa"/>
            <w:shd w:val="clear" w:color="auto" w:fill="auto"/>
            <w:vAlign w:val="center"/>
            <w:hideMark/>
          </w:tcPr>
          <w:p w14:paraId="4166D4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9/04/2018</w:t>
            </w:r>
          </w:p>
        </w:tc>
        <w:tc>
          <w:tcPr>
            <w:tcW w:w="1400" w:type="dxa"/>
            <w:shd w:val="clear" w:color="auto" w:fill="auto"/>
            <w:vAlign w:val="center"/>
            <w:hideMark/>
          </w:tcPr>
          <w:p w14:paraId="20E806E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05DC109"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27C3261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4987C6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3D0C20C2" w14:textId="77777777" w:rsidTr="00F667B3">
        <w:tc>
          <w:tcPr>
            <w:tcW w:w="0" w:type="auto"/>
            <w:shd w:val="clear" w:color="auto" w:fill="auto"/>
            <w:vAlign w:val="center"/>
            <w:hideMark/>
          </w:tcPr>
          <w:p w14:paraId="5293D19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18/CEN/43</w:t>
            </w:r>
          </w:p>
        </w:tc>
        <w:tc>
          <w:tcPr>
            <w:tcW w:w="2342" w:type="dxa"/>
            <w:shd w:val="clear" w:color="auto" w:fill="auto"/>
            <w:vAlign w:val="center"/>
            <w:hideMark/>
          </w:tcPr>
          <w:p w14:paraId="0BDB6E9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CA224-047</w:t>
            </w:r>
          </w:p>
        </w:tc>
        <w:tc>
          <w:tcPr>
            <w:tcW w:w="1743" w:type="dxa"/>
            <w:shd w:val="clear" w:color="auto" w:fill="auto"/>
            <w:vAlign w:val="center"/>
            <w:hideMark/>
          </w:tcPr>
          <w:p w14:paraId="7C2D375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Richard North</w:t>
            </w:r>
          </w:p>
        </w:tc>
        <w:tc>
          <w:tcPr>
            <w:tcW w:w="1443" w:type="dxa"/>
            <w:shd w:val="clear" w:color="auto" w:fill="auto"/>
            <w:vAlign w:val="center"/>
            <w:hideMark/>
          </w:tcPr>
          <w:p w14:paraId="6DB10B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3C069FE1"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5304F2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1/05/2018</w:t>
            </w:r>
          </w:p>
        </w:tc>
        <w:tc>
          <w:tcPr>
            <w:tcW w:w="1400" w:type="dxa"/>
            <w:shd w:val="clear" w:color="auto" w:fill="auto"/>
            <w:vAlign w:val="center"/>
            <w:hideMark/>
          </w:tcPr>
          <w:p w14:paraId="095A8C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1D670F2"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4AB7F3E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E1454F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7D554CEF" w14:textId="77777777" w:rsidTr="00F667B3">
        <w:tc>
          <w:tcPr>
            <w:tcW w:w="0" w:type="auto"/>
            <w:shd w:val="clear" w:color="auto" w:fill="auto"/>
            <w:vAlign w:val="center"/>
            <w:hideMark/>
          </w:tcPr>
          <w:p w14:paraId="15517F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18/CEN/45</w:t>
            </w:r>
          </w:p>
        </w:tc>
        <w:tc>
          <w:tcPr>
            <w:tcW w:w="2342" w:type="dxa"/>
            <w:shd w:val="clear" w:color="auto" w:fill="auto"/>
            <w:vAlign w:val="center"/>
            <w:hideMark/>
          </w:tcPr>
          <w:p w14:paraId="7298271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Pain and the autonomic nervous system in osteoarthritis</w:t>
            </w:r>
          </w:p>
        </w:tc>
        <w:tc>
          <w:tcPr>
            <w:tcW w:w="1743" w:type="dxa"/>
            <w:shd w:val="clear" w:color="auto" w:fill="auto"/>
            <w:vAlign w:val="center"/>
            <w:hideMark/>
          </w:tcPr>
          <w:p w14:paraId="5220340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Mr Neil </w:t>
            </w:r>
            <w:proofErr w:type="spellStart"/>
            <w:r w:rsidRPr="00F667B3">
              <w:rPr>
                <w:rFonts w:cs="Arial"/>
                <w:color w:val="000000"/>
                <w:sz w:val="18"/>
                <w:szCs w:val="18"/>
                <w:lang w:val="en-NZ" w:eastAsia="en-NZ"/>
              </w:rPr>
              <w:t>Bossenger</w:t>
            </w:r>
            <w:proofErr w:type="spellEnd"/>
          </w:p>
        </w:tc>
        <w:tc>
          <w:tcPr>
            <w:tcW w:w="1443" w:type="dxa"/>
            <w:shd w:val="clear" w:color="auto" w:fill="auto"/>
            <w:vAlign w:val="center"/>
            <w:hideMark/>
          </w:tcPr>
          <w:p w14:paraId="3879FEC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3B304EF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16/02/2018</w:t>
            </w:r>
          </w:p>
        </w:tc>
        <w:tc>
          <w:tcPr>
            <w:tcW w:w="1262" w:type="dxa"/>
            <w:shd w:val="clear" w:color="auto" w:fill="auto"/>
            <w:vAlign w:val="center"/>
            <w:hideMark/>
          </w:tcPr>
          <w:p w14:paraId="475253C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8/05/2018</w:t>
            </w:r>
          </w:p>
        </w:tc>
        <w:tc>
          <w:tcPr>
            <w:tcW w:w="1400" w:type="dxa"/>
            <w:shd w:val="clear" w:color="auto" w:fill="auto"/>
            <w:vAlign w:val="center"/>
            <w:hideMark/>
          </w:tcPr>
          <w:p w14:paraId="3C65421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3A5B17F"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69704A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A99E78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D6627FD" w14:textId="77777777" w:rsidTr="00F667B3">
        <w:tc>
          <w:tcPr>
            <w:tcW w:w="0" w:type="auto"/>
            <w:shd w:val="clear" w:color="auto" w:fill="auto"/>
            <w:vAlign w:val="center"/>
            <w:hideMark/>
          </w:tcPr>
          <w:p w14:paraId="4C7573E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18/CEN/46</w:t>
            </w:r>
          </w:p>
        </w:tc>
        <w:tc>
          <w:tcPr>
            <w:tcW w:w="2342" w:type="dxa"/>
            <w:shd w:val="clear" w:color="auto" w:fill="auto"/>
            <w:vAlign w:val="center"/>
            <w:hideMark/>
          </w:tcPr>
          <w:p w14:paraId="50ECEB6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The Taranaki retreat: An alternative response to suicidality and distress?</w:t>
            </w:r>
          </w:p>
        </w:tc>
        <w:tc>
          <w:tcPr>
            <w:tcW w:w="1743" w:type="dxa"/>
            <w:shd w:val="clear" w:color="auto" w:fill="auto"/>
            <w:vAlign w:val="center"/>
            <w:hideMark/>
          </w:tcPr>
          <w:p w14:paraId="2C0F402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 Rowan Magill</w:t>
            </w:r>
          </w:p>
        </w:tc>
        <w:tc>
          <w:tcPr>
            <w:tcW w:w="1443" w:type="dxa"/>
            <w:shd w:val="clear" w:color="auto" w:fill="auto"/>
            <w:vAlign w:val="center"/>
            <w:hideMark/>
          </w:tcPr>
          <w:p w14:paraId="601E114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7C89D88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3/05/2018</w:t>
            </w:r>
          </w:p>
        </w:tc>
        <w:tc>
          <w:tcPr>
            <w:tcW w:w="1262" w:type="dxa"/>
            <w:shd w:val="clear" w:color="auto" w:fill="auto"/>
            <w:vAlign w:val="center"/>
            <w:hideMark/>
          </w:tcPr>
          <w:p w14:paraId="4F45EB3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10/05/2018</w:t>
            </w:r>
          </w:p>
        </w:tc>
        <w:tc>
          <w:tcPr>
            <w:tcW w:w="1400" w:type="dxa"/>
            <w:shd w:val="clear" w:color="auto" w:fill="auto"/>
            <w:vAlign w:val="center"/>
            <w:hideMark/>
          </w:tcPr>
          <w:p w14:paraId="485EAF1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3710CEE"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309EA0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E646AE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7111232" w14:textId="77777777" w:rsidTr="00F667B3">
        <w:tc>
          <w:tcPr>
            <w:tcW w:w="0" w:type="auto"/>
            <w:shd w:val="clear" w:color="auto" w:fill="auto"/>
            <w:vAlign w:val="center"/>
            <w:hideMark/>
          </w:tcPr>
          <w:p w14:paraId="4318E95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18/CEN/47</w:t>
            </w:r>
          </w:p>
        </w:tc>
        <w:tc>
          <w:tcPr>
            <w:tcW w:w="2342" w:type="dxa"/>
            <w:shd w:val="clear" w:color="auto" w:fill="auto"/>
            <w:vAlign w:val="center"/>
            <w:hideMark/>
          </w:tcPr>
          <w:p w14:paraId="2DBD16B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DETECT</w:t>
            </w:r>
          </w:p>
        </w:tc>
        <w:tc>
          <w:tcPr>
            <w:tcW w:w="1743" w:type="dxa"/>
            <w:shd w:val="clear" w:color="auto" w:fill="auto"/>
            <w:vAlign w:val="center"/>
            <w:hideMark/>
          </w:tcPr>
          <w:p w14:paraId="4A1DF97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A/Prof Max Petrov</w:t>
            </w:r>
          </w:p>
        </w:tc>
        <w:tc>
          <w:tcPr>
            <w:tcW w:w="1443" w:type="dxa"/>
            <w:shd w:val="clear" w:color="auto" w:fill="auto"/>
            <w:vAlign w:val="center"/>
            <w:hideMark/>
          </w:tcPr>
          <w:p w14:paraId="7AF956B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4A81E6E1"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4832B9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9/04/2018</w:t>
            </w:r>
          </w:p>
        </w:tc>
        <w:tc>
          <w:tcPr>
            <w:tcW w:w="1400" w:type="dxa"/>
            <w:shd w:val="clear" w:color="auto" w:fill="auto"/>
            <w:vAlign w:val="center"/>
            <w:hideMark/>
          </w:tcPr>
          <w:p w14:paraId="672B2DB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noWrap/>
            <w:vAlign w:val="center"/>
            <w:hideMark/>
          </w:tcPr>
          <w:p w14:paraId="7E86CABB"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141C59A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EA9118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5BA176B" w14:textId="77777777" w:rsidTr="00F667B3">
        <w:tc>
          <w:tcPr>
            <w:tcW w:w="0" w:type="auto"/>
            <w:shd w:val="clear" w:color="auto" w:fill="auto"/>
            <w:vAlign w:val="center"/>
            <w:hideMark/>
          </w:tcPr>
          <w:p w14:paraId="44F3F8E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18/CEN/48</w:t>
            </w:r>
          </w:p>
        </w:tc>
        <w:tc>
          <w:tcPr>
            <w:tcW w:w="2342" w:type="dxa"/>
            <w:shd w:val="clear" w:color="auto" w:fill="auto"/>
            <w:vAlign w:val="center"/>
            <w:hideMark/>
          </w:tcPr>
          <w:p w14:paraId="5EA1AA7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EMDR for </w:t>
            </w:r>
            <w:proofErr w:type="spellStart"/>
            <w:r w:rsidRPr="00F667B3">
              <w:rPr>
                <w:rFonts w:cs="Arial"/>
                <w:color w:val="000000"/>
                <w:sz w:val="18"/>
                <w:szCs w:val="18"/>
                <w:lang w:val="en-NZ" w:eastAsia="en-NZ"/>
              </w:rPr>
              <w:t>post traumatic</w:t>
            </w:r>
            <w:proofErr w:type="spellEnd"/>
            <w:r w:rsidRPr="00F667B3">
              <w:rPr>
                <w:rFonts w:cs="Arial"/>
                <w:color w:val="000000"/>
                <w:sz w:val="18"/>
                <w:szCs w:val="18"/>
                <w:lang w:val="en-NZ" w:eastAsia="en-NZ"/>
              </w:rPr>
              <w:t xml:space="preserve"> stress disorder in a mental health setting</w:t>
            </w:r>
          </w:p>
        </w:tc>
        <w:tc>
          <w:tcPr>
            <w:tcW w:w="1743" w:type="dxa"/>
            <w:shd w:val="clear" w:color="auto" w:fill="auto"/>
            <w:vAlign w:val="center"/>
            <w:hideMark/>
          </w:tcPr>
          <w:p w14:paraId="7B154F3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Susanna Every-Palmer</w:t>
            </w:r>
          </w:p>
        </w:tc>
        <w:tc>
          <w:tcPr>
            <w:tcW w:w="1443" w:type="dxa"/>
            <w:shd w:val="clear" w:color="auto" w:fill="auto"/>
            <w:vAlign w:val="center"/>
            <w:hideMark/>
          </w:tcPr>
          <w:p w14:paraId="7B8C4BA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503FA79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3/05/2018</w:t>
            </w:r>
          </w:p>
        </w:tc>
        <w:tc>
          <w:tcPr>
            <w:tcW w:w="1262" w:type="dxa"/>
            <w:shd w:val="clear" w:color="auto" w:fill="auto"/>
            <w:vAlign w:val="center"/>
            <w:hideMark/>
          </w:tcPr>
          <w:p w14:paraId="350CA51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9/04/2018</w:t>
            </w:r>
          </w:p>
        </w:tc>
        <w:tc>
          <w:tcPr>
            <w:tcW w:w="1400" w:type="dxa"/>
            <w:shd w:val="clear" w:color="auto" w:fill="auto"/>
            <w:vAlign w:val="center"/>
            <w:hideMark/>
          </w:tcPr>
          <w:p w14:paraId="41274D4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BCBC342"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730E6C2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B570DD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E0C2028" w14:textId="77777777" w:rsidTr="00F667B3">
        <w:tc>
          <w:tcPr>
            <w:tcW w:w="0" w:type="auto"/>
            <w:shd w:val="clear" w:color="auto" w:fill="auto"/>
            <w:vAlign w:val="center"/>
            <w:hideMark/>
          </w:tcPr>
          <w:p w14:paraId="6F212D7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18/CEN/49</w:t>
            </w:r>
          </w:p>
        </w:tc>
        <w:tc>
          <w:tcPr>
            <w:tcW w:w="2342" w:type="dxa"/>
            <w:shd w:val="clear" w:color="auto" w:fill="auto"/>
            <w:vAlign w:val="center"/>
            <w:hideMark/>
          </w:tcPr>
          <w:p w14:paraId="66D97CD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(duplicate) BELIEVE 1</w:t>
            </w:r>
          </w:p>
        </w:tc>
        <w:tc>
          <w:tcPr>
            <w:tcW w:w="1743" w:type="dxa"/>
            <w:shd w:val="clear" w:color="auto" w:fill="auto"/>
            <w:vAlign w:val="center"/>
            <w:hideMark/>
          </w:tcPr>
          <w:p w14:paraId="40979C9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Ms Lynette Sadleir</w:t>
            </w:r>
          </w:p>
        </w:tc>
        <w:tc>
          <w:tcPr>
            <w:tcW w:w="1443" w:type="dxa"/>
            <w:shd w:val="clear" w:color="auto" w:fill="auto"/>
            <w:vAlign w:val="center"/>
            <w:hideMark/>
          </w:tcPr>
          <w:p w14:paraId="135E840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2BFBC51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3/05/2018</w:t>
            </w:r>
          </w:p>
        </w:tc>
        <w:tc>
          <w:tcPr>
            <w:tcW w:w="1262" w:type="dxa"/>
            <w:shd w:val="clear" w:color="auto" w:fill="auto"/>
            <w:vAlign w:val="center"/>
            <w:hideMark/>
          </w:tcPr>
          <w:p w14:paraId="74C5580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3/05/2018</w:t>
            </w:r>
          </w:p>
        </w:tc>
        <w:tc>
          <w:tcPr>
            <w:tcW w:w="1400" w:type="dxa"/>
            <w:shd w:val="clear" w:color="auto" w:fill="auto"/>
            <w:vAlign w:val="center"/>
            <w:hideMark/>
          </w:tcPr>
          <w:p w14:paraId="51CDE4D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2D21600"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30A2F9C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7554A3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E6D140C" w14:textId="77777777" w:rsidTr="00F667B3">
        <w:tc>
          <w:tcPr>
            <w:tcW w:w="0" w:type="auto"/>
            <w:shd w:val="clear" w:color="auto" w:fill="auto"/>
            <w:vAlign w:val="center"/>
            <w:hideMark/>
          </w:tcPr>
          <w:p w14:paraId="523A56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18/CEN/52</w:t>
            </w:r>
          </w:p>
        </w:tc>
        <w:tc>
          <w:tcPr>
            <w:tcW w:w="2342" w:type="dxa"/>
            <w:shd w:val="clear" w:color="auto" w:fill="auto"/>
            <w:vAlign w:val="center"/>
            <w:hideMark/>
          </w:tcPr>
          <w:p w14:paraId="2320E02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Improving function of the pancreas and decreasing diabetes risk using a plant-polyphenol </w:t>
            </w:r>
            <w:proofErr w:type="spellStart"/>
            <w:r w:rsidRPr="00F667B3">
              <w:rPr>
                <w:rFonts w:cs="Arial"/>
                <w:color w:val="000000"/>
                <w:sz w:val="18"/>
                <w:szCs w:val="18"/>
                <w:lang w:val="en-NZ" w:eastAsia="en-NZ"/>
              </w:rPr>
              <w:t>rutin</w:t>
            </w:r>
            <w:proofErr w:type="spellEnd"/>
          </w:p>
        </w:tc>
        <w:tc>
          <w:tcPr>
            <w:tcW w:w="1743" w:type="dxa"/>
            <w:shd w:val="clear" w:color="auto" w:fill="auto"/>
            <w:vAlign w:val="center"/>
            <w:hideMark/>
          </w:tcPr>
          <w:p w14:paraId="3F42E37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Prof Sally </w:t>
            </w:r>
            <w:proofErr w:type="spellStart"/>
            <w:r w:rsidRPr="00F667B3">
              <w:rPr>
                <w:rFonts w:cs="Arial"/>
                <w:color w:val="000000"/>
                <w:sz w:val="18"/>
                <w:szCs w:val="18"/>
                <w:lang w:val="en-NZ" w:eastAsia="en-NZ"/>
              </w:rPr>
              <w:t>Poppitt</w:t>
            </w:r>
            <w:proofErr w:type="spellEnd"/>
          </w:p>
        </w:tc>
        <w:tc>
          <w:tcPr>
            <w:tcW w:w="1443" w:type="dxa"/>
            <w:shd w:val="clear" w:color="auto" w:fill="auto"/>
            <w:vAlign w:val="center"/>
            <w:hideMark/>
          </w:tcPr>
          <w:p w14:paraId="041C729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15/03/2018</w:t>
            </w:r>
          </w:p>
        </w:tc>
        <w:tc>
          <w:tcPr>
            <w:tcW w:w="1653" w:type="dxa"/>
            <w:shd w:val="clear" w:color="auto" w:fill="auto"/>
            <w:vAlign w:val="center"/>
            <w:hideMark/>
          </w:tcPr>
          <w:p w14:paraId="5265E7F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5/05/2018</w:t>
            </w:r>
          </w:p>
        </w:tc>
        <w:tc>
          <w:tcPr>
            <w:tcW w:w="1262" w:type="dxa"/>
            <w:shd w:val="clear" w:color="auto" w:fill="auto"/>
            <w:vAlign w:val="center"/>
            <w:hideMark/>
          </w:tcPr>
          <w:p w14:paraId="2A8012D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9/04/2018</w:t>
            </w:r>
          </w:p>
        </w:tc>
        <w:tc>
          <w:tcPr>
            <w:tcW w:w="1400" w:type="dxa"/>
            <w:shd w:val="clear" w:color="auto" w:fill="auto"/>
            <w:vAlign w:val="center"/>
            <w:hideMark/>
          </w:tcPr>
          <w:p w14:paraId="0E60B45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2EF2C0A6"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31D57AB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5D2AE1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B658A5A" w14:textId="77777777" w:rsidTr="00F667B3">
        <w:tc>
          <w:tcPr>
            <w:tcW w:w="0" w:type="auto"/>
            <w:shd w:val="clear" w:color="auto" w:fill="auto"/>
            <w:vAlign w:val="center"/>
            <w:hideMark/>
          </w:tcPr>
          <w:p w14:paraId="19A707F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18/CEN/55</w:t>
            </w:r>
          </w:p>
        </w:tc>
        <w:tc>
          <w:tcPr>
            <w:tcW w:w="2342" w:type="dxa"/>
            <w:shd w:val="clear" w:color="auto" w:fill="auto"/>
            <w:vAlign w:val="center"/>
            <w:hideMark/>
          </w:tcPr>
          <w:p w14:paraId="37E8A4D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RE-VECTO</w:t>
            </w:r>
          </w:p>
        </w:tc>
        <w:tc>
          <w:tcPr>
            <w:tcW w:w="1743" w:type="dxa"/>
            <w:shd w:val="clear" w:color="auto" w:fill="auto"/>
            <w:vAlign w:val="center"/>
            <w:hideMark/>
          </w:tcPr>
          <w:p w14:paraId="73094C8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Ms Davina McAllister</w:t>
            </w:r>
          </w:p>
        </w:tc>
        <w:tc>
          <w:tcPr>
            <w:tcW w:w="1443" w:type="dxa"/>
            <w:shd w:val="clear" w:color="auto" w:fill="auto"/>
            <w:vAlign w:val="center"/>
            <w:hideMark/>
          </w:tcPr>
          <w:p w14:paraId="46C9071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23/03/2018</w:t>
            </w:r>
          </w:p>
        </w:tc>
        <w:tc>
          <w:tcPr>
            <w:tcW w:w="1653" w:type="dxa"/>
            <w:shd w:val="clear" w:color="auto" w:fill="auto"/>
            <w:vAlign w:val="center"/>
            <w:hideMark/>
          </w:tcPr>
          <w:p w14:paraId="292204E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1/06/2018</w:t>
            </w:r>
          </w:p>
        </w:tc>
        <w:tc>
          <w:tcPr>
            <w:tcW w:w="1262" w:type="dxa"/>
            <w:shd w:val="clear" w:color="auto" w:fill="auto"/>
            <w:vAlign w:val="center"/>
            <w:hideMark/>
          </w:tcPr>
          <w:p w14:paraId="1922DBF3" w14:textId="77777777" w:rsidR="00A23666" w:rsidRPr="00F667B3" w:rsidRDefault="00A23666" w:rsidP="00315C36">
            <w:pPr>
              <w:jc w:val="center"/>
              <w:rPr>
                <w:rFonts w:cs="Arial"/>
                <w:color w:val="000000"/>
                <w:sz w:val="18"/>
                <w:szCs w:val="18"/>
                <w:lang w:val="en-NZ" w:eastAsia="en-NZ"/>
              </w:rPr>
            </w:pPr>
          </w:p>
        </w:tc>
        <w:tc>
          <w:tcPr>
            <w:tcW w:w="1400" w:type="dxa"/>
            <w:shd w:val="clear" w:color="auto" w:fill="auto"/>
            <w:vAlign w:val="center"/>
            <w:hideMark/>
          </w:tcPr>
          <w:p w14:paraId="695CBE6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26029B44"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4D0B4B9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560533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58FF78D" w14:textId="77777777" w:rsidTr="00F667B3">
        <w:tc>
          <w:tcPr>
            <w:tcW w:w="0" w:type="auto"/>
            <w:shd w:val="clear" w:color="auto" w:fill="auto"/>
            <w:vAlign w:val="center"/>
            <w:hideMark/>
          </w:tcPr>
          <w:p w14:paraId="21794D9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18/CEN/58</w:t>
            </w:r>
          </w:p>
        </w:tc>
        <w:tc>
          <w:tcPr>
            <w:tcW w:w="2342" w:type="dxa"/>
            <w:shd w:val="clear" w:color="auto" w:fill="auto"/>
            <w:vAlign w:val="center"/>
            <w:hideMark/>
          </w:tcPr>
          <w:p w14:paraId="45A2DB8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Compulsory Community Care and Outcome in People with Schizophrenia</w:t>
            </w:r>
          </w:p>
        </w:tc>
        <w:tc>
          <w:tcPr>
            <w:tcW w:w="1743" w:type="dxa"/>
            <w:shd w:val="clear" w:color="auto" w:fill="auto"/>
            <w:vAlign w:val="center"/>
            <w:hideMark/>
          </w:tcPr>
          <w:p w14:paraId="13CD5218"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Dr.</w:t>
            </w:r>
            <w:proofErr w:type="spellEnd"/>
            <w:r w:rsidRPr="00F667B3">
              <w:rPr>
                <w:rFonts w:cs="Arial"/>
                <w:color w:val="000000"/>
                <w:sz w:val="18"/>
                <w:szCs w:val="18"/>
                <w:lang w:val="en-NZ" w:eastAsia="en-NZ"/>
              </w:rPr>
              <w:t xml:space="preserve"> Sangeeta Dey</w:t>
            </w:r>
          </w:p>
        </w:tc>
        <w:tc>
          <w:tcPr>
            <w:tcW w:w="1443" w:type="dxa"/>
            <w:shd w:val="clear" w:color="auto" w:fill="auto"/>
            <w:vAlign w:val="center"/>
            <w:hideMark/>
          </w:tcPr>
          <w:p w14:paraId="46D31A1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29/03/2018</w:t>
            </w:r>
          </w:p>
        </w:tc>
        <w:tc>
          <w:tcPr>
            <w:tcW w:w="1653" w:type="dxa"/>
            <w:shd w:val="clear" w:color="auto" w:fill="auto"/>
            <w:vAlign w:val="center"/>
            <w:hideMark/>
          </w:tcPr>
          <w:p w14:paraId="2B9CC71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1/06/2018</w:t>
            </w:r>
          </w:p>
        </w:tc>
        <w:tc>
          <w:tcPr>
            <w:tcW w:w="1262" w:type="dxa"/>
            <w:shd w:val="clear" w:color="auto" w:fill="auto"/>
            <w:vAlign w:val="center"/>
            <w:hideMark/>
          </w:tcPr>
          <w:p w14:paraId="388F667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21/05/2018</w:t>
            </w:r>
          </w:p>
        </w:tc>
        <w:tc>
          <w:tcPr>
            <w:tcW w:w="1400" w:type="dxa"/>
            <w:shd w:val="clear" w:color="auto" w:fill="auto"/>
            <w:vAlign w:val="center"/>
            <w:hideMark/>
          </w:tcPr>
          <w:p w14:paraId="705A051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8834AB5"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6FD5D08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8ACBB0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3D6AF1F" w14:textId="77777777" w:rsidTr="00F667B3">
        <w:tc>
          <w:tcPr>
            <w:tcW w:w="0" w:type="auto"/>
            <w:shd w:val="clear" w:color="auto" w:fill="auto"/>
            <w:vAlign w:val="center"/>
            <w:hideMark/>
          </w:tcPr>
          <w:p w14:paraId="4F18A7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18/CEN/61</w:t>
            </w:r>
          </w:p>
        </w:tc>
        <w:tc>
          <w:tcPr>
            <w:tcW w:w="2342" w:type="dxa"/>
            <w:shd w:val="clear" w:color="auto" w:fill="auto"/>
            <w:vAlign w:val="center"/>
            <w:hideMark/>
          </w:tcPr>
          <w:p w14:paraId="7FD9EED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Hepatitis C Testing in Pharmacy Study</w:t>
            </w:r>
          </w:p>
        </w:tc>
        <w:tc>
          <w:tcPr>
            <w:tcW w:w="1743" w:type="dxa"/>
            <w:shd w:val="clear" w:color="auto" w:fill="auto"/>
            <w:vAlign w:val="center"/>
            <w:hideMark/>
          </w:tcPr>
          <w:p w14:paraId="66AC3CD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Natalie </w:t>
            </w:r>
            <w:proofErr w:type="spellStart"/>
            <w:r w:rsidRPr="00F667B3">
              <w:rPr>
                <w:rFonts w:cs="Arial"/>
                <w:color w:val="000000"/>
                <w:sz w:val="18"/>
                <w:szCs w:val="18"/>
                <w:lang w:val="en-NZ" w:eastAsia="en-NZ"/>
              </w:rPr>
              <w:t>Gauld</w:t>
            </w:r>
            <w:proofErr w:type="spellEnd"/>
          </w:p>
        </w:tc>
        <w:tc>
          <w:tcPr>
            <w:tcW w:w="1443" w:type="dxa"/>
            <w:shd w:val="clear" w:color="auto" w:fill="auto"/>
            <w:vAlign w:val="center"/>
            <w:hideMark/>
          </w:tcPr>
          <w:p w14:paraId="78A7E23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6/04/2018</w:t>
            </w:r>
          </w:p>
        </w:tc>
        <w:tc>
          <w:tcPr>
            <w:tcW w:w="1653" w:type="dxa"/>
            <w:shd w:val="clear" w:color="auto" w:fill="auto"/>
            <w:vAlign w:val="center"/>
            <w:hideMark/>
          </w:tcPr>
          <w:p w14:paraId="5B9F5D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24/07/2018</w:t>
            </w:r>
          </w:p>
        </w:tc>
        <w:tc>
          <w:tcPr>
            <w:tcW w:w="1262" w:type="dxa"/>
            <w:shd w:val="clear" w:color="auto" w:fill="auto"/>
            <w:vAlign w:val="center"/>
            <w:hideMark/>
          </w:tcPr>
          <w:p w14:paraId="0BCB720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26/04/2018</w:t>
            </w:r>
          </w:p>
        </w:tc>
        <w:tc>
          <w:tcPr>
            <w:tcW w:w="1400" w:type="dxa"/>
            <w:shd w:val="clear" w:color="auto" w:fill="auto"/>
            <w:vAlign w:val="center"/>
            <w:hideMark/>
          </w:tcPr>
          <w:p w14:paraId="16E301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DC67F29"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309170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EC4ED7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E9DC7C7" w14:textId="77777777" w:rsidTr="00F667B3">
        <w:tc>
          <w:tcPr>
            <w:tcW w:w="0" w:type="auto"/>
            <w:shd w:val="clear" w:color="auto" w:fill="auto"/>
            <w:vAlign w:val="center"/>
            <w:hideMark/>
          </w:tcPr>
          <w:p w14:paraId="2E08F76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17/CEN/229</w:t>
            </w:r>
          </w:p>
        </w:tc>
        <w:tc>
          <w:tcPr>
            <w:tcW w:w="2342" w:type="dxa"/>
            <w:shd w:val="clear" w:color="auto" w:fill="auto"/>
            <w:vAlign w:val="center"/>
            <w:hideMark/>
          </w:tcPr>
          <w:p w14:paraId="2908EF2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(duplicate) </w:t>
            </w:r>
            <w:proofErr w:type="spellStart"/>
            <w:r w:rsidRPr="00F667B3">
              <w:rPr>
                <w:rFonts w:cs="Arial"/>
                <w:color w:val="000000"/>
                <w:sz w:val="18"/>
                <w:szCs w:val="18"/>
                <w:lang w:val="en-NZ" w:eastAsia="en-NZ"/>
              </w:rPr>
              <w:t>ANZpHOD</w:t>
            </w:r>
            <w:proofErr w:type="spellEnd"/>
          </w:p>
        </w:tc>
        <w:tc>
          <w:tcPr>
            <w:tcW w:w="1743" w:type="dxa"/>
            <w:shd w:val="clear" w:color="auto" w:fill="auto"/>
            <w:vAlign w:val="center"/>
            <w:hideMark/>
          </w:tcPr>
          <w:p w14:paraId="56CBB43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Emma Best</w:t>
            </w:r>
          </w:p>
        </w:tc>
        <w:tc>
          <w:tcPr>
            <w:tcW w:w="1443" w:type="dxa"/>
            <w:shd w:val="clear" w:color="auto" w:fill="auto"/>
            <w:vAlign w:val="center"/>
            <w:hideMark/>
          </w:tcPr>
          <w:p w14:paraId="5FCD5DE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64990C8F"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5E83C46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5/05/2018</w:t>
            </w:r>
          </w:p>
        </w:tc>
        <w:tc>
          <w:tcPr>
            <w:tcW w:w="1400" w:type="dxa"/>
            <w:shd w:val="clear" w:color="auto" w:fill="auto"/>
            <w:vAlign w:val="center"/>
            <w:hideMark/>
          </w:tcPr>
          <w:p w14:paraId="0011B5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noWrap/>
            <w:vAlign w:val="center"/>
            <w:hideMark/>
          </w:tcPr>
          <w:p w14:paraId="427836EA"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8DF86C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2414FC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D2E3A2F" w14:textId="77777777" w:rsidTr="00F667B3">
        <w:tc>
          <w:tcPr>
            <w:tcW w:w="0" w:type="auto"/>
            <w:shd w:val="clear" w:color="auto" w:fill="auto"/>
            <w:vAlign w:val="center"/>
            <w:hideMark/>
          </w:tcPr>
          <w:p w14:paraId="7605F24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18/CEN/54</w:t>
            </w:r>
          </w:p>
        </w:tc>
        <w:tc>
          <w:tcPr>
            <w:tcW w:w="2342" w:type="dxa"/>
            <w:shd w:val="clear" w:color="auto" w:fill="auto"/>
            <w:vAlign w:val="center"/>
            <w:hideMark/>
          </w:tcPr>
          <w:p w14:paraId="5D2BCD6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COG: Pαβlo</w:t>
            </w:r>
          </w:p>
        </w:tc>
        <w:tc>
          <w:tcPr>
            <w:tcW w:w="1743" w:type="dxa"/>
            <w:shd w:val="clear" w:color="auto" w:fill="auto"/>
            <w:vAlign w:val="center"/>
            <w:hideMark/>
          </w:tcPr>
          <w:p w14:paraId="7474CDC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Lochie</w:t>
            </w:r>
            <w:proofErr w:type="spellEnd"/>
            <w:r w:rsidRPr="00F667B3">
              <w:rPr>
                <w:rFonts w:cs="Arial"/>
                <w:color w:val="000000"/>
                <w:sz w:val="18"/>
                <w:szCs w:val="18"/>
                <w:lang w:val="en-NZ" w:eastAsia="en-NZ"/>
              </w:rPr>
              <w:t xml:space="preserve"> Teague</w:t>
            </w:r>
          </w:p>
        </w:tc>
        <w:tc>
          <w:tcPr>
            <w:tcW w:w="1443" w:type="dxa"/>
            <w:shd w:val="clear" w:color="auto" w:fill="auto"/>
            <w:vAlign w:val="center"/>
            <w:hideMark/>
          </w:tcPr>
          <w:p w14:paraId="400621F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46517A5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16/03/2018</w:t>
            </w:r>
          </w:p>
        </w:tc>
        <w:tc>
          <w:tcPr>
            <w:tcW w:w="1262" w:type="dxa"/>
            <w:shd w:val="clear" w:color="auto" w:fill="auto"/>
            <w:vAlign w:val="center"/>
            <w:hideMark/>
          </w:tcPr>
          <w:p w14:paraId="3ED00AC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3/05/2018</w:t>
            </w:r>
          </w:p>
        </w:tc>
        <w:tc>
          <w:tcPr>
            <w:tcW w:w="1400" w:type="dxa"/>
            <w:shd w:val="clear" w:color="auto" w:fill="auto"/>
            <w:vAlign w:val="center"/>
            <w:hideMark/>
          </w:tcPr>
          <w:p w14:paraId="4E39D7E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C1C4C1A"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4A0481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3FAF24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15207471" w14:textId="77777777" w:rsidTr="00F667B3">
        <w:tc>
          <w:tcPr>
            <w:tcW w:w="0" w:type="auto"/>
            <w:shd w:val="clear" w:color="auto" w:fill="auto"/>
            <w:vAlign w:val="center"/>
            <w:hideMark/>
          </w:tcPr>
          <w:p w14:paraId="117AD81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18/CEN/57</w:t>
            </w:r>
          </w:p>
        </w:tc>
        <w:tc>
          <w:tcPr>
            <w:tcW w:w="2342" w:type="dxa"/>
            <w:shd w:val="clear" w:color="auto" w:fill="auto"/>
            <w:vAlign w:val="center"/>
            <w:hideMark/>
          </w:tcPr>
          <w:p w14:paraId="30C1D5D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COG AALL1631</w:t>
            </w:r>
          </w:p>
        </w:tc>
        <w:tc>
          <w:tcPr>
            <w:tcW w:w="1743" w:type="dxa"/>
            <w:shd w:val="clear" w:color="auto" w:fill="auto"/>
            <w:vAlign w:val="center"/>
            <w:hideMark/>
          </w:tcPr>
          <w:p w14:paraId="17352B8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Peter </w:t>
            </w:r>
            <w:proofErr w:type="spellStart"/>
            <w:r w:rsidRPr="00F667B3">
              <w:rPr>
                <w:rFonts w:cs="Arial"/>
                <w:color w:val="000000"/>
                <w:sz w:val="18"/>
                <w:szCs w:val="18"/>
                <w:lang w:val="en-NZ" w:eastAsia="en-NZ"/>
              </w:rPr>
              <w:t>Bradbeer</w:t>
            </w:r>
            <w:proofErr w:type="spellEnd"/>
          </w:p>
        </w:tc>
        <w:tc>
          <w:tcPr>
            <w:tcW w:w="1443" w:type="dxa"/>
            <w:shd w:val="clear" w:color="auto" w:fill="auto"/>
            <w:vAlign w:val="center"/>
            <w:hideMark/>
          </w:tcPr>
          <w:p w14:paraId="6DD41AD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7D16451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5/03/2018</w:t>
            </w:r>
          </w:p>
        </w:tc>
        <w:tc>
          <w:tcPr>
            <w:tcW w:w="1262" w:type="dxa"/>
            <w:shd w:val="clear" w:color="auto" w:fill="auto"/>
            <w:vAlign w:val="center"/>
            <w:hideMark/>
          </w:tcPr>
          <w:p w14:paraId="5A64F91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27/06/2018</w:t>
            </w:r>
          </w:p>
        </w:tc>
        <w:tc>
          <w:tcPr>
            <w:tcW w:w="1400" w:type="dxa"/>
            <w:shd w:val="clear" w:color="auto" w:fill="auto"/>
            <w:vAlign w:val="center"/>
            <w:hideMark/>
          </w:tcPr>
          <w:p w14:paraId="6EB4C5B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2810E514"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2B30F8B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0C29D7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6341078" w14:textId="77777777" w:rsidTr="00F667B3">
        <w:tc>
          <w:tcPr>
            <w:tcW w:w="0" w:type="auto"/>
            <w:shd w:val="clear" w:color="auto" w:fill="auto"/>
            <w:vAlign w:val="center"/>
            <w:hideMark/>
          </w:tcPr>
          <w:p w14:paraId="191FD71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18/CEN/60</w:t>
            </w:r>
          </w:p>
        </w:tc>
        <w:tc>
          <w:tcPr>
            <w:tcW w:w="2342" w:type="dxa"/>
            <w:shd w:val="clear" w:color="auto" w:fill="auto"/>
            <w:vAlign w:val="center"/>
            <w:hideMark/>
          </w:tcPr>
          <w:p w14:paraId="758B3E2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Neurodevelopmental outcome study of neonates with hypoxic ischemic encephalopathy and seizures from the NEOLEV2 trial</w:t>
            </w:r>
          </w:p>
        </w:tc>
        <w:tc>
          <w:tcPr>
            <w:tcW w:w="1743" w:type="dxa"/>
            <w:shd w:val="clear" w:color="auto" w:fill="auto"/>
            <w:vAlign w:val="center"/>
            <w:hideMark/>
          </w:tcPr>
          <w:p w14:paraId="79DB81B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Cynthia Sharpe</w:t>
            </w:r>
          </w:p>
        </w:tc>
        <w:tc>
          <w:tcPr>
            <w:tcW w:w="1443" w:type="dxa"/>
            <w:shd w:val="clear" w:color="auto" w:fill="auto"/>
            <w:vAlign w:val="center"/>
            <w:hideMark/>
          </w:tcPr>
          <w:p w14:paraId="750BD13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6165604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27/02/2018</w:t>
            </w:r>
          </w:p>
        </w:tc>
        <w:tc>
          <w:tcPr>
            <w:tcW w:w="1262" w:type="dxa"/>
            <w:shd w:val="clear" w:color="auto" w:fill="auto"/>
            <w:vAlign w:val="center"/>
            <w:hideMark/>
          </w:tcPr>
          <w:p w14:paraId="092B5A0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8/06/2018</w:t>
            </w:r>
          </w:p>
        </w:tc>
        <w:tc>
          <w:tcPr>
            <w:tcW w:w="1400" w:type="dxa"/>
            <w:shd w:val="clear" w:color="auto" w:fill="auto"/>
            <w:vAlign w:val="center"/>
            <w:hideMark/>
          </w:tcPr>
          <w:p w14:paraId="5F29E7B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5ABD051"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0B63960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67F8C3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66369B9" w14:textId="77777777" w:rsidTr="00F667B3">
        <w:tc>
          <w:tcPr>
            <w:tcW w:w="0" w:type="auto"/>
            <w:shd w:val="clear" w:color="auto" w:fill="auto"/>
            <w:vAlign w:val="center"/>
            <w:hideMark/>
          </w:tcPr>
          <w:p w14:paraId="7668C5A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18/CEN/62</w:t>
            </w:r>
          </w:p>
        </w:tc>
        <w:tc>
          <w:tcPr>
            <w:tcW w:w="2342" w:type="dxa"/>
            <w:shd w:val="clear" w:color="auto" w:fill="auto"/>
            <w:vAlign w:val="center"/>
            <w:hideMark/>
          </w:tcPr>
          <w:p w14:paraId="2C736D6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Trio WES in ultra-rare genetic syndromes</w:t>
            </w:r>
          </w:p>
        </w:tc>
        <w:tc>
          <w:tcPr>
            <w:tcW w:w="1743" w:type="dxa"/>
            <w:shd w:val="clear" w:color="auto" w:fill="auto"/>
            <w:vAlign w:val="center"/>
            <w:hideMark/>
          </w:tcPr>
          <w:p w14:paraId="6338410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Patrick Yap</w:t>
            </w:r>
          </w:p>
        </w:tc>
        <w:tc>
          <w:tcPr>
            <w:tcW w:w="1443" w:type="dxa"/>
            <w:shd w:val="clear" w:color="auto" w:fill="auto"/>
            <w:vAlign w:val="center"/>
            <w:hideMark/>
          </w:tcPr>
          <w:p w14:paraId="0022E5F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55DCC7FC"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1F1028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12/07/2018</w:t>
            </w:r>
          </w:p>
        </w:tc>
        <w:tc>
          <w:tcPr>
            <w:tcW w:w="1400" w:type="dxa"/>
            <w:shd w:val="clear" w:color="auto" w:fill="auto"/>
            <w:vAlign w:val="center"/>
            <w:hideMark/>
          </w:tcPr>
          <w:p w14:paraId="65FB30E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08F5C9D"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46E0DF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BE39F4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009767A" w14:textId="77777777" w:rsidTr="00F667B3">
        <w:tc>
          <w:tcPr>
            <w:tcW w:w="0" w:type="auto"/>
            <w:shd w:val="clear" w:color="auto" w:fill="auto"/>
            <w:vAlign w:val="center"/>
            <w:hideMark/>
          </w:tcPr>
          <w:p w14:paraId="4EDBB7B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18/CEN/63</w:t>
            </w:r>
          </w:p>
        </w:tc>
        <w:tc>
          <w:tcPr>
            <w:tcW w:w="2342" w:type="dxa"/>
            <w:shd w:val="clear" w:color="auto" w:fill="auto"/>
            <w:vAlign w:val="center"/>
            <w:hideMark/>
          </w:tcPr>
          <w:p w14:paraId="5E24F68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QoL preferences in CRC patients aged 80+</w:t>
            </w:r>
          </w:p>
        </w:tc>
        <w:tc>
          <w:tcPr>
            <w:tcW w:w="1743" w:type="dxa"/>
            <w:shd w:val="clear" w:color="auto" w:fill="auto"/>
            <w:vAlign w:val="center"/>
            <w:hideMark/>
          </w:tcPr>
          <w:p w14:paraId="4B1342BC"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Dr.</w:t>
            </w:r>
            <w:proofErr w:type="spellEnd"/>
            <w:r w:rsidRPr="00F667B3">
              <w:rPr>
                <w:rFonts w:cs="Arial"/>
                <w:color w:val="000000"/>
                <w:sz w:val="18"/>
                <w:szCs w:val="18"/>
                <w:lang w:val="en-NZ" w:eastAsia="en-NZ"/>
              </w:rPr>
              <w:t xml:space="preserve"> Andrew McCombie</w:t>
            </w:r>
          </w:p>
        </w:tc>
        <w:tc>
          <w:tcPr>
            <w:tcW w:w="1443" w:type="dxa"/>
            <w:shd w:val="clear" w:color="auto" w:fill="auto"/>
            <w:vAlign w:val="center"/>
            <w:hideMark/>
          </w:tcPr>
          <w:p w14:paraId="3CF3F30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75BF0704"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C7D1C7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29/06/2018</w:t>
            </w:r>
          </w:p>
        </w:tc>
        <w:tc>
          <w:tcPr>
            <w:tcW w:w="1400" w:type="dxa"/>
            <w:shd w:val="clear" w:color="auto" w:fill="auto"/>
            <w:vAlign w:val="center"/>
            <w:hideMark/>
          </w:tcPr>
          <w:p w14:paraId="26BAC0F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5890670"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4C8E08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95BC10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35E5DD8" w14:textId="77777777" w:rsidTr="00F667B3">
        <w:tc>
          <w:tcPr>
            <w:tcW w:w="0" w:type="auto"/>
            <w:shd w:val="clear" w:color="auto" w:fill="auto"/>
            <w:vAlign w:val="center"/>
            <w:hideMark/>
          </w:tcPr>
          <w:p w14:paraId="5612D1A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18/CEN/64</w:t>
            </w:r>
          </w:p>
        </w:tc>
        <w:tc>
          <w:tcPr>
            <w:tcW w:w="2342" w:type="dxa"/>
            <w:shd w:val="clear" w:color="auto" w:fill="auto"/>
            <w:vAlign w:val="center"/>
            <w:hideMark/>
          </w:tcPr>
          <w:p w14:paraId="2B00E6E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Study to Evaluate the Efficacy and Safety of VIS410 in Addition to Oseltamivir Compared with Oseltamivir Alone in the Treatment of Influenza A</w:t>
            </w:r>
          </w:p>
        </w:tc>
        <w:tc>
          <w:tcPr>
            <w:tcW w:w="1743" w:type="dxa"/>
            <w:shd w:val="clear" w:color="auto" w:fill="auto"/>
            <w:vAlign w:val="center"/>
            <w:hideMark/>
          </w:tcPr>
          <w:p w14:paraId="5CA613F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James Taylor</w:t>
            </w:r>
          </w:p>
        </w:tc>
        <w:tc>
          <w:tcPr>
            <w:tcW w:w="1443" w:type="dxa"/>
            <w:shd w:val="clear" w:color="auto" w:fill="auto"/>
            <w:vAlign w:val="center"/>
            <w:hideMark/>
          </w:tcPr>
          <w:p w14:paraId="6A58B67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685D7F06"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5DEEA0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31/05/2018</w:t>
            </w:r>
          </w:p>
        </w:tc>
        <w:tc>
          <w:tcPr>
            <w:tcW w:w="1400" w:type="dxa"/>
            <w:shd w:val="clear" w:color="auto" w:fill="auto"/>
            <w:vAlign w:val="center"/>
            <w:hideMark/>
          </w:tcPr>
          <w:p w14:paraId="33C63C5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7055E85"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40805C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2D1BD7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7B90281E" w14:textId="77777777" w:rsidTr="00F667B3">
        <w:tc>
          <w:tcPr>
            <w:tcW w:w="0" w:type="auto"/>
            <w:shd w:val="clear" w:color="auto" w:fill="auto"/>
            <w:vAlign w:val="center"/>
            <w:hideMark/>
          </w:tcPr>
          <w:p w14:paraId="5642D24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18/CEN/65</w:t>
            </w:r>
          </w:p>
        </w:tc>
        <w:tc>
          <w:tcPr>
            <w:tcW w:w="2342" w:type="dxa"/>
            <w:shd w:val="clear" w:color="auto" w:fill="auto"/>
            <w:vAlign w:val="center"/>
            <w:hideMark/>
          </w:tcPr>
          <w:p w14:paraId="5C88D69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M14-728 R/R Chronic Lymphocytic </w:t>
            </w:r>
            <w:proofErr w:type="spellStart"/>
            <w:r w:rsidRPr="00F667B3">
              <w:rPr>
                <w:rFonts w:cs="Arial"/>
                <w:color w:val="000000"/>
                <w:sz w:val="18"/>
                <w:szCs w:val="18"/>
                <w:lang w:val="en-NZ" w:eastAsia="en-NZ"/>
              </w:rPr>
              <w:t>Leukemia</w:t>
            </w:r>
            <w:proofErr w:type="spellEnd"/>
          </w:p>
        </w:tc>
        <w:tc>
          <w:tcPr>
            <w:tcW w:w="1743" w:type="dxa"/>
            <w:shd w:val="clear" w:color="auto" w:fill="auto"/>
            <w:vAlign w:val="center"/>
            <w:hideMark/>
          </w:tcPr>
          <w:p w14:paraId="089D23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Sean MacPherson</w:t>
            </w:r>
          </w:p>
        </w:tc>
        <w:tc>
          <w:tcPr>
            <w:tcW w:w="1443" w:type="dxa"/>
            <w:shd w:val="clear" w:color="auto" w:fill="auto"/>
            <w:vAlign w:val="center"/>
            <w:hideMark/>
          </w:tcPr>
          <w:p w14:paraId="0F6A3AC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795ED57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5/03/2018</w:t>
            </w:r>
          </w:p>
        </w:tc>
        <w:tc>
          <w:tcPr>
            <w:tcW w:w="1262" w:type="dxa"/>
            <w:shd w:val="clear" w:color="auto" w:fill="auto"/>
            <w:vAlign w:val="center"/>
            <w:hideMark/>
          </w:tcPr>
          <w:p w14:paraId="46300DE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6/08/2018</w:t>
            </w:r>
          </w:p>
        </w:tc>
        <w:tc>
          <w:tcPr>
            <w:tcW w:w="1400" w:type="dxa"/>
            <w:shd w:val="clear" w:color="auto" w:fill="auto"/>
            <w:vAlign w:val="center"/>
            <w:hideMark/>
          </w:tcPr>
          <w:p w14:paraId="3C91F81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6E835EB"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556959D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5A8E61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7B44F61" w14:textId="77777777" w:rsidTr="00F667B3">
        <w:tc>
          <w:tcPr>
            <w:tcW w:w="0" w:type="auto"/>
            <w:shd w:val="clear" w:color="auto" w:fill="auto"/>
            <w:vAlign w:val="center"/>
            <w:hideMark/>
          </w:tcPr>
          <w:p w14:paraId="645FFB5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18/CEN/67</w:t>
            </w:r>
          </w:p>
        </w:tc>
        <w:tc>
          <w:tcPr>
            <w:tcW w:w="2342" w:type="dxa"/>
            <w:shd w:val="clear" w:color="auto" w:fill="auto"/>
            <w:vAlign w:val="center"/>
            <w:hideMark/>
          </w:tcPr>
          <w:p w14:paraId="5139F6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Topical Timolol Treatment of Superficial Proliferating Infantile Haemangioma</w:t>
            </w:r>
          </w:p>
        </w:tc>
        <w:tc>
          <w:tcPr>
            <w:tcW w:w="1743" w:type="dxa"/>
            <w:shd w:val="clear" w:color="auto" w:fill="auto"/>
            <w:vAlign w:val="center"/>
            <w:hideMark/>
          </w:tcPr>
          <w:p w14:paraId="37B5213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w:t>
            </w:r>
            <w:proofErr w:type="spellStart"/>
            <w:r w:rsidRPr="00F667B3">
              <w:rPr>
                <w:rFonts w:cs="Arial"/>
                <w:color w:val="000000"/>
                <w:sz w:val="18"/>
                <w:szCs w:val="18"/>
                <w:lang w:val="en-NZ" w:eastAsia="en-NZ"/>
              </w:rPr>
              <w:t>Swee</w:t>
            </w:r>
            <w:proofErr w:type="spellEnd"/>
            <w:r w:rsidRPr="00F667B3">
              <w:rPr>
                <w:rFonts w:cs="Arial"/>
                <w:color w:val="000000"/>
                <w:sz w:val="18"/>
                <w:szCs w:val="18"/>
                <w:lang w:val="en-NZ" w:eastAsia="en-NZ"/>
              </w:rPr>
              <w:t xml:space="preserve"> Tan</w:t>
            </w:r>
          </w:p>
        </w:tc>
        <w:tc>
          <w:tcPr>
            <w:tcW w:w="1443" w:type="dxa"/>
            <w:shd w:val="clear" w:color="auto" w:fill="auto"/>
            <w:vAlign w:val="center"/>
            <w:hideMark/>
          </w:tcPr>
          <w:p w14:paraId="3AC7530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0BCA1C67"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3B0468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7/06/2018</w:t>
            </w:r>
          </w:p>
        </w:tc>
        <w:tc>
          <w:tcPr>
            <w:tcW w:w="1400" w:type="dxa"/>
            <w:shd w:val="clear" w:color="auto" w:fill="auto"/>
            <w:vAlign w:val="center"/>
            <w:hideMark/>
          </w:tcPr>
          <w:p w14:paraId="7C8D875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C8E3BEB"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579D977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3C7813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A850EEA" w14:textId="77777777" w:rsidTr="00F667B3">
        <w:tc>
          <w:tcPr>
            <w:tcW w:w="0" w:type="auto"/>
            <w:shd w:val="clear" w:color="auto" w:fill="auto"/>
            <w:vAlign w:val="center"/>
            <w:hideMark/>
          </w:tcPr>
          <w:p w14:paraId="4B560B8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18/CEN/68</w:t>
            </w:r>
          </w:p>
        </w:tc>
        <w:tc>
          <w:tcPr>
            <w:tcW w:w="2342" w:type="dxa"/>
            <w:shd w:val="clear" w:color="auto" w:fill="auto"/>
            <w:vAlign w:val="center"/>
            <w:hideMark/>
          </w:tcPr>
          <w:p w14:paraId="3F04812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Near infrared imaging of amputated limbs</w:t>
            </w:r>
          </w:p>
        </w:tc>
        <w:tc>
          <w:tcPr>
            <w:tcW w:w="1743" w:type="dxa"/>
            <w:shd w:val="clear" w:color="auto" w:fill="auto"/>
            <w:vAlign w:val="center"/>
            <w:hideMark/>
          </w:tcPr>
          <w:p w14:paraId="2ADC53F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MS. Jo </w:t>
            </w:r>
            <w:proofErr w:type="spellStart"/>
            <w:r w:rsidRPr="00F667B3">
              <w:rPr>
                <w:rFonts w:cs="Arial"/>
                <w:color w:val="000000"/>
                <w:sz w:val="18"/>
                <w:szCs w:val="18"/>
                <w:lang w:val="en-NZ" w:eastAsia="en-NZ"/>
              </w:rPr>
              <w:t>Krysa</w:t>
            </w:r>
            <w:proofErr w:type="spellEnd"/>
          </w:p>
        </w:tc>
        <w:tc>
          <w:tcPr>
            <w:tcW w:w="1443" w:type="dxa"/>
            <w:shd w:val="clear" w:color="auto" w:fill="auto"/>
            <w:vAlign w:val="center"/>
            <w:hideMark/>
          </w:tcPr>
          <w:p w14:paraId="618F1D6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4A67C1F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30/01/2018</w:t>
            </w:r>
          </w:p>
        </w:tc>
        <w:tc>
          <w:tcPr>
            <w:tcW w:w="1262" w:type="dxa"/>
            <w:shd w:val="clear" w:color="auto" w:fill="auto"/>
            <w:vAlign w:val="center"/>
            <w:hideMark/>
          </w:tcPr>
          <w:p w14:paraId="098A3B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12/06/2018</w:t>
            </w:r>
          </w:p>
        </w:tc>
        <w:tc>
          <w:tcPr>
            <w:tcW w:w="1400" w:type="dxa"/>
            <w:shd w:val="clear" w:color="auto" w:fill="auto"/>
            <w:vAlign w:val="center"/>
            <w:hideMark/>
          </w:tcPr>
          <w:p w14:paraId="17219A6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F2DEAE3"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F98F58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A0F5D8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47492144" w14:textId="77777777" w:rsidTr="00F667B3">
        <w:tc>
          <w:tcPr>
            <w:tcW w:w="0" w:type="auto"/>
            <w:shd w:val="clear" w:color="auto" w:fill="auto"/>
            <w:vAlign w:val="center"/>
            <w:hideMark/>
          </w:tcPr>
          <w:p w14:paraId="6D9A0A4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18/CEN/69</w:t>
            </w:r>
          </w:p>
        </w:tc>
        <w:tc>
          <w:tcPr>
            <w:tcW w:w="2342" w:type="dxa"/>
            <w:shd w:val="clear" w:color="auto" w:fill="auto"/>
            <w:vAlign w:val="center"/>
            <w:hideMark/>
          </w:tcPr>
          <w:p w14:paraId="4989863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HART cohort linkage to National Mortality Record Data</w:t>
            </w:r>
          </w:p>
        </w:tc>
        <w:tc>
          <w:tcPr>
            <w:tcW w:w="1743" w:type="dxa"/>
            <w:shd w:val="clear" w:color="auto" w:fill="auto"/>
            <w:vAlign w:val="center"/>
            <w:hideMark/>
          </w:tcPr>
          <w:p w14:paraId="3BEE8A7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Joanne Allen</w:t>
            </w:r>
          </w:p>
        </w:tc>
        <w:tc>
          <w:tcPr>
            <w:tcW w:w="1443" w:type="dxa"/>
            <w:shd w:val="clear" w:color="auto" w:fill="auto"/>
            <w:vAlign w:val="center"/>
            <w:hideMark/>
          </w:tcPr>
          <w:p w14:paraId="4943416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34304F5A"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C61081C" w14:textId="77777777" w:rsidR="00A23666" w:rsidRPr="00F667B3" w:rsidRDefault="00A23666" w:rsidP="00315C36">
            <w:pPr>
              <w:jc w:val="center"/>
              <w:rPr>
                <w:rFonts w:cs="Arial"/>
                <w:sz w:val="18"/>
                <w:szCs w:val="18"/>
                <w:lang w:val="en-NZ" w:eastAsia="en-NZ"/>
              </w:rPr>
            </w:pPr>
          </w:p>
        </w:tc>
        <w:tc>
          <w:tcPr>
            <w:tcW w:w="1400" w:type="dxa"/>
            <w:shd w:val="clear" w:color="auto" w:fill="auto"/>
            <w:vAlign w:val="center"/>
            <w:hideMark/>
          </w:tcPr>
          <w:p w14:paraId="718100E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7D0C5284"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5CC67F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618FA5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F8D9583" w14:textId="77777777" w:rsidTr="00F667B3">
        <w:tc>
          <w:tcPr>
            <w:tcW w:w="0" w:type="auto"/>
            <w:shd w:val="clear" w:color="auto" w:fill="auto"/>
            <w:vAlign w:val="center"/>
            <w:hideMark/>
          </w:tcPr>
          <w:p w14:paraId="5B8E0DF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18/CEN/71</w:t>
            </w:r>
          </w:p>
        </w:tc>
        <w:tc>
          <w:tcPr>
            <w:tcW w:w="2342" w:type="dxa"/>
            <w:shd w:val="clear" w:color="auto" w:fill="auto"/>
            <w:vAlign w:val="center"/>
            <w:hideMark/>
          </w:tcPr>
          <w:p w14:paraId="73BB660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A study assessing the similarity of Actemra®, </w:t>
            </w:r>
            <w:proofErr w:type="spellStart"/>
            <w:r w:rsidRPr="00F667B3">
              <w:rPr>
                <w:rFonts w:cs="Arial"/>
                <w:color w:val="000000"/>
                <w:sz w:val="18"/>
                <w:szCs w:val="18"/>
                <w:lang w:val="en-NZ" w:eastAsia="en-NZ"/>
              </w:rPr>
              <w:t>RoActemra</w:t>
            </w:r>
            <w:proofErr w:type="spellEnd"/>
            <w:r w:rsidRPr="00F667B3">
              <w:rPr>
                <w:rFonts w:cs="Arial"/>
                <w:color w:val="000000"/>
                <w:sz w:val="18"/>
                <w:szCs w:val="18"/>
                <w:lang w:val="en-NZ" w:eastAsia="en-NZ"/>
              </w:rPr>
              <w:t xml:space="preserve">® and the trial drug </w:t>
            </w:r>
            <w:proofErr w:type="spellStart"/>
            <w:r w:rsidRPr="00F667B3">
              <w:rPr>
                <w:rFonts w:cs="Arial"/>
                <w:color w:val="000000"/>
                <w:sz w:val="18"/>
                <w:szCs w:val="18"/>
                <w:lang w:val="en-NZ" w:eastAsia="en-NZ"/>
              </w:rPr>
              <w:t>LusiNEX</w:t>
            </w:r>
            <w:proofErr w:type="spellEnd"/>
            <w:r w:rsidRPr="00F667B3">
              <w:rPr>
                <w:rFonts w:cs="Arial"/>
                <w:color w:val="000000"/>
                <w:sz w:val="18"/>
                <w:szCs w:val="18"/>
                <w:lang w:val="en-NZ" w:eastAsia="en-NZ"/>
              </w:rPr>
              <w:t>.</w:t>
            </w:r>
          </w:p>
        </w:tc>
        <w:tc>
          <w:tcPr>
            <w:tcW w:w="1743" w:type="dxa"/>
            <w:shd w:val="clear" w:color="auto" w:fill="auto"/>
            <w:vAlign w:val="center"/>
            <w:hideMark/>
          </w:tcPr>
          <w:p w14:paraId="7746AA9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Chris Wynne</w:t>
            </w:r>
          </w:p>
        </w:tc>
        <w:tc>
          <w:tcPr>
            <w:tcW w:w="1443" w:type="dxa"/>
            <w:shd w:val="clear" w:color="auto" w:fill="auto"/>
            <w:vAlign w:val="center"/>
            <w:hideMark/>
          </w:tcPr>
          <w:p w14:paraId="6D0BEAD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7D3C9DDB"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980C87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5/05/2018</w:t>
            </w:r>
          </w:p>
        </w:tc>
        <w:tc>
          <w:tcPr>
            <w:tcW w:w="1400" w:type="dxa"/>
            <w:shd w:val="clear" w:color="auto" w:fill="auto"/>
            <w:vAlign w:val="center"/>
            <w:hideMark/>
          </w:tcPr>
          <w:p w14:paraId="7C97DC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8E53987"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3CDCD1F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E7026C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2EED265" w14:textId="77777777" w:rsidTr="00F667B3">
        <w:tc>
          <w:tcPr>
            <w:tcW w:w="0" w:type="auto"/>
            <w:shd w:val="clear" w:color="auto" w:fill="auto"/>
            <w:vAlign w:val="center"/>
            <w:hideMark/>
          </w:tcPr>
          <w:p w14:paraId="65AD92F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18/CEN/72</w:t>
            </w:r>
          </w:p>
        </w:tc>
        <w:tc>
          <w:tcPr>
            <w:tcW w:w="2342" w:type="dxa"/>
            <w:shd w:val="clear" w:color="auto" w:fill="auto"/>
            <w:vAlign w:val="center"/>
            <w:hideMark/>
          </w:tcPr>
          <w:p w14:paraId="4EECC9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Assessment of JUUL 1.7% AND 5% Nicotine Salt Based ENDS Products, when Used by healthy adult smokers.</w:t>
            </w:r>
          </w:p>
        </w:tc>
        <w:tc>
          <w:tcPr>
            <w:tcW w:w="1743" w:type="dxa"/>
            <w:shd w:val="clear" w:color="auto" w:fill="auto"/>
            <w:vAlign w:val="center"/>
            <w:hideMark/>
          </w:tcPr>
          <w:p w14:paraId="6D0B770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Chris Wynne</w:t>
            </w:r>
          </w:p>
        </w:tc>
        <w:tc>
          <w:tcPr>
            <w:tcW w:w="1443" w:type="dxa"/>
            <w:shd w:val="clear" w:color="auto" w:fill="auto"/>
            <w:vAlign w:val="center"/>
            <w:hideMark/>
          </w:tcPr>
          <w:p w14:paraId="6BE1C03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12/04/2018</w:t>
            </w:r>
          </w:p>
        </w:tc>
        <w:tc>
          <w:tcPr>
            <w:tcW w:w="1653" w:type="dxa"/>
            <w:shd w:val="clear" w:color="auto" w:fill="auto"/>
            <w:vAlign w:val="center"/>
            <w:hideMark/>
          </w:tcPr>
          <w:p w14:paraId="4E974629"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C6B607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5/05/2018</w:t>
            </w:r>
          </w:p>
        </w:tc>
        <w:tc>
          <w:tcPr>
            <w:tcW w:w="1400" w:type="dxa"/>
            <w:shd w:val="clear" w:color="auto" w:fill="auto"/>
            <w:vAlign w:val="center"/>
            <w:hideMark/>
          </w:tcPr>
          <w:p w14:paraId="5E5FCF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C9BE26B"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2349DA0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33DBFA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200DE15" w14:textId="77777777" w:rsidTr="00F667B3">
        <w:tc>
          <w:tcPr>
            <w:tcW w:w="0" w:type="auto"/>
            <w:shd w:val="clear" w:color="auto" w:fill="auto"/>
            <w:vAlign w:val="center"/>
            <w:hideMark/>
          </w:tcPr>
          <w:p w14:paraId="2F0A4D4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18/CEN/73</w:t>
            </w:r>
          </w:p>
        </w:tc>
        <w:tc>
          <w:tcPr>
            <w:tcW w:w="2342" w:type="dxa"/>
            <w:shd w:val="clear" w:color="auto" w:fill="auto"/>
            <w:vAlign w:val="center"/>
            <w:hideMark/>
          </w:tcPr>
          <w:p w14:paraId="394355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Peri-operative blood product administration in patients undergoing liver transplantation.</w:t>
            </w:r>
          </w:p>
        </w:tc>
        <w:tc>
          <w:tcPr>
            <w:tcW w:w="1743" w:type="dxa"/>
            <w:shd w:val="clear" w:color="auto" w:fill="auto"/>
            <w:vAlign w:val="center"/>
            <w:hideMark/>
          </w:tcPr>
          <w:p w14:paraId="67318FD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Anna Waylen</w:t>
            </w:r>
          </w:p>
        </w:tc>
        <w:tc>
          <w:tcPr>
            <w:tcW w:w="1443" w:type="dxa"/>
            <w:shd w:val="clear" w:color="auto" w:fill="auto"/>
            <w:vAlign w:val="center"/>
            <w:hideMark/>
          </w:tcPr>
          <w:p w14:paraId="73670E8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13/04/2018</w:t>
            </w:r>
          </w:p>
        </w:tc>
        <w:tc>
          <w:tcPr>
            <w:tcW w:w="1653" w:type="dxa"/>
            <w:shd w:val="clear" w:color="auto" w:fill="auto"/>
            <w:vAlign w:val="center"/>
            <w:hideMark/>
          </w:tcPr>
          <w:p w14:paraId="53A452F0"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20EA69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7/05/2018</w:t>
            </w:r>
          </w:p>
        </w:tc>
        <w:tc>
          <w:tcPr>
            <w:tcW w:w="1400" w:type="dxa"/>
            <w:shd w:val="clear" w:color="auto" w:fill="auto"/>
            <w:vAlign w:val="center"/>
            <w:hideMark/>
          </w:tcPr>
          <w:p w14:paraId="6718D94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F552388"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4040F9F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7C23F3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687D4084" w14:textId="77777777" w:rsidTr="00F667B3">
        <w:tc>
          <w:tcPr>
            <w:tcW w:w="0" w:type="auto"/>
            <w:shd w:val="clear" w:color="auto" w:fill="auto"/>
            <w:vAlign w:val="center"/>
            <w:hideMark/>
          </w:tcPr>
          <w:p w14:paraId="465473B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18/CEN/77</w:t>
            </w:r>
          </w:p>
        </w:tc>
        <w:tc>
          <w:tcPr>
            <w:tcW w:w="2342" w:type="dxa"/>
            <w:shd w:val="clear" w:color="auto" w:fill="auto"/>
            <w:vAlign w:val="center"/>
            <w:hideMark/>
          </w:tcPr>
          <w:p w14:paraId="30E814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Whanau/Family Intervention for </w:t>
            </w:r>
            <w:proofErr w:type="spellStart"/>
            <w:r w:rsidRPr="00F667B3">
              <w:rPr>
                <w:rFonts w:cs="Arial"/>
                <w:color w:val="000000"/>
                <w:sz w:val="18"/>
                <w:szCs w:val="18"/>
                <w:lang w:val="en-NZ" w:eastAsia="en-NZ"/>
              </w:rPr>
              <w:t>REducing</w:t>
            </w:r>
            <w:proofErr w:type="spellEnd"/>
            <w:r w:rsidRPr="00F667B3">
              <w:rPr>
                <w:rFonts w:cs="Arial"/>
                <w:color w:val="000000"/>
                <w:sz w:val="18"/>
                <w:szCs w:val="18"/>
                <w:lang w:val="en-NZ" w:eastAsia="en-NZ"/>
              </w:rPr>
              <w:t xml:space="preserve"> risk factors Dementia (WIRED)</w:t>
            </w:r>
          </w:p>
        </w:tc>
        <w:tc>
          <w:tcPr>
            <w:tcW w:w="1743" w:type="dxa"/>
            <w:shd w:val="clear" w:color="auto" w:fill="auto"/>
            <w:vAlign w:val="center"/>
            <w:hideMark/>
          </w:tcPr>
          <w:p w14:paraId="525968B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Bronwyn Copeland</w:t>
            </w:r>
          </w:p>
        </w:tc>
        <w:tc>
          <w:tcPr>
            <w:tcW w:w="1443" w:type="dxa"/>
            <w:shd w:val="clear" w:color="auto" w:fill="auto"/>
            <w:vAlign w:val="center"/>
            <w:hideMark/>
          </w:tcPr>
          <w:p w14:paraId="4B12304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17/04/2018</w:t>
            </w:r>
          </w:p>
        </w:tc>
        <w:tc>
          <w:tcPr>
            <w:tcW w:w="1653" w:type="dxa"/>
            <w:shd w:val="clear" w:color="auto" w:fill="auto"/>
            <w:vAlign w:val="center"/>
            <w:hideMark/>
          </w:tcPr>
          <w:p w14:paraId="13D410A8"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98FBB3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8/06/2018</w:t>
            </w:r>
          </w:p>
        </w:tc>
        <w:tc>
          <w:tcPr>
            <w:tcW w:w="1400" w:type="dxa"/>
            <w:shd w:val="clear" w:color="auto" w:fill="auto"/>
            <w:vAlign w:val="center"/>
            <w:hideMark/>
          </w:tcPr>
          <w:p w14:paraId="2A0E4A6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1494350"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72A80B2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3C0049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539478A" w14:textId="77777777" w:rsidTr="00F667B3">
        <w:tc>
          <w:tcPr>
            <w:tcW w:w="0" w:type="auto"/>
            <w:shd w:val="clear" w:color="auto" w:fill="auto"/>
            <w:vAlign w:val="center"/>
            <w:hideMark/>
          </w:tcPr>
          <w:p w14:paraId="2820E71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18/CEN/79</w:t>
            </w:r>
          </w:p>
        </w:tc>
        <w:tc>
          <w:tcPr>
            <w:tcW w:w="2342" w:type="dxa"/>
            <w:shd w:val="clear" w:color="auto" w:fill="auto"/>
            <w:vAlign w:val="center"/>
            <w:hideMark/>
          </w:tcPr>
          <w:p w14:paraId="114F113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Optimising recovery after concussion.</w:t>
            </w:r>
          </w:p>
        </w:tc>
        <w:tc>
          <w:tcPr>
            <w:tcW w:w="1743" w:type="dxa"/>
            <w:shd w:val="clear" w:color="auto" w:fill="auto"/>
            <w:vAlign w:val="center"/>
            <w:hideMark/>
          </w:tcPr>
          <w:p w14:paraId="2155128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Deborah Snell</w:t>
            </w:r>
          </w:p>
        </w:tc>
        <w:tc>
          <w:tcPr>
            <w:tcW w:w="1443" w:type="dxa"/>
            <w:shd w:val="clear" w:color="auto" w:fill="auto"/>
            <w:vAlign w:val="center"/>
            <w:hideMark/>
          </w:tcPr>
          <w:p w14:paraId="57B37AF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26/04/2018</w:t>
            </w:r>
          </w:p>
        </w:tc>
        <w:tc>
          <w:tcPr>
            <w:tcW w:w="1653" w:type="dxa"/>
            <w:shd w:val="clear" w:color="auto" w:fill="auto"/>
            <w:vAlign w:val="center"/>
            <w:hideMark/>
          </w:tcPr>
          <w:p w14:paraId="1B810DA1"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0F4A04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23/05/2018</w:t>
            </w:r>
          </w:p>
        </w:tc>
        <w:tc>
          <w:tcPr>
            <w:tcW w:w="1400" w:type="dxa"/>
            <w:shd w:val="clear" w:color="auto" w:fill="auto"/>
            <w:vAlign w:val="center"/>
            <w:hideMark/>
          </w:tcPr>
          <w:p w14:paraId="03B6500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4294D9A"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3F92C8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D2BD28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A40BA49" w14:textId="77777777" w:rsidTr="00F667B3">
        <w:tc>
          <w:tcPr>
            <w:tcW w:w="0" w:type="auto"/>
            <w:shd w:val="clear" w:color="auto" w:fill="auto"/>
            <w:vAlign w:val="center"/>
            <w:hideMark/>
          </w:tcPr>
          <w:p w14:paraId="517A24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18/CEN/84</w:t>
            </w:r>
          </w:p>
        </w:tc>
        <w:tc>
          <w:tcPr>
            <w:tcW w:w="2342" w:type="dxa"/>
            <w:shd w:val="clear" w:color="auto" w:fill="auto"/>
            <w:vAlign w:val="center"/>
            <w:hideMark/>
          </w:tcPr>
          <w:p w14:paraId="55CC3CD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Auckland DHB, Tupu Ora Eating Disorders service: bone density changes study</w:t>
            </w:r>
          </w:p>
        </w:tc>
        <w:tc>
          <w:tcPr>
            <w:tcW w:w="1743" w:type="dxa"/>
            <w:shd w:val="clear" w:color="auto" w:fill="auto"/>
            <w:vAlign w:val="center"/>
            <w:hideMark/>
          </w:tcPr>
          <w:p w14:paraId="17466B9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Andrew Inglis</w:t>
            </w:r>
          </w:p>
        </w:tc>
        <w:tc>
          <w:tcPr>
            <w:tcW w:w="1443" w:type="dxa"/>
            <w:shd w:val="clear" w:color="auto" w:fill="auto"/>
            <w:vAlign w:val="center"/>
            <w:hideMark/>
          </w:tcPr>
          <w:p w14:paraId="039AE3F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8/05/2018</w:t>
            </w:r>
          </w:p>
        </w:tc>
        <w:tc>
          <w:tcPr>
            <w:tcW w:w="1653" w:type="dxa"/>
            <w:shd w:val="clear" w:color="auto" w:fill="auto"/>
            <w:vAlign w:val="center"/>
            <w:hideMark/>
          </w:tcPr>
          <w:p w14:paraId="682744B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7/05/2018</w:t>
            </w:r>
          </w:p>
        </w:tc>
        <w:tc>
          <w:tcPr>
            <w:tcW w:w="1262" w:type="dxa"/>
            <w:shd w:val="clear" w:color="auto" w:fill="auto"/>
            <w:vAlign w:val="center"/>
            <w:hideMark/>
          </w:tcPr>
          <w:p w14:paraId="45848BE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29/05/2018</w:t>
            </w:r>
          </w:p>
        </w:tc>
        <w:tc>
          <w:tcPr>
            <w:tcW w:w="1400" w:type="dxa"/>
            <w:shd w:val="clear" w:color="auto" w:fill="auto"/>
            <w:vAlign w:val="center"/>
            <w:hideMark/>
          </w:tcPr>
          <w:p w14:paraId="08F8122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2FDE52D1"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7F1BE92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CCD479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442F07E9" w14:textId="77777777" w:rsidTr="00F667B3">
        <w:tc>
          <w:tcPr>
            <w:tcW w:w="0" w:type="auto"/>
            <w:shd w:val="clear" w:color="auto" w:fill="auto"/>
            <w:vAlign w:val="center"/>
            <w:hideMark/>
          </w:tcPr>
          <w:p w14:paraId="4037462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18/CEN/78</w:t>
            </w:r>
          </w:p>
        </w:tc>
        <w:tc>
          <w:tcPr>
            <w:tcW w:w="2342" w:type="dxa"/>
            <w:shd w:val="clear" w:color="auto" w:fill="auto"/>
            <w:vAlign w:val="center"/>
            <w:hideMark/>
          </w:tcPr>
          <w:p w14:paraId="238C2D60"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Malaghan</w:t>
            </w:r>
            <w:proofErr w:type="spellEnd"/>
            <w:r w:rsidRPr="00F667B3">
              <w:rPr>
                <w:rFonts w:cs="Arial"/>
                <w:color w:val="000000"/>
                <w:sz w:val="18"/>
                <w:szCs w:val="18"/>
                <w:lang w:val="en-NZ" w:eastAsia="en-NZ"/>
              </w:rPr>
              <w:t xml:space="preserve"> Institute of Medical Research Tissue Bank</w:t>
            </w:r>
          </w:p>
        </w:tc>
        <w:tc>
          <w:tcPr>
            <w:tcW w:w="1743" w:type="dxa"/>
            <w:shd w:val="clear" w:color="auto" w:fill="auto"/>
            <w:vAlign w:val="center"/>
            <w:hideMark/>
          </w:tcPr>
          <w:p w14:paraId="53B58D7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Robert </w:t>
            </w:r>
            <w:proofErr w:type="spellStart"/>
            <w:r w:rsidRPr="00F667B3">
              <w:rPr>
                <w:rFonts w:cs="Arial"/>
                <w:color w:val="000000"/>
                <w:sz w:val="18"/>
                <w:szCs w:val="18"/>
                <w:lang w:val="en-NZ" w:eastAsia="en-NZ"/>
              </w:rPr>
              <w:t>Weinkove</w:t>
            </w:r>
            <w:proofErr w:type="spellEnd"/>
          </w:p>
        </w:tc>
        <w:tc>
          <w:tcPr>
            <w:tcW w:w="1443" w:type="dxa"/>
            <w:shd w:val="clear" w:color="auto" w:fill="auto"/>
            <w:vAlign w:val="center"/>
            <w:hideMark/>
          </w:tcPr>
          <w:p w14:paraId="77012D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10/05/2018</w:t>
            </w:r>
          </w:p>
        </w:tc>
        <w:tc>
          <w:tcPr>
            <w:tcW w:w="1653" w:type="dxa"/>
            <w:shd w:val="clear" w:color="auto" w:fill="auto"/>
            <w:vAlign w:val="center"/>
            <w:hideMark/>
          </w:tcPr>
          <w:p w14:paraId="0336B49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28/05/2018</w:t>
            </w:r>
          </w:p>
        </w:tc>
        <w:tc>
          <w:tcPr>
            <w:tcW w:w="1262" w:type="dxa"/>
            <w:shd w:val="clear" w:color="auto" w:fill="auto"/>
            <w:vAlign w:val="center"/>
            <w:hideMark/>
          </w:tcPr>
          <w:p w14:paraId="64BAA9F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28/06/2018</w:t>
            </w:r>
          </w:p>
        </w:tc>
        <w:tc>
          <w:tcPr>
            <w:tcW w:w="1400" w:type="dxa"/>
            <w:shd w:val="clear" w:color="auto" w:fill="auto"/>
            <w:vAlign w:val="center"/>
            <w:hideMark/>
          </w:tcPr>
          <w:p w14:paraId="68167F6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221B49C"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221A8EA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FDE74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B52241E" w14:textId="77777777" w:rsidTr="00F667B3">
        <w:tc>
          <w:tcPr>
            <w:tcW w:w="0" w:type="auto"/>
            <w:shd w:val="clear" w:color="auto" w:fill="auto"/>
            <w:vAlign w:val="center"/>
            <w:hideMark/>
          </w:tcPr>
          <w:p w14:paraId="5B4F413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18/CEN/81</w:t>
            </w:r>
          </w:p>
        </w:tc>
        <w:tc>
          <w:tcPr>
            <w:tcW w:w="2342" w:type="dxa"/>
            <w:shd w:val="clear" w:color="auto" w:fill="auto"/>
            <w:vAlign w:val="center"/>
            <w:hideMark/>
          </w:tcPr>
          <w:p w14:paraId="0A86F24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Concussion Recovery in Children and Adolescents</w:t>
            </w:r>
          </w:p>
        </w:tc>
        <w:tc>
          <w:tcPr>
            <w:tcW w:w="1743" w:type="dxa"/>
            <w:shd w:val="clear" w:color="auto" w:fill="auto"/>
            <w:vAlign w:val="center"/>
            <w:hideMark/>
          </w:tcPr>
          <w:p w14:paraId="7609EA0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Nicola Starkey</w:t>
            </w:r>
          </w:p>
        </w:tc>
        <w:tc>
          <w:tcPr>
            <w:tcW w:w="1443" w:type="dxa"/>
            <w:shd w:val="clear" w:color="auto" w:fill="auto"/>
            <w:vAlign w:val="center"/>
            <w:hideMark/>
          </w:tcPr>
          <w:p w14:paraId="7563227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10/05/2018</w:t>
            </w:r>
          </w:p>
        </w:tc>
        <w:tc>
          <w:tcPr>
            <w:tcW w:w="1653" w:type="dxa"/>
            <w:shd w:val="clear" w:color="auto" w:fill="auto"/>
            <w:vAlign w:val="center"/>
            <w:hideMark/>
          </w:tcPr>
          <w:p w14:paraId="772F3EF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23/05/2018</w:t>
            </w:r>
          </w:p>
        </w:tc>
        <w:tc>
          <w:tcPr>
            <w:tcW w:w="1262" w:type="dxa"/>
            <w:shd w:val="clear" w:color="auto" w:fill="auto"/>
            <w:vAlign w:val="center"/>
            <w:hideMark/>
          </w:tcPr>
          <w:p w14:paraId="6A8FB26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12/07/2018</w:t>
            </w:r>
          </w:p>
        </w:tc>
        <w:tc>
          <w:tcPr>
            <w:tcW w:w="1400" w:type="dxa"/>
            <w:shd w:val="clear" w:color="auto" w:fill="auto"/>
            <w:vAlign w:val="center"/>
            <w:hideMark/>
          </w:tcPr>
          <w:p w14:paraId="25BBA1B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2A38895B"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5FA3CA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BF5AF4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5264E4C1" w14:textId="77777777" w:rsidTr="00F667B3">
        <w:tc>
          <w:tcPr>
            <w:tcW w:w="0" w:type="auto"/>
            <w:shd w:val="clear" w:color="auto" w:fill="auto"/>
            <w:vAlign w:val="center"/>
            <w:hideMark/>
          </w:tcPr>
          <w:p w14:paraId="394046F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18/CEN/82</w:t>
            </w:r>
          </w:p>
        </w:tc>
        <w:tc>
          <w:tcPr>
            <w:tcW w:w="2342" w:type="dxa"/>
            <w:shd w:val="clear" w:color="auto" w:fill="auto"/>
            <w:vAlign w:val="center"/>
            <w:hideMark/>
          </w:tcPr>
          <w:p w14:paraId="71EFA18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 pilot study of the efficacy of erector spinae block</w:t>
            </w:r>
          </w:p>
        </w:tc>
        <w:tc>
          <w:tcPr>
            <w:tcW w:w="1743" w:type="dxa"/>
            <w:shd w:val="clear" w:color="auto" w:fill="auto"/>
            <w:vAlign w:val="center"/>
            <w:hideMark/>
          </w:tcPr>
          <w:p w14:paraId="1113FD6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Kelly Byrne</w:t>
            </w:r>
          </w:p>
        </w:tc>
        <w:tc>
          <w:tcPr>
            <w:tcW w:w="1443" w:type="dxa"/>
            <w:shd w:val="clear" w:color="auto" w:fill="auto"/>
            <w:vAlign w:val="center"/>
            <w:hideMark/>
          </w:tcPr>
          <w:p w14:paraId="46EC1D2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10/05/2018</w:t>
            </w:r>
          </w:p>
        </w:tc>
        <w:tc>
          <w:tcPr>
            <w:tcW w:w="1653" w:type="dxa"/>
            <w:shd w:val="clear" w:color="auto" w:fill="auto"/>
            <w:vAlign w:val="center"/>
            <w:hideMark/>
          </w:tcPr>
          <w:p w14:paraId="6B27FDE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28/05/2018</w:t>
            </w:r>
          </w:p>
        </w:tc>
        <w:tc>
          <w:tcPr>
            <w:tcW w:w="1262" w:type="dxa"/>
            <w:shd w:val="clear" w:color="auto" w:fill="auto"/>
            <w:vAlign w:val="center"/>
            <w:hideMark/>
          </w:tcPr>
          <w:p w14:paraId="78441D0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1/06/2018</w:t>
            </w:r>
          </w:p>
        </w:tc>
        <w:tc>
          <w:tcPr>
            <w:tcW w:w="1400" w:type="dxa"/>
            <w:shd w:val="clear" w:color="auto" w:fill="auto"/>
            <w:vAlign w:val="center"/>
            <w:hideMark/>
          </w:tcPr>
          <w:p w14:paraId="681A392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10EB1FB"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3BCEC1D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5EF8F9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7D626E23" w14:textId="77777777" w:rsidTr="00F667B3">
        <w:tc>
          <w:tcPr>
            <w:tcW w:w="0" w:type="auto"/>
            <w:shd w:val="clear" w:color="auto" w:fill="auto"/>
            <w:vAlign w:val="center"/>
            <w:hideMark/>
          </w:tcPr>
          <w:p w14:paraId="03A8A9D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18/CEN/83</w:t>
            </w:r>
          </w:p>
        </w:tc>
        <w:tc>
          <w:tcPr>
            <w:tcW w:w="2342" w:type="dxa"/>
            <w:shd w:val="clear" w:color="auto" w:fill="auto"/>
            <w:vAlign w:val="center"/>
            <w:hideMark/>
          </w:tcPr>
          <w:p w14:paraId="78885BE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Vitamin D (25-OHD) levels in adolescent mental health inpatient services in New Zealand</w:t>
            </w:r>
          </w:p>
        </w:tc>
        <w:tc>
          <w:tcPr>
            <w:tcW w:w="1743" w:type="dxa"/>
            <w:shd w:val="clear" w:color="auto" w:fill="auto"/>
            <w:vAlign w:val="center"/>
            <w:hideMark/>
          </w:tcPr>
          <w:p w14:paraId="223A424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Doctor </w:t>
            </w:r>
            <w:proofErr w:type="spellStart"/>
            <w:r w:rsidRPr="00F667B3">
              <w:rPr>
                <w:rFonts w:cs="Arial"/>
                <w:color w:val="000000"/>
                <w:sz w:val="18"/>
                <w:szCs w:val="18"/>
                <w:lang w:val="en-NZ" w:eastAsia="en-NZ"/>
              </w:rPr>
              <w:t>Enys</w:t>
            </w:r>
            <w:proofErr w:type="spellEnd"/>
            <w:r w:rsidRPr="00F667B3">
              <w:rPr>
                <w:rFonts w:cs="Arial"/>
                <w:color w:val="000000"/>
                <w:sz w:val="18"/>
                <w:szCs w:val="18"/>
                <w:lang w:val="en-NZ" w:eastAsia="en-NZ"/>
              </w:rPr>
              <w:t xml:space="preserve"> </w:t>
            </w:r>
            <w:proofErr w:type="spellStart"/>
            <w:r w:rsidRPr="00F667B3">
              <w:rPr>
                <w:rFonts w:cs="Arial"/>
                <w:color w:val="000000"/>
                <w:sz w:val="18"/>
                <w:szCs w:val="18"/>
                <w:lang w:val="en-NZ" w:eastAsia="en-NZ"/>
              </w:rPr>
              <w:t>Delmage</w:t>
            </w:r>
            <w:proofErr w:type="spellEnd"/>
          </w:p>
        </w:tc>
        <w:tc>
          <w:tcPr>
            <w:tcW w:w="1443" w:type="dxa"/>
            <w:shd w:val="clear" w:color="auto" w:fill="auto"/>
            <w:vAlign w:val="center"/>
            <w:hideMark/>
          </w:tcPr>
          <w:p w14:paraId="300D486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10/05/2018</w:t>
            </w:r>
          </w:p>
        </w:tc>
        <w:tc>
          <w:tcPr>
            <w:tcW w:w="1653" w:type="dxa"/>
            <w:shd w:val="clear" w:color="auto" w:fill="auto"/>
            <w:vAlign w:val="center"/>
            <w:hideMark/>
          </w:tcPr>
          <w:p w14:paraId="08A0650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28/05/2018</w:t>
            </w:r>
          </w:p>
        </w:tc>
        <w:tc>
          <w:tcPr>
            <w:tcW w:w="1262" w:type="dxa"/>
            <w:shd w:val="clear" w:color="auto" w:fill="auto"/>
            <w:vAlign w:val="center"/>
            <w:hideMark/>
          </w:tcPr>
          <w:p w14:paraId="0C4F7DF4" w14:textId="77777777" w:rsidR="00A23666" w:rsidRPr="00F667B3" w:rsidRDefault="00A23666" w:rsidP="00315C36">
            <w:pPr>
              <w:jc w:val="center"/>
              <w:rPr>
                <w:rFonts w:cs="Arial"/>
                <w:color w:val="000000"/>
                <w:sz w:val="18"/>
                <w:szCs w:val="18"/>
                <w:lang w:val="en-NZ" w:eastAsia="en-NZ"/>
              </w:rPr>
            </w:pPr>
          </w:p>
        </w:tc>
        <w:tc>
          <w:tcPr>
            <w:tcW w:w="1400" w:type="dxa"/>
            <w:shd w:val="clear" w:color="auto" w:fill="auto"/>
            <w:vAlign w:val="center"/>
            <w:hideMark/>
          </w:tcPr>
          <w:p w14:paraId="609FC20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6BE3257C"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042206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87075C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FAF9E06" w14:textId="77777777" w:rsidTr="00F667B3">
        <w:tc>
          <w:tcPr>
            <w:tcW w:w="0" w:type="auto"/>
            <w:shd w:val="clear" w:color="auto" w:fill="auto"/>
            <w:vAlign w:val="center"/>
            <w:hideMark/>
          </w:tcPr>
          <w:p w14:paraId="44282CA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18/CEN/85</w:t>
            </w:r>
          </w:p>
        </w:tc>
        <w:tc>
          <w:tcPr>
            <w:tcW w:w="2342" w:type="dxa"/>
            <w:shd w:val="clear" w:color="auto" w:fill="auto"/>
            <w:vAlign w:val="center"/>
            <w:hideMark/>
          </w:tcPr>
          <w:p w14:paraId="5446BB5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What does helpful supported decision-making look like to people with intellectual disabilities?</w:t>
            </w:r>
          </w:p>
        </w:tc>
        <w:tc>
          <w:tcPr>
            <w:tcW w:w="1743" w:type="dxa"/>
            <w:shd w:val="clear" w:color="auto" w:fill="auto"/>
            <w:vAlign w:val="center"/>
            <w:hideMark/>
          </w:tcPr>
          <w:p w14:paraId="388DF84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Mrs Elizabeth Waring</w:t>
            </w:r>
          </w:p>
        </w:tc>
        <w:tc>
          <w:tcPr>
            <w:tcW w:w="1443" w:type="dxa"/>
            <w:shd w:val="clear" w:color="auto" w:fill="auto"/>
            <w:vAlign w:val="center"/>
            <w:hideMark/>
          </w:tcPr>
          <w:p w14:paraId="397ACFC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10/05/2018</w:t>
            </w:r>
          </w:p>
        </w:tc>
        <w:tc>
          <w:tcPr>
            <w:tcW w:w="1653" w:type="dxa"/>
            <w:shd w:val="clear" w:color="auto" w:fill="auto"/>
            <w:vAlign w:val="center"/>
            <w:hideMark/>
          </w:tcPr>
          <w:p w14:paraId="3781D52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5/03/2018</w:t>
            </w:r>
          </w:p>
        </w:tc>
        <w:tc>
          <w:tcPr>
            <w:tcW w:w="1262" w:type="dxa"/>
            <w:shd w:val="clear" w:color="auto" w:fill="auto"/>
            <w:vAlign w:val="center"/>
            <w:hideMark/>
          </w:tcPr>
          <w:p w14:paraId="0ADB9E3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1/06/2018</w:t>
            </w:r>
          </w:p>
        </w:tc>
        <w:tc>
          <w:tcPr>
            <w:tcW w:w="1400" w:type="dxa"/>
            <w:shd w:val="clear" w:color="auto" w:fill="auto"/>
            <w:vAlign w:val="center"/>
            <w:hideMark/>
          </w:tcPr>
          <w:p w14:paraId="2651D51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2C697C4C"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65D2436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E6FBC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09E86A31" w14:textId="77777777" w:rsidTr="00F667B3">
        <w:tc>
          <w:tcPr>
            <w:tcW w:w="0" w:type="auto"/>
            <w:shd w:val="clear" w:color="auto" w:fill="auto"/>
            <w:vAlign w:val="center"/>
            <w:hideMark/>
          </w:tcPr>
          <w:p w14:paraId="7F4E226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18/CEN/88</w:t>
            </w:r>
          </w:p>
        </w:tc>
        <w:tc>
          <w:tcPr>
            <w:tcW w:w="2342" w:type="dxa"/>
            <w:shd w:val="clear" w:color="auto" w:fill="auto"/>
            <w:vAlign w:val="center"/>
            <w:hideMark/>
          </w:tcPr>
          <w:p w14:paraId="738B65B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Harti Hauora Tamariki</w:t>
            </w:r>
          </w:p>
        </w:tc>
        <w:tc>
          <w:tcPr>
            <w:tcW w:w="1743" w:type="dxa"/>
            <w:shd w:val="clear" w:color="auto" w:fill="auto"/>
            <w:vAlign w:val="center"/>
            <w:hideMark/>
          </w:tcPr>
          <w:p w14:paraId="45C93D3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Nina Scott</w:t>
            </w:r>
          </w:p>
        </w:tc>
        <w:tc>
          <w:tcPr>
            <w:tcW w:w="1443" w:type="dxa"/>
            <w:shd w:val="clear" w:color="auto" w:fill="auto"/>
            <w:vAlign w:val="center"/>
            <w:hideMark/>
          </w:tcPr>
          <w:p w14:paraId="543D97C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10/05/2018</w:t>
            </w:r>
          </w:p>
        </w:tc>
        <w:tc>
          <w:tcPr>
            <w:tcW w:w="1653" w:type="dxa"/>
            <w:shd w:val="clear" w:color="auto" w:fill="auto"/>
            <w:vAlign w:val="center"/>
            <w:hideMark/>
          </w:tcPr>
          <w:p w14:paraId="59F4ADB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28/05/2018</w:t>
            </w:r>
          </w:p>
        </w:tc>
        <w:tc>
          <w:tcPr>
            <w:tcW w:w="1262" w:type="dxa"/>
            <w:shd w:val="clear" w:color="auto" w:fill="auto"/>
            <w:vAlign w:val="center"/>
            <w:hideMark/>
          </w:tcPr>
          <w:p w14:paraId="1AB9526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29/05/2018</w:t>
            </w:r>
          </w:p>
        </w:tc>
        <w:tc>
          <w:tcPr>
            <w:tcW w:w="1400" w:type="dxa"/>
            <w:shd w:val="clear" w:color="auto" w:fill="auto"/>
            <w:vAlign w:val="center"/>
            <w:hideMark/>
          </w:tcPr>
          <w:p w14:paraId="529BC64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D11C7B0"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E26927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8CEA04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4E20547" w14:textId="77777777" w:rsidTr="00F667B3">
        <w:tc>
          <w:tcPr>
            <w:tcW w:w="0" w:type="auto"/>
            <w:shd w:val="clear" w:color="auto" w:fill="auto"/>
            <w:vAlign w:val="center"/>
            <w:hideMark/>
          </w:tcPr>
          <w:p w14:paraId="343E807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18/CEN/89</w:t>
            </w:r>
          </w:p>
        </w:tc>
        <w:tc>
          <w:tcPr>
            <w:tcW w:w="2342" w:type="dxa"/>
            <w:shd w:val="clear" w:color="auto" w:fill="auto"/>
            <w:vAlign w:val="center"/>
            <w:hideMark/>
          </w:tcPr>
          <w:p w14:paraId="5CD3249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Safety, Tolerability, and Pharmacokinetics of AB-506 in Healthy Subjects and Subjects with CHB Infection</w:t>
            </w:r>
          </w:p>
        </w:tc>
        <w:tc>
          <w:tcPr>
            <w:tcW w:w="1743" w:type="dxa"/>
            <w:shd w:val="clear" w:color="auto" w:fill="auto"/>
            <w:vAlign w:val="center"/>
            <w:hideMark/>
          </w:tcPr>
          <w:p w14:paraId="2B2F295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Prof Edward </w:t>
            </w:r>
            <w:proofErr w:type="spellStart"/>
            <w:r w:rsidRPr="00F667B3">
              <w:rPr>
                <w:rFonts w:cs="Arial"/>
                <w:color w:val="000000"/>
                <w:sz w:val="18"/>
                <w:szCs w:val="18"/>
                <w:lang w:val="en-NZ" w:eastAsia="en-NZ"/>
              </w:rPr>
              <w:t>Gane</w:t>
            </w:r>
            <w:proofErr w:type="spellEnd"/>
          </w:p>
        </w:tc>
        <w:tc>
          <w:tcPr>
            <w:tcW w:w="1443" w:type="dxa"/>
            <w:shd w:val="clear" w:color="auto" w:fill="auto"/>
            <w:vAlign w:val="center"/>
            <w:hideMark/>
          </w:tcPr>
          <w:p w14:paraId="4B50E35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10/05/2018</w:t>
            </w:r>
          </w:p>
        </w:tc>
        <w:tc>
          <w:tcPr>
            <w:tcW w:w="1653" w:type="dxa"/>
            <w:shd w:val="clear" w:color="auto" w:fill="auto"/>
            <w:vAlign w:val="center"/>
            <w:hideMark/>
          </w:tcPr>
          <w:p w14:paraId="792D5A9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28/05/2018</w:t>
            </w:r>
          </w:p>
        </w:tc>
        <w:tc>
          <w:tcPr>
            <w:tcW w:w="1262" w:type="dxa"/>
            <w:shd w:val="clear" w:color="auto" w:fill="auto"/>
            <w:vAlign w:val="center"/>
            <w:hideMark/>
          </w:tcPr>
          <w:p w14:paraId="5BF832B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22/06/2018</w:t>
            </w:r>
          </w:p>
        </w:tc>
        <w:tc>
          <w:tcPr>
            <w:tcW w:w="1400" w:type="dxa"/>
            <w:shd w:val="clear" w:color="auto" w:fill="auto"/>
            <w:vAlign w:val="center"/>
            <w:hideMark/>
          </w:tcPr>
          <w:p w14:paraId="5BBF29D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FB50B40"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F7D708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A53334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3FD8DE93" w14:textId="77777777" w:rsidTr="00F667B3">
        <w:tc>
          <w:tcPr>
            <w:tcW w:w="0" w:type="auto"/>
            <w:shd w:val="clear" w:color="auto" w:fill="auto"/>
            <w:vAlign w:val="center"/>
            <w:hideMark/>
          </w:tcPr>
          <w:p w14:paraId="0DF1454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18/CEN/90</w:t>
            </w:r>
          </w:p>
        </w:tc>
        <w:tc>
          <w:tcPr>
            <w:tcW w:w="2342" w:type="dxa"/>
            <w:shd w:val="clear" w:color="auto" w:fill="auto"/>
            <w:vAlign w:val="center"/>
            <w:hideMark/>
          </w:tcPr>
          <w:p w14:paraId="7BFB1EB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Zoonotic disease transmission in rural communities</w:t>
            </w:r>
          </w:p>
        </w:tc>
        <w:tc>
          <w:tcPr>
            <w:tcW w:w="1743" w:type="dxa"/>
            <w:shd w:val="clear" w:color="auto" w:fill="auto"/>
            <w:vAlign w:val="center"/>
            <w:hideMark/>
          </w:tcPr>
          <w:p w14:paraId="6BD52FBC"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Dr.</w:t>
            </w:r>
            <w:proofErr w:type="spellEnd"/>
            <w:r w:rsidRPr="00F667B3">
              <w:rPr>
                <w:rFonts w:cs="Arial"/>
                <w:color w:val="000000"/>
                <w:sz w:val="18"/>
                <w:szCs w:val="18"/>
                <w:lang w:val="en-NZ" w:eastAsia="en-NZ"/>
              </w:rPr>
              <w:t xml:space="preserve"> Pippa Scott</w:t>
            </w:r>
          </w:p>
        </w:tc>
        <w:tc>
          <w:tcPr>
            <w:tcW w:w="1443" w:type="dxa"/>
            <w:shd w:val="clear" w:color="auto" w:fill="auto"/>
            <w:vAlign w:val="center"/>
            <w:hideMark/>
          </w:tcPr>
          <w:p w14:paraId="6C952B6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10/05/2018</w:t>
            </w:r>
          </w:p>
        </w:tc>
        <w:tc>
          <w:tcPr>
            <w:tcW w:w="1653" w:type="dxa"/>
            <w:shd w:val="clear" w:color="auto" w:fill="auto"/>
            <w:vAlign w:val="center"/>
            <w:hideMark/>
          </w:tcPr>
          <w:p w14:paraId="31AF85E8"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5B0ED9F" w14:textId="77777777" w:rsidR="00A23666" w:rsidRPr="00F667B3" w:rsidRDefault="00A23666" w:rsidP="00315C36">
            <w:pPr>
              <w:jc w:val="center"/>
              <w:rPr>
                <w:rFonts w:cs="Arial"/>
                <w:sz w:val="18"/>
                <w:szCs w:val="18"/>
                <w:lang w:val="en-NZ" w:eastAsia="en-NZ"/>
              </w:rPr>
            </w:pPr>
          </w:p>
        </w:tc>
        <w:tc>
          <w:tcPr>
            <w:tcW w:w="1400" w:type="dxa"/>
            <w:shd w:val="clear" w:color="auto" w:fill="auto"/>
            <w:vAlign w:val="center"/>
            <w:hideMark/>
          </w:tcPr>
          <w:p w14:paraId="5F98CC8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03EAE968"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6608DB2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7CCC2CA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3E7D57A" w14:textId="77777777" w:rsidTr="00F667B3">
        <w:tc>
          <w:tcPr>
            <w:tcW w:w="0" w:type="auto"/>
            <w:shd w:val="clear" w:color="auto" w:fill="auto"/>
            <w:vAlign w:val="center"/>
            <w:hideMark/>
          </w:tcPr>
          <w:p w14:paraId="7DDF8F5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18/CEN/92</w:t>
            </w:r>
          </w:p>
        </w:tc>
        <w:tc>
          <w:tcPr>
            <w:tcW w:w="2342" w:type="dxa"/>
            <w:shd w:val="clear" w:color="auto" w:fill="auto"/>
            <w:vAlign w:val="center"/>
            <w:hideMark/>
          </w:tcPr>
          <w:p w14:paraId="048A993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Safety and Immunogenicity of V114 in Adults at Risk for Pneumococcal Disease</w:t>
            </w:r>
          </w:p>
        </w:tc>
        <w:tc>
          <w:tcPr>
            <w:tcW w:w="1743" w:type="dxa"/>
            <w:shd w:val="clear" w:color="auto" w:fill="auto"/>
            <w:vAlign w:val="center"/>
            <w:hideMark/>
          </w:tcPr>
          <w:p w14:paraId="54252EE5" w14:textId="77777777" w:rsidR="00A23666" w:rsidRPr="00F667B3" w:rsidRDefault="00A23666" w:rsidP="00315C36">
            <w:pPr>
              <w:jc w:val="center"/>
              <w:rPr>
                <w:rFonts w:cs="Arial"/>
                <w:color w:val="000000"/>
                <w:sz w:val="18"/>
                <w:szCs w:val="18"/>
                <w:lang w:val="en-NZ" w:eastAsia="en-NZ"/>
              </w:rPr>
            </w:pPr>
            <w:proofErr w:type="spellStart"/>
            <w:r w:rsidRPr="00F667B3">
              <w:rPr>
                <w:rFonts w:cs="Arial"/>
                <w:color w:val="000000"/>
                <w:sz w:val="18"/>
                <w:szCs w:val="18"/>
                <w:lang w:val="en-NZ" w:eastAsia="en-NZ"/>
              </w:rPr>
              <w:t>Dr.</w:t>
            </w:r>
            <w:proofErr w:type="spellEnd"/>
            <w:r w:rsidRPr="00F667B3">
              <w:rPr>
                <w:rFonts w:cs="Arial"/>
                <w:color w:val="000000"/>
                <w:sz w:val="18"/>
                <w:szCs w:val="18"/>
                <w:lang w:val="en-NZ" w:eastAsia="en-NZ"/>
              </w:rPr>
              <w:t xml:space="preserve"> Diane </w:t>
            </w:r>
            <w:proofErr w:type="spellStart"/>
            <w:r w:rsidRPr="00F667B3">
              <w:rPr>
                <w:rFonts w:cs="Arial"/>
                <w:color w:val="000000"/>
                <w:sz w:val="18"/>
                <w:szCs w:val="18"/>
                <w:lang w:val="en-NZ" w:eastAsia="en-NZ"/>
              </w:rPr>
              <w:t>Hanfelt-Goade</w:t>
            </w:r>
            <w:proofErr w:type="spellEnd"/>
          </w:p>
        </w:tc>
        <w:tc>
          <w:tcPr>
            <w:tcW w:w="1443" w:type="dxa"/>
            <w:shd w:val="clear" w:color="auto" w:fill="auto"/>
            <w:vAlign w:val="center"/>
            <w:hideMark/>
          </w:tcPr>
          <w:p w14:paraId="3184E57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10/05/2018</w:t>
            </w:r>
          </w:p>
        </w:tc>
        <w:tc>
          <w:tcPr>
            <w:tcW w:w="1653" w:type="dxa"/>
            <w:shd w:val="clear" w:color="auto" w:fill="auto"/>
            <w:vAlign w:val="center"/>
            <w:hideMark/>
          </w:tcPr>
          <w:p w14:paraId="526359F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28/05/2018</w:t>
            </w:r>
          </w:p>
        </w:tc>
        <w:tc>
          <w:tcPr>
            <w:tcW w:w="1262" w:type="dxa"/>
            <w:shd w:val="clear" w:color="auto" w:fill="auto"/>
            <w:vAlign w:val="center"/>
            <w:hideMark/>
          </w:tcPr>
          <w:p w14:paraId="487E8BB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20/06/2018</w:t>
            </w:r>
          </w:p>
        </w:tc>
        <w:tc>
          <w:tcPr>
            <w:tcW w:w="1400" w:type="dxa"/>
            <w:shd w:val="clear" w:color="auto" w:fill="auto"/>
            <w:vAlign w:val="center"/>
            <w:hideMark/>
          </w:tcPr>
          <w:p w14:paraId="39C25CB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06BE0FF"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75A394E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F93CB3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5C07C16" w14:textId="77777777" w:rsidTr="00F667B3">
        <w:tc>
          <w:tcPr>
            <w:tcW w:w="0" w:type="auto"/>
            <w:shd w:val="clear" w:color="auto" w:fill="auto"/>
            <w:vAlign w:val="center"/>
            <w:hideMark/>
          </w:tcPr>
          <w:p w14:paraId="6FF54A4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18/CEN/94</w:t>
            </w:r>
          </w:p>
        </w:tc>
        <w:tc>
          <w:tcPr>
            <w:tcW w:w="2342" w:type="dxa"/>
            <w:shd w:val="clear" w:color="auto" w:fill="auto"/>
            <w:vAlign w:val="center"/>
            <w:hideMark/>
          </w:tcPr>
          <w:p w14:paraId="302FCFB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Effect of knee sleeves following ACL reconstructions</w:t>
            </w:r>
          </w:p>
        </w:tc>
        <w:tc>
          <w:tcPr>
            <w:tcW w:w="1743" w:type="dxa"/>
            <w:shd w:val="clear" w:color="auto" w:fill="auto"/>
            <w:vAlign w:val="center"/>
            <w:hideMark/>
          </w:tcPr>
          <w:p w14:paraId="3540DA2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Gisela Sole</w:t>
            </w:r>
          </w:p>
        </w:tc>
        <w:tc>
          <w:tcPr>
            <w:tcW w:w="1443" w:type="dxa"/>
            <w:shd w:val="clear" w:color="auto" w:fill="auto"/>
            <w:vAlign w:val="center"/>
            <w:hideMark/>
          </w:tcPr>
          <w:p w14:paraId="13FCE9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17/05/2018</w:t>
            </w:r>
          </w:p>
        </w:tc>
        <w:tc>
          <w:tcPr>
            <w:tcW w:w="1653" w:type="dxa"/>
            <w:shd w:val="clear" w:color="auto" w:fill="auto"/>
            <w:vAlign w:val="center"/>
            <w:hideMark/>
          </w:tcPr>
          <w:p w14:paraId="6891C2FE"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3AF270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5/06/2018</w:t>
            </w:r>
          </w:p>
        </w:tc>
        <w:tc>
          <w:tcPr>
            <w:tcW w:w="1400" w:type="dxa"/>
            <w:shd w:val="clear" w:color="auto" w:fill="auto"/>
            <w:vAlign w:val="center"/>
            <w:hideMark/>
          </w:tcPr>
          <w:p w14:paraId="01C6496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2EFA290B"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4E0548D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BC73EC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A080C9C" w14:textId="77777777" w:rsidTr="00F667B3">
        <w:tc>
          <w:tcPr>
            <w:tcW w:w="0" w:type="auto"/>
            <w:shd w:val="clear" w:color="auto" w:fill="auto"/>
            <w:vAlign w:val="center"/>
            <w:hideMark/>
          </w:tcPr>
          <w:p w14:paraId="2465346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18/CEN/95</w:t>
            </w:r>
          </w:p>
        </w:tc>
        <w:tc>
          <w:tcPr>
            <w:tcW w:w="2342" w:type="dxa"/>
            <w:shd w:val="clear" w:color="auto" w:fill="auto"/>
            <w:vAlign w:val="center"/>
            <w:hideMark/>
          </w:tcPr>
          <w:p w14:paraId="599745A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Retrospective evaluation of endoscopic diagnosis of Gastrointestinal Graft-Versus-Host-Disease in New Zealand Children</w:t>
            </w:r>
          </w:p>
        </w:tc>
        <w:tc>
          <w:tcPr>
            <w:tcW w:w="1743" w:type="dxa"/>
            <w:shd w:val="clear" w:color="auto" w:fill="auto"/>
            <w:vAlign w:val="center"/>
            <w:hideMark/>
          </w:tcPr>
          <w:p w14:paraId="1B57FE6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Phoebe Koh</w:t>
            </w:r>
          </w:p>
        </w:tc>
        <w:tc>
          <w:tcPr>
            <w:tcW w:w="1443" w:type="dxa"/>
            <w:shd w:val="clear" w:color="auto" w:fill="auto"/>
            <w:vAlign w:val="center"/>
            <w:hideMark/>
          </w:tcPr>
          <w:p w14:paraId="19C743A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25/05/2018</w:t>
            </w:r>
          </w:p>
        </w:tc>
        <w:tc>
          <w:tcPr>
            <w:tcW w:w="1653" w:type="dxa"/>
            <w:shd w:val="clear" w:color="auto" w:fill="auto"/>
            <w:vAlign w:val="center"/>
            <w:hideMark/>
          </w:tcPr>
          <w:p w14:paraId="0C7B4B2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28/06/2018</w:t>
            </w:r>
          </w:p>
        </w:tc>
        <w:tc>
          <w:tcPr>
            <w:tcW w:w="1262" w:type="dxa"/>
            <w:shd w:val="clear" w:color="auto" w:fill="auto"/>
            <w:vAlign w:val="center"/>
            <w:hideMark/>
          </w:tcPr>
          <w:p w14:paraId="70FE660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400" w:type="dxa"/>
            <w:shd w:val="clear" w:color="auto" w:fill="auto"/>
            <w:vAlign w:val="center"/>
            <w:hideMark/>
          </w:tcPr>
          <w:p w14:paraId="6A9C7B4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1032F658"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E21386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B7CB3B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9180504" w14:textId="77777777" w:rsidTr="00F667B3">
        <w:tc>
          <w:tcPr>
            <w:tcW w:w="0" w:type="auto"/>
            <w:shd w:val="clear" w:color="auto" w:fill="auto"/>
            <w:vAlign w:val="center"/>
            <w:hideMark/>
          </w:tcPr>
          <w:p w14:paraId="51D8AA4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18/CEN/96</w:t>
            </w:r>
          </w:p>
        </w:tc>
        <w:tc>
          <w:tcPr>
            <w:tcW w:w="2342" w:type="dxa"/>
            <w:shd w:val="clear" w:color="auto" w:fill="auto"/>
            <w:vAlign w:val="center"/>
            <w:hideMark/>
          </w:tcPr>
          <w:p w14:paraId="0009CF2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BIOMEDE</w:t>
            </w:r>
          </w:p>
        </w:tc>
        <w:tc>
          <w:tcPr>
            <w:tcW w:w="1743" w:type="dxa"/>
            <w:shd w:val="clear" w:color="auto" w:fill="auto"/>
            <w:vAlign w:val="center"/>
            <w:hideMark/>
          </w:tcPr>
          <w:p w14:paraId="135BA3D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Karen </w:t>
            </w:r>
            <w:proofErr w:type="spellStart"/>
            <w:r w:rsidRPr="00F667B3">
              <w:rPr>
                <w:rFonts w:cs="Arial"/>
                <w:color w:val="000000"/>
                <w:sz w:val="18"/>
                <w:szCs w:val="18"/>
                <w:lang w:val="en-NZ" w:eastAsia="en-NZ"/>
              </w:rPr>
              <w:t>Tsui</w:t>
            </w:r>
            <w:proofErr w:type="spellEnd"/>
          </w:p>
        </w:tc>
        <w:tc>
          <w:tcPr>
            <w:tcW w:w="1443" w:type="dxa"/>
            <w:shd w:val="clear" w:color="auto" w:fill="auto"/>
            <w:vAlign w:val="center"/>
            <w:hideMark/>
          </w:tcPr>
          <w:p w14:paraId="3DAA39B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7/06/2018</w:t>
            </w:r>
          </w:p>
        </w:tc>
        <w:tc>
          <w:tcPr>
            <w:tcW w:w="1653" w:type="dxa"/>
            <w:shd w:val="clear" w:color="auto" w:fill="auto"/>
            <w:vAlign w:val="center"/>
            <w:hideMark/>
          </w:tcPr>
          <w:p w14:paraId="46740BB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20/02/2018</w:t>
            </w:r>
          </w:p>
        </w:tc>
        <w:tc>
          <w:tcPr>
            <w:tcW w:w="1262" w:type="dxa"/>
            <w:shd w:val="clear" w:color="auto" w:fill="auto"/>
            <w:vAlign w:val="center"/>
            <w:hideMark/>
          </w:tcPr>
          <w:p w14:paraId="6CF25FF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19/07/2018</w:t>
            </w:r>
          </w:p>
        </w:tc>
        <w:tc>
          <w:tcPr>
            <w:tcW w:w="1400" w:type="dxa"/>
            <w:shd w:val="clear" w:color="auto" w:fill="auto"/>
            <w:vAlign w:val="center"/>
            <w:hideMark/>
          </w:tcPr>
          <w:p w14:paraId="29597E6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953C57B"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4DCBEE2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37B37C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E39528B" w14:textId="77777777" w:rsidTr="00F667B3">
        <w:tc>
          <w:tcPr>
            <w:tcW w:w="0" w:type="auto"/>
            <w:shd w:val="clear" w:color="auto" w:fill="auto"/>
            <w:vAlign w:val="center"/>
            <w:hideMark/>
          </w:tcPr>
          <w:p w14:paraId="398552F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18/CEN/99</w:t>
            </w:r>
          </w:p>
        </w:tc>
        <w:tc>
          <w:tcPr>
            <w:tcW w:w="2342" w:type="dxa"/>
            <w:shd w:val="clear" w:color="auto" w:fill="auto"/>
            <w:vAlign w:val="center"/>
            <w:hideMark/>
          </w:tcPr>
          <w:p w14:paraId="4ACD299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Characterising human cardiac neurons</w:t>
            </w:r>
          </w:p>
        </w:tc>
        <w:tc>
          <w:tcPr>
            <w:tcW w:w="1743" w:type="dxa"/>
            <w:shd w:val="clear" w:color="auto" w:fill="auto"/>
            <w:vAlign w:val="center"/>
            <w:hideMark/>
          </w:tcPr>
          <w:p w14:paraId="3BC09D5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Associate Professor Johanna Montgomery</w:t>
            </w:r>
          </w:p>
        </w:tc>
        <w:tc>
          <w:tcPr>
            <w:tcW w:w="1443" w:type="dxa"/>
            <w:shd w:val="clear" w:color="auto" w:fill="auto"/>
            <w:vAlign w:val="center"/>
            <w:hideMark/>
          </w:tcPr>
          <w:p w14:paraId="676090C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11/06/2018</w:t>
            </w:r>
          </w:p>
        </w:tc>
        <w:tc>
          <w:tcPr>
            <w:tcW w:w="1653" w:type="dxa"/>
            <w:shd w:val="clear" w:color="auto" w:fill="auto"/>
            <w:vAlign w:val="center"/>
            <w:hideMark/>
          </w:tcPr>
          <w:p w14:paraId="7EA0213F"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0287C19" w14:textId="77777777" w:rsidR="00A23666" w:rsidRPr="00F667B3" w:rsidRDefault="00A23666" w:rsidP="00315C36">
            <w:pPr>
              <w:jc w:val="center"/>
              <w:rPr>
                <w:rFonts w:cs="Arial"/>
                <w:sz w:val="18"/>
                <w:szCs w:val="18"/>
                <w:lang w:val="en-NZ" w:eastAsia="en-NZ"/>
              </w:rPr>
            </w:pPr>
          </w:p>
        </w:tc>
        <w:tc>
          <w:tcPr>
            <w:tcW w:w="1400" w:type="dxa"/>
            <w:shd w:val="clear" w:color="auto" w:fill="auto"/>
            <w:vAlign w:val="center"/>
            <w:hideMark/>
          </w:tcPr>
          <w:p w14:paraId="0C2DC1F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5278113A"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6339C3B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A1762E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3B30BC9" w14:textId="77777777" w:rsidTr="00F667B3">
        <w:tc>
          <w:tcPr>
            <w:tcW w:w="0" w:type="auto"/>
            <w:shd w:val="clear" w:color="auto" w:fill="auto"/>
            <w:vAlign w:val="center"/>
            <w:hideMark/>
          </w:tcPr>
          <w:p w14:paraId="68205B3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18/CEN/106</w:t>
            </w:r>
          </w:p>
        </w:tc>
        <w:tc>
          <w:tcPr>
            <w:tcW w:w="2342" w:type="dxa"/>
            <w:shd w:val="clear" w:color="auto" w:fill="auto"/>
            <w:vAlign w:val="center"/>
            <w:hideMark/>
          </w:tcPr>
          <w:p w14:paraId="3C571F3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Lupus Low Disease Activity State (LLDAS) Study</w:t>
            </w:r>
          </w:p>
        </w:tc>
        <w:tc>
          <w:tcPr>
            <w:tcW w:w="1743" w:type="dxa"/>
            <w:shd w:val="clear" w:color="auto" w:fill="auto"/>
            <w:vAlign w:val="center"/>
            <w:hideMark/>
          </w:tcPr>
          <w:p w14:paraId="75559E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Kristine (Pek Ling) Ng</w:t>
            </w:r>
          </w:p>
        </w:tc>
        <w:tc>
          <w:tcPr>
            <w:tcW w:w="1443" w:type="dxa"/>
            <w:shd w:val="clear" w:color="auto" w:fill="auto"/>
            <w:vAlign w:val="center"/>
            <w:hideMark/>
          </w:tcPr>
          <w:p w14:paraId="70BEE66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13/06/2018</w:t>
            </w:r>
          </w:p>
        </w:tc>
        <w:tc>
          <w:tcPr>
            <w:tcW w:w="1653" w:type="dxa"/>
            <w:shd w:val="clear" w:color="auto" w:fill="auto"/>
            <w:vAlign w:val="center"/>
            <w:hideMark/>
          </w:tcPr>
          <w:p w14:paraId="6699E47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22/03/2018</w:t>
            </w:r>
          </w:p>
        </w:tc>
        <w:tc>
          <w:tcPr>
            <w:tcW w:w="1262" w:type="dxa"/>
            <w:shd w:val="clear" w:color="auto" w:fill="auto"/>
            <w:vAlign w:val="center"/>
            <w:hideMark/>
          </w:tcPr>
          <w:p w14:paraId="38DDB9F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5/07/2018</w:t>
            </w:r>
          </w:p>
        </w:tc>
        <w:tc>
          <w:tcPr>
            <w:tcW w:w="1400" w:type="dxa"/>
            <w:shd w:val="clear" w:color="auto" w:fill="auto"/>
            <w:vAlign w:val="center"/>
            <w:hideMark/>
          </w:tcPr>
          <w:p w14:paraId="2D33F65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3D7D8D78"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4A8FAB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1A78C0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03E514C" w14:textId="77777777" w:rsidTr="00F667B3">
        <w:tc>
          <w:tcPr>
            <w:tcW w:w="0" w:type="auto"/>
            <w:shd w:val="clear" w:color="auto" w:fill="auto"/>
            <w:vAlign w:val="center"/>
            <w:hideMark/>
          </w:tcPr>
          <w:p w14:paraId="06D7D67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18/CEN/101</w:t>
            </w:r>
          </w:p>
        </w:tc>
        <w:tc>
          <w:tcPr>
            <w:tcW w:w="2342" w:type="dxa"/>
            <w:shd w:val="clear" w:color="auto" w:fill="auto"/>
            <w:vAlign w:val="center"/>
            <w:hideMark/>
          </w:tcPr>
          <w:p w14:paraId="214A7E4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 pilot study for improving cognition after stroke study (</w:t>
            </w:r>
            <w:proofErr w:type="spellStart"/>
            <w:r w:rsidRPr="00F667B3">
              <w:rPr>
                <w:rFonts w:cs="Arial"/>
                <w:color w:val="000000"/>
                <w:sz w:val="18"/>
                <w:szCs w:val="18"/>
                <w:lang w:val="en-NZ" w:eastAsia="en-NZ"/>
              </w:rPr>
              <w:t>PiCaSSo</w:t>
            </w:r>
            <w:proofErr w:type="spellEnd"/>
            <w:r w:rsidRPr="00F667B3">
              <w:rPr>
                <w:rFonts w:cs="Arial"/>
                <w:color w:val="000000"/>
                <w:sz w:val="18"/>
                <w:szCs w:val="18"/>
                <w:lang w:val="en-NZ" w:eastAsia="en-NZ"/>
              </w:rPr>
              <w:t>)</w:t>
            </w:r>
          </w:p>
        </w:tc>
        <w:tc>
          <w:tcPr>
            <w:tcW w:w="1743" w:type="dxa"/>
            <w:shd w:val="clear" w:color="auto" w:fill="auto"/>
            <w:vAlign w:val="center"/>
            <w:hideMark/>
          </w:tcPr>
          <w:p w14:paraId="41DB195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Ms Susan Mahon</w:t>
            </w:r>
          </w:p>
        </w:tc>
        <w:tc>
          <w:tcPr>
            <w:tcW w:w="1443" w:type="dxa"/>
            <w:shd w:val="clear" w:color="auto" w:fill="auto"/>
            <w:vAlign w:val="center"/>
            <w:hideMark/>
          </w:tcPr>
          <w:p w14:paraId="0D69387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18A7F6BD"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EB16B67" w14:textId="77777777" w:rsidR="00A23666" w:rsidRPr="00F667B3" w:rsidRDefault="00A23666" w:rsidP="00315C36">
            <w:pPr>
              <w:jc w:val="center"/>
              <w:rPr>
                <w:rFonts w:cs="Arial"/>
                <w:sz w:val="18"/>
                <w:szCs w:val="18"/>
                <w:lang w:val="en-NZ" w:eastAsia="en-NZ"/>
              </w:rPr>
            </w:pPr>
          </w:p>
        </w:tc>
        <w:tc>
          <w:tcPr>
            <w:tcW w:w="1400" w:type="dxa"/>
            <w:shd w:val="clear" w:color="auto" w:fill="auto"/>
            <w:vAlign w:val="center"/>
            <w:hideMark/>
          </w:tcPr>
          <w:p w14:paraId="777237D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73D522D2"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52A5CBE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D8C08E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C870F28" w14:textId="77777777" w:rsidTr="00F667B3">
        <w:tc>
          <w:tcPr>
            <w:tcW w:w="0" w:type="auto"/>
            <w:shd w:val="clear" w:color="auto" w:fill="auto"/>
            <w:vAlign w:val="center"/>
            <w:hideMark/>
          </w:tcPr>
          <w:p w14:paraId="31C1A01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18/CEN/102</w:t>
            </w:r>
          </w:p>
        </w:tc>
        <w:tc>
          <w:tcPr>
            <w:tcW w:w="2342" w:type="dxa"/>
            <w:shd w:val="clear" w:color="auto" w:fill="auto"/>
            <w:vAlign w:val="center"/>
            <w:hideMark/>
          </w:tcPr>
          <w:p w14:paraId="6C28214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FIRE Trial</w:t>
            </w:r>
          </w:p>
        </w:tc>
        <w:tc>
          <w:tcPr>
            <w:tcW w:w="1743" w:type="dxa"/>
            <w:shd w:val="clear" w:color="auto" w:fill="auto"/>
            <w:vAlign w:val="center"/>
            <w:hideMark/>
          </w:tcPr>
          <w:p w14:paraId="5A92334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Mr Mark </w:t>
            </w:r>
            <w:proofErr w:type="spellStart"/>
            <w:r w:rsidRPr="00F667B3">
              <w:rPr>
                <w:rFonts w:cs="Arial"/>
                <w:color w:val="000000"/>
                <w:sz w:val="18"/>
                <w:szCs w:val="18"/>
                <w:lang w:val="en-NZ" w:eastAsia="en-NZ"/>
              </w:rPr>
              <w:t>Fraundorfer</w:t>
            </w:r>
            <w:proofErr w:type="spellEnd"/>
          </w:p>
        </w:tc>
        <w:tc>
          <w:tcPr>
            <w:tcW w:w="1443" w:type="dxa"/>
            <w:shd w:val="clear" w:color="auto" w:fill="auto"/>
            <w:vAlign w:val="center"/>
            <w:hideMark/>
          </w:tcPr>
          <w:p w14:paraId="35C52BF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6833828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22/03/2018</w:t>
            </w:r>
          </w:p>
        </w:tc>
        <w:tc>
          <w:tcPr>
            <w:tcW w:w="1262" w:type="dxa"/>
            <w:shd w:val="clear" w:color="auto" w:fill="auto"/>
            <w:vAlign w:val="center"/>
            <w:hideMark/>
          </w:tcPr>
          <w:p w14:paraId="1B238E4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2/08/2018</w:t>
            </w:r>
          </w:p>
        </w:tc>
        <w:tc>
          <w:tcPr>
            <w:tcW w:w="1400" w:type="dxa"/>
            <w:shd w:val="clear" w:color="auto" w:fill="auto"/>
            <w:vAlign w:val="center"/>
            <w:hideMark/>
          </w:tcPr>
          <w:p w14:paraId="3E15D85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671A45D1"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75F5618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1AC5D6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C5B51C7" w14:textId="77777777" w:rsidTr="00F667B3">
        <w:tc>
          <w:tcPr>
            <w:tcW w:w="0" w:type="auto"/>
            <w:shd w:val="clear" w:color="auto" w:fill="auto"/>
            <w:vAlign w:val="center"/>
            <w:hideMark/>
          </w:tcPr>
          <w:p w14:paraId="545D3ED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18/CEN/103</w:t>
            </w:r>
          </w:p>
        </w:tc>
        <w:tc>
          <w:tcPr>
            <w:tcW w:w="2342" w:type="dxa"/>
            <w:shd w:val="clear" w:color="auto" w:fill="auto"/>
            <w:vAlign w:val="center"/>
            <w:hideMark/>
          </w:tcPr>
          <w:p w14:paraId="184142C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MK3475-775</w:t>
            </w:r>
          </w:p>
        </w:tc>
        <w:tc>
          <w:tcPr>
            <w:tcW w:w="1743" w:type="dxa"/>
            <w:shd w:val="clear" w:color="auto" w:fill="auto"/>
            <w:vAlign w:val="center"/>
            <w:hideMark/>
          </w:tcPr>
          <w:p w14:paraId="1AABC9B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Michelle Wilson</w:t>
            </w:r>
          </w:p>
        </w:tc>
        <w:tc>
          <w:tcPr>
            <w:tcW w:w="1443" w:type="dxa"/>
            <w:shd w:val="clear" w:color="auto" w:fill="auto"/>
            <w:vAlign w:val="center"/>
            <w:hideMark/>
          </w:tcPr>
          <w:p w14:paraId="4B669A9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3A4591A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21/03/2018</w:t>
            </w:r>
          </w:p>
        </w:tc>
        <w:tc>
          <w:tcPr>
            <w:tcW w:w="1262" w:type="dxa"/>
            <w:shd w:val="clear" w:color="auto" w:fill="auto"/>
            <w:vAlign w:val="center"/>
            <w:hideMark/>
          </w:tcPr>
          <w:p w14:paraId="19F0DA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3/09/2018</w:t>
            </w:r>
          </w:p>
        </w:tc>
        <w:tc>
          <w:tcPr>
            <w:tcW w:w="1400" w:type="dxa"/>
            <w:shd w:val="clear" w:color="auto" w:fill="auto"/>
            <w:vAlign w:val="center"/>
            <w:hideMark/>
          </w:tcPr>
          <w:p w14:paraId="47FE3AB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F1FDF09"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04BC6AF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B5F26A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2491A99A" w14:textId="77777777" w:rsidTr="00F667B3">
        <w:tc>
          <w:tcPr>
            <w:tcW w:w="0" w:type="auto"/>
            <w:shd w:val="clear" w:color="auto" w:fill="auto"/>
            <w:vAlign w:val="center"/>
            <w:hideMark/>
          </w:tcPr>
          <w:p w14:paraId="765D091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18/CEN/104</w:t>
            </w:r>
          </w:p>
        </w:tc>
        <w:tc>
          <w:tcPr>
            <w:tcW w:w="2342" w:type="dxa"/>
            <w:shd w:val="clear" w:color="auto" w:fill="auto"/>
            <w:vAlign w:val="center"/>
            <w:hideMark/>
          </w:tcPr>
          <w:p w14:paraId="6A32DAB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DBT at Korowai Manaaki: A Process Evaluation</w:t>
            </w:r>
          </w:p>
        </w:tc>
        <w:tc>
          <w:tcPr>
            <w:tcW w:w="1743" w:type="dxa"/>
            <w:shd w:val="clear" w:color="auto" w:fill="auto"/>
            <w:vAlign w:val="center"/>
            <w:hideMark/>
          </w:tcPr>
          <w:p w14:paraId="3BFCDDF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Clare-Ann Fortune</w:t>
            </w:r>
          </w:p>
        </w:tc>
        <w:tc>
          <w:tcPr>
            <w:tcW w:w="1443" w:type="dxa"/>
            <w:shd w:val="clear" w:color="auto" w:fill="auto"/>
            <w:vAlign w:val="center"/>
            <w:hideMark/>
          </w:tcPr>
          <w:p w14:paraId="6EDC3DD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123E787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20/02/2018</w:t>
            </w:r>
          </w:p>
        </w:tc>
        <w:tc>
          <w:tcPr>
            <w:tcW w:w="1262" w:type="dxa"/>
            <w:shd w:val="clear" w:color="auto" w:fill="auto"/>
            <w:vAlign w:val="center"/>
            <w:hideMark/>
          </w:tcPr>
          <w:p w14:paraId="01A143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24/08/2018</w:t>
            </w:r>
          </w:p>
        </w:tc>
        <w:tc>
          <w:tcPr>
            <w:tcW w:w="1400" w:type="dxa"/>
            <w:shd w:val="clear" w:color="auto" w:fill="auto"/>
            <w:vAlign w:val="center"/>
            <w:hideMark/>
          </w:tcPr>
          <w:p w14:paraId="22AA5B6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noWrap/>
            <w:vAlign w:val="center"/>
            <w:hideMark/>
          </w:tcPr>
          <w:p w14:paraId="7C80978A"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6C4285C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F12F01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C04BA3D" w14:textId="77777777" w:rsidTr="00F667B3">
        <w:tc>
          <w:tcPr>
            <w:tcW w:w="0" w:type="auto"/>
            <w:shd w:val="clear" w:color="auto" w:fill="auto"/>
            <w:vAlign w:val="center"/>
            <w:hideMark/>
          </w:tcPr>
          <w:p w14:paraId="03244D7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18/CEN/105</w:t>
            </w:r>
          </w:p>
        </w:tc>
        <w:tc>
          <w:tcPr>
            <w:tcW w:w="2342" w:type="dxa"/>
            <w:shd w:val="clear" w:color="auto" w:fill="auto"/>
            <w:vAlign w:val="center"/>
            <w:hideMark/>
          </w:tcPr>
          <w:p w14:paraId="22BCA3E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 novel trans-anal tube and absolute pressure catheter for monitoring across colorectal anastomoses</w:t>
            </w:r>
          </w:p>
        </w:tc>
        <w:tc>
          <w:tcPr>
            <w:tcW w:w="1743" w:type="dxa"/>
            <w:shd w:val="clear" w:color="auto" w:fill="auto"/>
            <w:vAlign w:val="center"/>
            <w:hideMark/>
          </w:tcPr>
          <w:p w14:paraId="39E7937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A/Prof Greg O'Grady</w:t>
            </w:r>
          </w:p>
        </w:tc>
        <w:tc>
          <w:tcPr>
            <w:tcW w:w="1443" w:type="dxa"/>
            <w:shd w:val="clear" w:color="auto" w:fill="auto"/>
            <w:vAlign w:val="center"/>
            <w:hideMark/>
          </w:tcPr>
          <w:p w14:paraId="0410BA2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10C180E6"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6A7AA329" w14:textId="77777777" w:rsidR="00A23666" w:rsidRPr="00F667B3" w:rsidRDefault="00A23666" w:rsidP="00315C36">
            <w:pPr>
              <w:jc w:val="center"/>
              <w:rPr>
                <w:rFonts w:cs="Arial"/>
                <w:sz w:val="18"/>
                <w:szCs w:val="18"/>
                <w:lang w:val="en-NZ" w:eastAsia="en-NZ"/>
              </w:rPr>
            </w:pPr>
          </w:p>
        </w:tc>
        <w:tc>
          <w:tcPr>
            <w:tcW w:w="1400" w:type="dxa"/>
            <w:shd w:val="clear" w:color="auto" w:fill="auto"/>
            <w:vAlign w:val="center"/>
            <w:hideMark/>
          </w:tcPr>
          <w:p w14:paraId="7DD2512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08804FA4"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3D7BED7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651D27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052AFF98" w14:textId="77777777" w:rsidTr="00F667B3">
        <w:tc>
          <w:tcPr>
            <w:tcW w:w="0" w:type="auto"/>
            <w:shd w:val="clear" w:color="auto" w:fill="auto"/>
            <w:vAlign w:val="center"/>
            <w:hideMark/>
          </w:tcPr>
          <w:p w14:paraId="7C696BC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18/CEN/107</w:t>
            </w:r>
          </w:p>
        </w:tc>
        <w:tc>
          <w:tcPr>
            <w:tcW w:w="2342" w:type="dxa"/>
            <w:shd w:val="clear" w:color="auto" w:fill="auto"/>
            <w:vAlign w:val="center"/>
            <w:hideMark/>
          </w:tcPr>
          <w:p w14:paraId="7359C02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Gestational Diabetes and the microbiome</w:t>
            </w:r>
          </w:p>
        </w:tc>
        <w:tc>
          <w:tcPr>
            <w:tcW w:w="1743" w:type="dxa"/>
            <w:shd w:val="clear" w:color="auto" w:fill="auto"/>
            <w:vAlign w:val="center"/>
            <w:hideMark/>
          </w:tcPr>
          <w:p w14:paraId="552CD3C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Dr Lynne </w:t>
            </w:r>
            <w:proofErr w:type="spellStart"/>
            <w:r w:rsidRPr="00F667B3">
              <w:rPr>
                <w:rFonts w:cs="Arial"/>
                <w:color w:val="000000"/>
                <w:sz w:val="18"/>
                <w:szCs w:val="18"/>
                <w:lang w:val="en-NZ" w:eastAsia="en-NZ"/>
              </w:rPr>
              <w:t>Chepulis</w:t>
            </w:r>
            <w:proofErr w:type="spellEnd"/>
          </w:p>
        </w:tc>
        <w:tc>
          <w:tcPr>
            <w:tcW w:w="1443" w:type="dxa"/>
            <w:shd w:val="clear" w:color="auto" w:fill="auto"/>
            <w:vAlign w:val="center"/>
            <w:hideMark/>
          </w:tcPr>
          <w:p w14:paraId="33C4999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1845D13D"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4978C34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4/07/2018</w:t>
            </w:r>
          </w:p>
        </w:tc>
        <w:tc>
          <w:tcPr>
            <w:tcW w:w="1400" w:type="dxa"/>
            <w:shd w:val="clear" w:color="auto" w:fill="auto"/>
            <w:vAlign w:val="center"/>
            <w:hideMark/>
          </w:tcPr>
          <w:p w14:paraId="38E8B53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27CD5D2"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A23C72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99B482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B825899" w14:textId="77777777" w:rsidTr="00F667B3">
        <w:tc>
          <w:tcPr>
            <w:tcW w:w="0" w:type="auto"/>
            <w:shd w:val="clear" w:color="auto" w:fill="auto"/>
            <w:vAlign w:val="center"/>
            <w:hideMark/>
          </w:tcPr>
          <w:p w14:paraId="5D9C296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18/CEN/108</w:t>
            </w:r>
          </w:p>
        </w:tc>
        <w:tc>
          <w:tcPr>
            <w:tcW w:w="2342" w:type="dxa"/>
            <w:shd w:val="clear" w:color="auto" w:fill="auto"/>
            <w:vAlign w:val="center"/>
            <w:hideMark/>
          </w:tcPr>
          <w:p w14:paraId="4AEC732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Evaluation of a novel retractor</w:t>
            </w:r>
          </w:p>
        </w:tc>
        <w:tc>
          <w:tcPr>
            <w:tcW w:w="1743" w:type="dxa"/>
            <w:shd w:val="clear" w:color="auto" w:fill="auto"/>
            <w:vAlign w:val="center"/>
            <w:hideMark/>
          </w:tcPr>
          <w:p w14:paraId="6C0ACE9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A/Prof Greg O'Grady</w:t>
            </w:r>
          </w:p>
        </w:tc>
        <w:tc>
          <w:tcPr>
            <w:tcW w:w="1443" w:type="dxa"/>
            <w:shd w:val="clear" w:color="auto" w:fill="auto"/>
            <w:vAlign w:val="center"/>
            <w:hideMark/>
          </w:tcPr>
          <w:p w14:paraId="75A3BFB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25FE68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21/03/2018</w:t>
            </w:r>
          </w:p>
        </w:tc>
        <w:tc>
          <w:tcPr>
            <w:tcW w:w="1262" w:type="dxa"/>
            <w:shd w:val="clear" w:color="auto" w:fill="auto"/>
            <w:vAlign w:val="center"/>
            <w:hideMark/>
          </w:tcPr>
          <w:p w14:paraId="2BFEF046" w14:textId="77777777" w:rsidR="00A23666" w:rsidRPr="00F667B3" w:rsidRDefault="00A23666" w:rsidP="00315C36">
            <w:pPr>
              <w:jc w:val="center"/>
              <w:rPr>
                <w:rFonts w:cs="Arial"/>
                <w:color w:val="000000"/>
                <w:sz w:val="18"/>
                <w:szCs w:val="18"/>
                <w:lang w:val="en-NZ" w:eastAsia="en-NZ"/>
              </w:rPr>
            </w:pPr>
          </w:p>
        </w:tc>
        <w:tc>
          <w:tcPr>
            <w:tcW w:w="1400" w:type="dxa"/>
            <w:shd w:val="clear" w:color="auto" w:fill="auto"/>
            <w:vAlign w:val="center"/>
            <w:hideMark/>
          </w:tcPr>
          <w:p w14:paraId="6E54869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3BBC54E7"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4311FA1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23B4D5F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514191EA" w14:textId="77777777" w:rsidTr="00F667B3">
        <w:tc>
          <w:tcPr>
            <w:tcW w:w="0" w:type="auto"/>
            <w:shd w:val="clear" w:color="auto" w:fill="auto"/>
            <w:vAlign w:val="center"/>
            <w:hideMark/>
          </w:tcPr>
          <w:p w14:paraId="028DD1E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18/CEN/110</w:t>
            </w:r>
          </w:p>
        </w:tc>
        <w:tc>
          <w:tcPr>
            <w:tcW w:w="2342" w:type="dxa"/>
            <w:shd w:val="clear" w:color="auto" w:fill="auto"/>
            <w:vAlign w:val="center"/>
            <w:hideMark/>
          </w:tcPr>
          <w:p w14:paraId="15BB641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Improvement in joint contracture and patient satisfaction following needle aponeurotomy for </w:t>
            </w:r>
            <w:proofErr w:type="spellStart"/>
            <w:r w:rsidRPr="00F667B3">
              <w:rPr>
                <w:rFonts w:cs="Arial"/>
                <w:color w:val="000000"/>
                <w:sz w:val="18"/>
                <w:szCs w:val="18"/>
                <w:lang w:val="en-NZ" w:eastAsia="en-NZ"/>
              </w:rPr>
              <w:t>Dupuytren</w:t>
            </w:r>
            <w:proofErr w:type="spellEnd"/>
            <w:r w:rsidRPr="00F667B3">
              <w:rPr>
                <w:rFonts w:cs="Arial"/>
                <w:color w:val="000000"/>
                <w:sz w:val="18"/>
                <w:szCs w:val="18"/>
                <w:lang w:val="en-NZ" w:eastAsia="en-NZ"/>
              </w:rPr>
              <w:t xml:space="preserve"> contractures</w:t>
            </w:r>
          </w:p>
        </w:tc>
        <w:tc>
          <w:tcPr>
            <w:tcW w:w="1743" w:type="dxa"/>
            <w:shd w:val="clear" w:color="auto" w:fill="auto"/>
            <w:vAlign w:val="center"/>
            <w:hideMark/>
          </w:tcPr>
          <w:p w14:paraId="50FC7F6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Jon Yul Chun Chua</w:t>
            </w:r>
          </w:p>
        </w:tc>
        <w:tc>
          <w:tcPr>
            <w:tcW w:w="1443" w:type="dxa"/>
            <w:shd w:val="clear" w:color="auto" w:fill="auto"/>
            <w:vAlign w:val="center"/>
            <w:hideMark/>
          </w:tcPr>
          <w:p w14:paraId="01B0A5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70CCEEB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22/03/2018</w:t>
            </w:r>
          </w:p>
        </w:tc>
        <w:tc>
          <w:tcPr>
            <w:tcW w:w="1262" w:type="dxa"/>
            <w:shd w:val="clear" w:color="auto" w:fill="auto"/>
            <w:vAlign w:val="center"/>
            <w:hideMark/>
          </w:tcPr>
          <w:p w14:paraId="00EEB50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3/07/2018</w:t>
            </w:r>
          </w:p>
        </w:tc>
        <w:tc>
          <w:tcPr>
            <w:tcW w:w="1400" w:type="dxa"/>
            <w:shd w:val="clear" w:color="auto" w:fill="auto"/>
            <w:vAlign w:val="center"/>
            <w:hideMark/>
          </w:tcPr>
          <w:p w14:paraId="60A4AB1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28442C08"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5A5A075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AD7BB8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12EA262E" w14:textId="77777777" w:rsidTr="00F667B3">
        <w:tc>
          <w:tcPr>
            <w:tcW w:w="0" w:type="auto"/>
            <w:shd w:val="clear" w:color="auto" w:fill="auto"/>
            <w:vAlign w:val="center"/>
            <w:hideMark/>
          </w:tcPr>
          <w:p w14:paraId="5B87AB7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18/CEN/111</w:t>
            </w:r>
          </w:p>
        </w:tc>
        <w:tc>
          <w:tcPr>
            <w:tcW w:w="2342" w:type="dxa"/>
            <w:shd w:val="clear" w:color="auto" w:fill="auto"/>
            <w:vAlign w:val="center"/>
            <w:hideMark/>
          </w:tcPr>
          <w:p w14:paraId="7ECA4F9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KEYNOTE-756</w:t>
            </w:r>
          </w:p>
        </w:tc>
        <w:tc>
          <w:tcPr>
            <w:tcW w:w="1743" w:type="dxa"/>
            <w:shd w:val="clear" w:color="auto" w:fill="auto"/>
            <w:vAlign w:val="center"/>
            <w:hideMark/>
          </w:tcPr>
          <w:p w14:paraId="325D5A9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Sarah Barton</w:t>
            </w:r>
          </w:p>
        </w:tc>
        <w:tc>
          <w:tcPr>
            <w:tcW w:w="1443" w:type="dxa"/>
            <w:shd w:val="clear" w:color="auto" w:fill="auto"/>
            <w:vAlign w:val="center"/>
            <w:hideMark/>
          </w:tcPr>
          <w:p w14:paraId="4269D00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705EE06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19/03/2018</w:t>
            </w:r>
          </w:p>
        </w:tc>
        <w:tc>
          <w:tcPr>
            <w:tcW w:w="1262" w:type="dxa"/>
            <w:shd w:val="clear" w:color="auto" w:fill="auto"/>
            <w:vAlign w:val="center"/>
            <w:hideMark/>
          </w:tcPr>
          <w:p w14:paraId="02D3C848" w14:textId="77777777" w:rsidR="00A23666" w:rsidRPr="00F667B3" w:rsidRDefault="00A23666" w:rsidP="00315C36">
            <w:pPr>
              <w:jc w:val="center"/>
              <w:rPr>
                <w:rFonts w:cs="Arial"/>
                <w:color w:val="000000"/>
                <w:sz w:val="18"/>
                <w:szCs w:val="18"/>
                <w:lang w:val="en-NZ" w:eastAsia="en-NZ"/>
              </w:rPr>
            </w:pPr>
          </w:p>
        </w:tc>
        <w:tc>
          <w:tcPr>
            <w:tcW w:w="1400" w:type="dxa"/>
            <w:shd w:val="clear" w:color="auto" w:fill="auto"/>
            <w:vAlign w:val="center"/>
            <w:hideMark/>
          </w:tcPr>
          <w:p w14:paraId="11B7253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Provisionally approve</w:t>
            </w:r>
          </w:p>
        </w:tc>
        <w:tc>
          <w:tcPr>
            <w:tcW w:w="1407" w:type="dxa"/>
            <w:shd w:val="clear" w:color="auto" w:fill="auto"/>
            <w:noWrap/>
            <w:vAlign w:val="center"/>
            <w:hideMark/>
          </w:tcPr>
          <w:p w14:paraId="3A1A4A4D"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1DA14EB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0561ED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88A6901" w14:textId="77777777" w:rsidTr="00F667B3">
        <w:tc>
          <w:tcPr>
            <w:tcW w:w="0" w:type="auto"/>
            <w:shd w:val="clear" w:color="auto" w:fill="auto"/>
            <w:vAlign w:val="center"/>
            <w:hideMark/>
          </w:tcPr>
          <w:p w14:paraId="3BC760C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18/CEN/112</w:t>
            </w:r>
          </w:p>
        </w:tc>
        <w:tc>
          <w:tcPr>
            <w:tcW w:w="2342" w:type="dxa"/>
            <w:shd w:val="clear" w:color="auto" w:fill="auto"/>
            <w:vAlign w:val="center"/>
            <w:hideMark/>
          </w:tcPr>
          <w:p w14:paraId="6AD91A6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APOLLO-1</w:t>
            </w:r>
          </w:p>
        </w:tc>
        <w:tc>
          <w:tcPr>
            <w:tcW w:w="1743" w:type="dxa"/>
            <w:shd w:val="clear" w:color="auto" w:fill="auto"/>
            <w:vAlign w:val="center"/>
            <w:hideMark/>
          </w:tcPr>
          <w:p w14:paraId="25D7706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Professor Ed </w:t>
            </w:r>
            <w:proofErr w:type="spellStart"/>
            <w:r w:rsidRPr="00F667B3">
              <w:rPr>
                <w:rFonts w:cs="Arial"/>
                <w:color w:val="000000"/>
                <w:sz w:val="18"/>
                <w:szCs w:val="18"/>
                <w:lang w:val="en-NZ" w:eastAsia="en-NZ"/>
              </w:rPr>
              <w:t>Gane</w:t>
            </w:r>
            <w:proofErr w:type="spellEnd"/>
          </w:p>
        </w:tc>
        <w:tc>
          <w:tcPr>
            <w:tcW w:w="1443" w:type="dxa"/>
            <w:shd w:val="clear" w:color="auto" w:fill="auto"/>
            <w:vAlign w:val="center"/>
            <w:hideMark/>
          </w:tcPr>
          <w:p w14:paraId="55012C0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2902593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22/03/2018</w:t>
            </w:r>
          </w:p>
        </w:tc>
        <w:tc>
          <w:tcPr>
            <w:tcW w:w="1262" w:type="dxa"/>
            <w:shd w:val="clear" w:color="auto" w:fill="auto"/>
            <w:vAlign w:val="center"/>
            <w:hideMark/>
          </w:tcPr>
          <w:p w14:paraId="5A24681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2/08/2018</w:t>
            </w:r>
          </w:p>
        </w:tc>
        <w:tc>
          <w:tcPr>
            <w:tcW w:w="1400" w:type="dxa"/>
            <w:shd w:val="clear" w:color="auto" w:fill="auto"/>
            <w:vAlign w:val="center"/>
            <w:hideMark/>
          </w:tcPr>
          <w:p w14:paraId="41B9480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7C0C943F"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09A02A1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07AF80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24362CEA" w14:textId="77777777" w:rsidTr="00F667B3">
        <w:tc>
          <w:tcPr>
            <w:tcW w:w="0" w:type="auto"/>
            <w:shd w:val="clear" w:color="auto" w:fill="auto"/>
            <w:vAlign w:val="center"/>
            <w:hideMark/>
          </w:tcPr>
          <w:p w14:paraId="20EB2F3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18/CEN/113</w:t>
            </w:r>
          </w:p>
        </w:tc>
        <w:tc>
          <w:tcPr>
            <w:tcW w:w="2342" w:type="dxa"/>
            <w:shd w:val="clear" w:color="auto" w:fill="auto"/>
            <w:vAlign w:val="center"/>
            <w:hideMark/>
          </w:tcPr>
          <w:p w14:paraId="79803C3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Aging, older people and mental illness</w:t>
            </w:r>
          </w:p>
        </w:tc>
        <w:tc>
          <w:tcPr>
            <w:tcW w:w="1743" w:type="dxa"/>
            <w:shd w:val="clear" w:color="auto" w:fill="auto"/>
            <w:vAlign w:val="center"/>
            <w:hideMark/>
          </w:tcPr>
          <w:p w14:paraId="4793940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Debbie Peterson</w:t>
            </w:r>
          </w:p>
        </w:tc>
        <w:tc>
          <w:tcPr>
            <w:tcW w:w="1443" w:type="dxa"/>
            <w:shd w:val="clear" w:color="auto" w:fill="auto"/>
            <w:vAlign w:val="center"/>
            <w:hideMark/>
          </w:tcPr>
          <w:p w14:paraId="03A390D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34F9357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22/03/2018</w:t>
            </w:r>
          </w:p>
        </w:tc>
        <w:tc>
          <w:tcPr>
            <w:tcW w:w="1262" w:type="dxa"/>
            <w:shd w:val="clear" w:color="auto" w:fill="auto"/>
            <w:vAlign w:val="center"/>
            <w:hideMark/>
          </w:tcPr>
          <w:p w14:paraId="5785057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23/08/2018</w:t>
            </w:r>
          </w:p>
        </w:tc>
        <w:tc>
          <w:tcPr>
            <w:tcW w:w="1400" w:type="dxa"/>
            <w:shd w:val="clear" w:color="auto" w:fill="auto"/>
            <w:vAlign w:val="center"/>
            <w:hideMark/>
          </w:tcPr>
          <w:p w14:paraId="2530CF3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C8AA1BC"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4D6B95F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336426E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1F63E09" w14:textId="77777777" w:rsidTr="00F667B3">
        <w:tc>
          <w:tcPr>
            <w:tcW w:w="0" w:type="auto"/>
            <w:shd w:val="clear" w:color="auto" w:fill="auto"/>
            <w:vAlign w:val="center"/>
            <w:hideMark/>
          </w:tcPr>
          <w:p w14:paraId="4D65C62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18/CEN/98</w:t>
            </w:r>
          </w:p>
        </w:tc>
        <w:tc>
          <w:tcPr>
            <w:tcW w:w="2342" w:type="dxa"/>
            <w:shd w:val="clear" w:color="auto" w:fill="auto"/>
            <w:vAlign w:val="center"/>
            <w:hideMark/>
          </w:tcPr>
          <w:p w14:paraId="54709CE4"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Atopy &amp; Allergies following Paediatric Solid Organ Transplantation</w:t>
            </w:r>
          </w:p>
        </w:tc>
        <w:tc>
          <w:tcPr>
            <w:tcW w:w="1743" w:type="dxa"/>
            <w:shd w:val="clear" w:color="auto" w:fill="auto"/>
            <w:vAlign w:val="center"/>
            <w:hideMark/>
          </w:tcPr>
          <w:p w14:paraId="7F3FA9E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Amin Sheikh</w:t>
            </w:r>
          </w:p>
        </w:tc>
        <w:tc>
          <w:tcPr>
            <w:tcW w:w="1443" w:type="dxa"/>
            <w:shd w:val="clear" w:color="auto" w:fill="auto"/>
            <w:vAlign w:val="center"/>
            <w:hideMark/>
          </w:tcPr>
          <w:p w14:paraId="4866AD6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14/06/2018</w:t>
            </w:r>
          </w:p>
        </w:tc>
        <w:tc>
          <w:tcPr>
            <w:tcW w:w="1653" w:type="dxa"/>
            <w:shd w:val="clear" w:color="auto" w:fill="auto"/>
            <w:vAlign w:val="center"/>
            <w:hideMark/>
          </w:tcPr>
          <w:p w14:paraId="261847F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22/03/2018</w:t>
            </w:r>
          </w:p>
        </w:tc>
        <w:tc>
          <w:tcPr>
            <w:tcW w:w="1262" w:type="dxa"/>
            <w:shd w:val="clear" w:color="auto" w:fill="auto"/>
            <w:vAlign w:val="center"/>
            <w:hideMark/>
          </w:tcPr>
          <w:p w14:paraId="0C8E14B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4/07/2018</w:t>
            </w:r>
          </w:p>
        </w:tc>
        <w:tc>
          <w:tcPr>
            <w:tcW w:w="1400" w:type="dxa"/>
            <w:shd w:val="clear" w:color="auto" w:fill="auto"/>
            <w:vAlign w:val="center"/>
            <w:hideMark/>
          </w:tcPr>
          <w:p w14:paraId="41BCA01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Decline</w:t>
            </w:r>
          </w:p>
        </w:tc>
        <w:tc>
          <w:tcPr>
            <w:tcW w:w="1407" w:type="dxa"/>
            <w:shd w:val="clear" w:color="auto" w:fill="auto"/>
            <w:noWrap/>
            <w:vAlign w:val="center"/>
            <w:hideMark/>
          </w:tcPr>
          <w:p w14:paraId="7C5691BB" w14:textId="77777777" w:rsidR="00A23666" w:rsidRPr="00F667B3" w:rsidRDefault="00A23666" w:rsidP="00315C36">
            <w:pPr>
              <w:jc w:val="center"/>
              <w:rPr>
                <w:rFonts w:cs="Arial"/>
                <w:sz w:val="18"/>
                <w:szCs w:val="18"/>
                <w:lang w:val="en-NZ" w:eastAsia="en-NZ"/>
              </w:rPr>
            </w:pPr>
          </w:p>
        </w:tc>
        <w:tc>
          <w:tcPr>
            <w:tcW w:w="1316" w:type="dxa"/>
            <w:shd w:val="clear" w:color="auto" w:fill="auto"/>
            <w:vAlign w:val="center"/>
            <w:hideMark/>
          </w:tcPr>
          <w:p w14:paraId="2021AB0C"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46ABA56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4E7843B3" w14:textId="77777777" w:rsidTr="00F667B3">
        <w:tc>
          <w:tcPr>
            <w:tcW w:w="0" w:type="auto"/>
            <w:shd w:val="clear" w:color="auto" w:fill="auto"/>
            <w:vAlign w:val="center"/>
            <w:hideMark/>
          </w:tcPr>
          <w:p w14:paraId="1EB6A74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18/CEN/114</w:t>
            </w:r>
          </w:p>
        </w:tc>
        <w:tc>
          <w:tcPr>
            <w:tcW w:w="2342" w:type="dxa"/>
            <w:shd w:val="clear" w:color="auto" w:fill="auto"/>
            <w:vAlign w:val="center"/>
            <w:hideMark/>
          </w:tcPr>
          <w:p w14:paraId="603C179F"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How do patients plan for their future in Myelodysplastic syndrome? A qualitative approach.</w:t>
            </w:r>
          </w:p>
        </w:tc>
        <w:tc>
          <w:tcPr>
            <w:tcW w:w="1743" w:type="dxa"/>
            <w:shd w:val="clear" w:color="auto" w:fill="auto"/>
            <w:vAlign w:val="center"/>
            <w:hideMark/>
          </w:tcPr>
          <w:p w14:paraId="7C631DE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James Kay</w:t>
            </w:r>
          </w:p>
        </w:tc>
        <w:tc>
          <w:tcPr>
            <w:tcW w:w="1443" w:type="dxa"/>
            <w:shd w:val="clear" w:color="auto" w:fill="auto"/>
            <w:vAlign w:val="center"/>
            <w:hideMark/>
          </w:tcPr>
          <w:p w14:paraId="017E28E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18/06/2018</w:t>
            </w:r>
          </w:p>
        </w:tc>
        <w:tc>
          <w:tcPr>
            <w:tcW w:w="1653" w:type="dxa"/>
            <w:shd w:val="clear" w:color="auto" w:fill="auto"/>
            <w:vAlign w:val="center"/>
            <w:hideMark/>
          </w:tcPr>
          <w:p w14:paraId="5FF378E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22/03/2018</w:t>
            </w:r>
          </w:p>
        </w:tc>
        <w:tc>
          <w:tcPr>
            <w:tcW w:w="1262" w:type="dxa"/>
            <w:shd w:val="clear" w:color="auto" w:fill="auto"/>
            <w:vAlign w:val="center"/>
            <w:hideMark/>
          </w:tcPr>
          <w:p w14:paraId="1A716FF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3/07/2018</w:t>
            </w:r>
          </w:p>
        </w:tc>
        <w:tc>
          <w:tcPr>
            <w:tcW w:w="1400" w:type="dxa"/>
            <w:shd w:val="clear" w:color="auto" w:fill="auto"/>
            <w:vAlign w:val="center"/>
            <w:hideMark/>
          </w:tcPr>
          <w:p w14:paraId="0CE0167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0BCAA9A0"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78DA232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6383B30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r w:rsidR="00F667B3" w:rsidRPr="00F667B3" w14:paraId="56271BCE" w14:textId="77777777" w:rsidTr="00F667B3">
        <w:tc>
          <w:tcPr>
            <w:tcW w:w="0" w:type="auto"/>
            <w:shd w:val="clear" w:color="auto" w:fill="auto"/>
            <w:vAlign w:val="center"/>
            <w:hideMark/>
          </w:tcPr>
          <w:p w14:paraId="76CA054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18/CEN/115</w:t>
            </w:r>
          </w:p>
        </w:tc>
        <w:tc>
          <w:tcPr>
            <w:tcW w:w="2342" w:type="dxa"/>
            <w:shd w:val="clear" w:color="auto" w:fill="auto"/>
            <w:vAlign w:val="center"/>
            <w:hideMark/>
          </w:tcPr>
          <w:p w14:paraId="3F39CAD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Investigating the relationship between Obstructive Sleep </w:t>
            </w:r>
            <w:proofErr w:type="spellStart"/>
            <w:r w:rsidRPr="00F667B3">
              <w:rPr>
                <w:rFonts w:cs="Arial"/>
                <w:color w:val="000000"/>
                <w:sz w:val="18"/>
                <w:szCs w:val="18"/>
                <w:lang w:val="en-NZ" w:eastAsia="en-NZ"/>
              </w:rPr>
              <w:t>Apnea</w:t>
            </w:r>
            <w:proofErr w:type="spellEnd"/>
            <w:r w:rsidRPr="00F667B3">
              <w:rPr>
                <w:rFonts w:cs="Arial"/>
                <w:color w:val="000000"/>
                <w:sz w:val="18"/>
                <w:szCs w:val="18"/>
                <w:lang w:val="en-NZ" w:eastAsia="en-NZ"/>
              </w:rPr>
              <w:t xml:space="preserve"> (OSA) and hearing balance functions - Pilot and Feasibility study</w:t>
            </w:r>
          </w:p>
        </w:tc>
        <w:tc>
          <w:tcPr>
            <w:tcW w:w="1743" w:type="dxa"/>
            <w:shd w:val="clear" w:color="auto" w:fill="auto"/>
            <w:vAlign w:val="center"/>
            <w:hideMark/>
          </w:tcPr>
          <w:p w14:paraId="2728582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Mrs Irene Cheung</w:t>
            </w:r>
          </w:p>
        </w:tc>
        <w:tc>
          <w:tcPr>
            <w:tcW w:w="1443" w:type="dxa"/>
            <w:shd w:val="clear" w:color="auto" w:fill="auto"/>
            <w:vAlign w:val="center"/>
            <w:hideMark/>
          </w:tcPr>
          <w:p w14:paraId="51CB92A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20/06/2018</w:t>
            </w:r>
          </w:p>
        </w:tc>
        <w:tc>
          <w:tcPr>
            <w:tcW w:w="1653" w:type="dxa"/>
            <w:shd w:val="clear" w:color="auto" w:fill="auto"/>
            <w:vAlign w:val="center"/>
            <w:hideMark/>
          </w:tcPr>
          <w:p w14:paraId="09C62ED8"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12FFD8F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16/07/2018</w:t>
            </w:r>
          </w:p>
        </w:tc>
        <w:tc>
          <w:tcPr>
            <w:tcW w:w="1400" w:type="dxa"/>
            <w:shd w:val="clear" w:color="auto" w:fill="auto"/>
            <w:vAlign w:val="center"/>
            <w:hideMark/>
          </w:tcPr>
          <w:p w14:paraId="7C32E33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47441910"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1A82515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1477E208"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7D08C9A2" w14:textId="77777777" w:rsidTr="00F667B3">
        <w:tc>
          <w:tcPr>
            <w:tcW w:w="0" w:type="auto"/>
            <w:shd w:val="clear" w:color="auto" w:fill="auto"/>
            <w:vAlign w:val="center"/>
            <w:hideMark/>
          </w:tcPr>
          <w:p w14:paraId="356291F1"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18/CEN/116</w:t>
            </w:r>
          </w:p>
        </w:tc>
        <w:tc>
          <w:tcPr>
            <w:tcW w:w="2342" w:type="dxa"/>
            <w:shd w:val="clear" w:color="auto" w:fill="auto"/>
            <w:vAlign w:val="center"/>
            <w:hideMark/>
          </w:tcPr>
          <w:p w14:paraId="218597C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Positive Airway Pressure experiences in NZ Families</w:t>
            </w:r>
          </w:p>
        </w:tc>
        <w:tc>
          <w:tcPr>
            <w:tcW w:w="1743" w:type="dxa"/>
            <w:shd w:val="clear" w:color="auto" w:fill="auto"/>
            <w:vAlign w:val="center"/>
            <w:hideMark/>
          </w:tcPr>
          <w:p w14:paraId="1D1D77BB"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Dr Angela Campbell</w:t>
            </w:r>
          </w:p>
        </w:tc>
        <w:tc>
          <w:tcPr>
            <w:tcW w:w="1443" w:type="dxa"/>
            <w:shd w:val="clear" w:color="auto" w:fill="auto"/>
            <w:vAlign w:val="center"/>
            <w:hideMark/>
          </w:tcPr>
          <w:p w14:paraId="0E86F5C3"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21/06/2018</w:t>
            </w:r>
          </w:p>
        </w:tc>
        <w:tc>
          <w:tcPr>
            <w:tcW w:w="1653" w:type="dxa"/>
            <w:shd w:val="clear" w:color="auto" w:fill="auto"/>
            <w:vAlign w:val="center"/>
            <w:hideMark/>
          </w:tcPr>
          <w:p w14:paraId="6A8EEF7C"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08866A5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27/07/2018</w:t>
            </w:r>
          </w:p>
        </w:tc>
        <w:tc>
          <w:tcPr>
            <w:tcW w:w="1400" w:type="dxa"/>
            <w:shd w:val="clear" w:color="auto" w:fill="auto"/>
            <w:vAlign w:val="center"/>
            <w:hideMark/>
          </w:tcPr>
          <w:p w14:paraId="27AAAD4D"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9C73C10"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4B580A8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0B98B949"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HDEC-Expedited Review</w:t>
            </w:r>
          </w:p>
        </w:tc>
      </w:tr>
      <w:tr w:rsidR="00F667B3" w:rsidRPr="00F667B3" w14:paraId="6E099BA4" w14:textId="77777777" w:rsidTr="00F667B3">
        <w:tc>
          <w:tcPr>
            <w:tcW w:w="0" w:type="auto"/>
            <w:shd w:val="clear" w:color="auto" w:fill="auto"/>
            <w:vAlign w:val="center"/>
            <w:hideMark/>
          </w:tcPr>
          <w:p w14:paraId="552C3AD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18/CEN/118</w:t>
            </w:r>
          </w:p>
        </w:tc>
        <w:tc>
          <w:tcPr>
            <w:tcW w:w="2342" w:type="dxa"/>
            <w:shd w:val="clear" w:color="auto" w:fill="auto"/>
            <w:vAlign w:val="center"/>
            <w:hideMark/>
          </w:tcPr>
          <w:p w14:paraId="1CD96495"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Risk of colorectal cancer in relation to diabetes and insulin use</w:t>
            </w:r>
          </w:p>
        </w:tc>
        <w:tc>
          <w:tcPr>
            <w:tcW w:w="1743" w:type="dxa"/>
            <w:shd w:val="clear" w:color="auto" w:fill="auto"/>
            <w:vAlign w:val="center"/>
            <w:hideMark/>
          </w:tcPr>
          <w:p w14:paraId="5AF456E2"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 xml:space="preserve">Ms Malgorzata </w:t>
            </w:r>
            <w:proofErr w:type="spellStart"/>
            <w:r w:rsidRPr="00F667B3">
              <w:rPr>
                <w:rFonts w:cs="Arial"/>
                <w:color w:val="000000"/>
                <w:sz w:val="18"/>
                <w:szCs w:val="18"/>
                <w:lang w:val="en-NZ" w:eastAsia="en-NZ"/>
              </w:rPr>
              <w:t>Hirsz</w:t>
            </w:r>
            <w:proofErr w:type="spellEnd"/>
          </w:p>
        </w:tc>
        <w:tc>
          <w:tcPr>
            <w:tcW w:w="1443" w:type="dxa"/>
            <w:shd w:val="clear" w:color="auto" w:fill="auto"/>
            <w:vAlign w:val="center"/>
            <w:hideMark/>
          </w:tcPr>
          <w:p w14:paraId="6AB60320"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29/06/2018</w:t>
            </w:r>
          </w:p>
        </w:tc>
        <w:tc>
          <w:tcPr>
            <w:tcW w:w="1653" w:type="dxa"/>
            <w:shd w:val="clear" w:color="auto" w:fill="auto"/>
            <w:vAlign w:val="center"/>
            <w:hideMark/>
          </w:tcPr>
          <w:p w14:paraId="63A2D976" w14:textId="77777777" w:rsidR="00A23666" w:rsidRPr="00F667B3" w:rsidRDefault="00A23666" w:rsidP="00315C36">
            <w:pPr>
              <w:jc w:val="center"/>
              <w:rPr>
                <w:rFonts w:cs="Arial"/>
                <w:color w:val="000000"/>
                <w:sz w:val="18"/>
                <w:szCs w:val="18"/>
                <w:lang w:val="en-NZ" w:eastAsia="en-NZ"/>
              </w:rPr>
            </w:pPr>
          </w:p>
        </w:tc>
        <w:tc>
          <w:tcPr>
            <w:tcW w:w="1262" w:type="dxa"/>
            <w:shd w:val="clear" w:color="auto" w:fill="auto"/>
            <w:vAlign w:val="center"/>
            <w:hideMark/>
          </w:tcPr>
          <w:p w14:paraId="797D60DA"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16/07/2018</w:t>
            </w:r>
          </w:p>
        </w:tc>
        <w:tc>
          <w:tcPr>
            <w:tcW w:w="1400" w:type="dxa"/>
            <w:shd w:val="clear" w:color="auto" w:fill="auto"/>
            <w:vAlign w:val="center"/>
            <w:hideMark/>
          </w:tcPr>
          <w:p w14:paraId="59F974FE"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Approve</w:t>
            </w:r>
          </w:p>
        </w:tc>
        <w:tc>
          <w:tcPr>
            <w:tcW w:w="1407" w:type="dxa"/>
            <w:shd w:val="clear" w:color="auto" w:fill="auto"/>
            <w:noWrap/>
            <w:vAlign w:val="center"/>
            <w:hideMark/>
          </w:tcPr>
          <w:p w14:paraId="520A2065" w14:textId="77777777" w:rsidR="00A23666" w:rsidRPr="00F667B3" w:rsidRDefault="00A23666" w:rsidP="00315C36">
            <w:pPr>
              <w:jc w:val="center"/>
              <w:rPr>
                <w:rFonts w:cs="Arial"/>
                <w:color w:val="000000"/>
                <w:sz w:val="18"/>
                <w:szCs w:val="18"/>
                <w:lang w:val="en-NZ" w:eastAsia="en-NZ"/>
              </w:rPr>
            </w:pPr>
          </w:p>
        </w:tc>
        <w:tc>
          <w:tcPr>
            <w:tcW w:w="1316" w:type="dxa"/>
            <w:shd w:val="clear" w:color="auto" w:fill="auto"/>
            <w:vAlign w:val="center"/>
            <w:hideMark/>
          </w:tcPr>
          <w:p w14:paraId="6989A0A6"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Locality</w:t>
            </w:r>
          </w:p>
        </w:tc>
        <w:tc>
          <w:tcPr>
            <w:tcW w:w="1116" w:type="dxa"/>
            <w:shd w:val="clear" w:color="auto" w:fill="auto"/>
            <w:vAlign w:val="center"/>
            <w:hideMark/>
          </w:tcPr>
          <w:p w14:paraId="5FE4F7F7" w14:textId="77777777" w:rsidR="00A23666" w:rsidRPr="00F667B3" w:rsidRDefault="00A23666" w:rsidP="00315C36">
            <w:pPr>
              <w:jc w:val="center"/>
              <w:rPr>
                <w:rFonts w:cs="Arial"/>
                <w:color w:val="000000"/>
                <w:sz w:val="18"/>
                <w:szCs w:val="18"/>
                <w:lang w:val="en-NZ" w:eastAsia="en-NZ"/>
              </w:rPr>
            </w:pPr>
            <w:r w:rsidRPr="00F667B3">
              <w:rPr>
                <w:rFonts w:cs="Arial"/>
                <w:color w:val="000000"/>
                <w:sz w:val="18"/>
                <w:szCs w:val="18"/>
                <w:lang w:val="en-NZ" w:eastAsia="en-NZ"/>
              </w:rPr>
              <w:t>HDEC-Full Review</w:t>
            </w:r>
          </w:p>
        </w:tc>
      </w:tr>
    </w:tbl>
    <w:p w14:paraId="1371DDD6" w14:textId="77777777" w:rsidR="00F667B3" w:rsidRDefault="00F667B3" w:rsidP="00010E88">
      <w:pPr>
        <w:pStyle w:val="Heading2"/>
        <w:rPr>
          <w:szCs w:val="22"/>
        </w:rPr>
        <w:sectPr w:rsidR="00F667B3" w:rsidSect="00F667B3">
          <w:footerReference w:type="default" r:id="rId24"/>
          <w:pgSz w:w="16834" w:h="11904" w:orient="landscape"/>
          <w:pgMar w:top="719" w:right="1440" w:bottom="360" w:left="1440" w:header="708" w:footer="567" w:gutter="0"/>
          <w:cols w:space="708"/>
          <w:docGrid w:linePitch="360"/>
        </w:sectPr>
      </w:pPr>
    </w:p>
    <w:p w14:paraId="50D1FDB2" w14:textId="77777777" w:rsidR="00F667B3" w:rsidRPr="005471F5" w:rsidRDefault="00F667B3" w:rsidP="00F667B3">
      <w:pPr>
        <w:pStyle w:val="Heading1"/>
        <w:rPr>
          <w:sz w:val="32"/>
          <w:szCs w:val="22"/>
        </w:rPr>
      </w:pPr>
      <w:bookmarkStart w:id="44" w:name="_Hlk108440014"/>
      <w:bookmarkStart w:id="45" w:name="_Toc108441730"/>
      <w:bookmarkStart w:id="46" w:name="_Hlk108442762"/>
      <w:bookmarkStart w:id="47" w:name="_Toc108453501"/>
      <w:r w:rsidRPr="005471F5">
        <w:rPr>
          <w:sz w:val="32"/>
          <w:szCs w:val="22"/>
        </w:rPr>
        <w:t>Declaration by Head of Organisation with Primary Responsibility for the EC</w:t>
      </w:r>
      <w:bookmarkEnd w:id="45"/>
      <w:bookmarkEnd w:id="47"/>
    </w:p>
    <w:p w14:paraId="22FE70EE" w14:textId="77777777" w:rsidR="00F667B3" w:rsidRPr="00F667B3" w:rsidRDefault="00F667B3" w:rsidP="00F667B3">
      <w:pPr>
        <w:pStyle w:val="Heading2"/>
        <w:rPr>
          <w:i w:val="0"/>
          <w:iCs w:val="0"/>
        </w:rPr>
      </w:pPr>
      <w:bookmarkStart w:id="48" w:name="_Toc108441731"/>
      <w:bookmarkStart w:id="49" w:name="_Toc108453502"/>
      <w:r w:rsidRPr="00F667B3">
        <w:rPr>
          <w:i w:val="0"/>
          <w:iCs w:val="0"/>
        </w:rPr>
        <w:t>Declaration by EC Chairperson</w:t>
      </w:r>
      <w:bookmarkEnd w:id="48"/>
      <w:bookmarkEnd w:id="49"/>
    </w:p>
    <w:p w14:paraId="163F1715" w14:textId="531F292A" w:rsidR="00F667B3" w:rsidRPr="00950786" w:rsidRDefault="00F667B3" w:rsidP="00F667B3">
      <w:pPr>
        <w:rPr>
          <w:rFonts w:cs="Arial"/>
          <w:b/>
          <w:szCs w:val="22"/>
        </w:rPr>
      </w:pPr>
      <w:r w:rsidRPr="00950786">
        <w:rPr>
          <w:rFonts w:cs="Arial"/>
          <w:b/>
          <w:szCs w:val="22"/>
        </w:rPr>
        <w:t>Name of EC:</w:t>
      </w:r>
      <w:r w:rsidRPr="00950786">
        <w:rPr>
          <w:rFonts w:cs="Arial"/>
          <w:b/>
        </w:rPr>
        <w:t xml:space="preserve"> </w:t>
      </w:r>
      <w:r w:rsidRPr="00F667B3">
        <w:rPr>
          <w:rFonts w:cs="Arial"/>
          <w:b/>
          <w:color w:val="548DD4"/>
          <w:szCs w:val="22"/>
        </w:rPr>
        <w:t xml:space="preserve">Central Health and Disability Ethics Committee  </w:t>
      </w:r>
    </w:p>
    <w:p w14:paraId="0D653216" w14:textId="77777777" w:rsidR="00F667B3" w:rsidRPr="00950786" w:rsidRDefault="00F667B3" w:rsidP="00F667B3">
      <w:pPr>
        <w:rPr>
          <w:rFonts w:cs="Arial"/>
          <w:b/>
          <w:sz w:val="18"/>
          <w:szCs w:val="20"/>
        </w:rPr>
      </w:pPr>
    </w:p>
    <w:p w14:paraId="7E3F24F8" w14:textId="77777777" w:rsidR="00F667B3" w:rsidRPr="00950786" w:rsidRDefault="00F667B3" w:rsidP="00F667B3">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577A3A06" w14:textId="77777777" w:rsidR="00F667B3" w:rsidRPr="00950786" w:rsidRDefault="00F667B3" w:rsidP="00F667B3">
      <w:pPr>
        <w:pStyle w:val="ListParagraph"/>
        <w:numPr>
          <w:ilvl w:val="0"/>
          <w:numId w:val="22"/>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0710E2CE" w14:textId="77777777" w:rsidR="00F667B3" w:rsidRPr="00950786" w:rsidRDefault="00F667B3" w:rsidP="00F667B3">
      <w:pPr>
        <w:pStyle w:val="ListParagraph"/>
        <w:numPr>
          <w:ilvl w:val="0"/>
          <w:numId w:val="22"/>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2DD9BE85" w14:textId="77777777" w:rsidR="00F667B3" w:rsidRPr="00950786" w:rsidRDefault="00F667B3" w:rsidP="00F667B3">
      <w:pPr>
        <w:rPr>
          <w:rFonts w:cs="Arial"/>
          <w:b/>
          <w:sz w:val="18"/>
          <w:szCs w:val="20"/>
        </w:rPr>
      </w:pPr>
    </w:p>
    <w:p w14:paraId="156ECB50" w14:textId="60F5EE7C" w:rsidR="00F667B3" w:rsidRPr="00950786" w:rsidRDefault="00F667B3" w:rsidP="00F667B3">
      <w:pPr>
        <w:rPr>
          <w:rFonts w:cs="Arial"/>
          <w:b/>
        </w:rPr>
      </w:pPr>
      <w:r>
        <w:rPr>
          <w:b/>
          <w:noProof/>
          <w:color w:val="FF0000"/>
          <w:lang w:val="en-NZ" w:eastAsia="en-NZ"/>
        </w:rPr>
        <w:drawing>
          <wp:anchor distT="0" distB="0" distL="114300" distR="114300" simplePos="0" relativeHeight="251660288" behindDoc="1" locked="0" layoutInCell="1" allowOverlap="1" wp14:anchorId="7FE87A22" wp14:editId="59A474C0">
            <wp:simplePos x="0" y="0"/>
            <wp:positionH relativeFrom="column">
              <wp:posOffset>1225758</wp:posOffset>
            </wp:positionH>
            <wp:positionV relativeFrom="paragraph">
              <wp:posOffset>107391</wp:posOffset>
            </wp:positionV>
            <wp:extent cx="1191079" cy="6141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1079" cy="61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786">
        <w:rPr>
          <w:rFonts w:cs="Arial"/>
          <w:b/>
          <w:szCs w:val="22"/>
        </w:rPr>
        <w:t>Name:</w:t>
      </w:r>
      <w:r w:rsidRPr="00950786">
        <w:rPr>
          <w:rFonts w:cs="Arial"/>
          <w:b/>
        </w:rPr>
        <w:t xml:space="preserve"> </w:t>
      </w:r>
      <w:r w:rsidRPr="00950786">
        <w:rPr>
          <w:rFonts w:cs="Arial"/>
          <w:b/>
        </w:rPr>
        <w:tab/>
      </w:r>
      <w:r>
        <w:rPr>
          <w:rFonts w:cs="Arial"/>
          <w:szCs w:val="22"/>
          <w:u w:val="single"/>
          <w:lang w:val="fr-FR"/>
        </w:rPr>
        <w:t>Helen Walker</w:t>
      </w:r>
      <w:r w:rsidRPr="00950786">
        <w:rPr>
          <w:rFonts w:cs="Arial"/>
          <w:szCs w:val="22"/>
          <w:u w:val="single"/>
          <w:lang w:val="fr-FR"/>
        </w:rPr>
        <w:t>_____________________________</w:t>
      </w:r>
    </w:p>
    <w:p w14:paraId="567A6B1E" w14:textId="2DA9AA45" w:rsidR="00F667B3" w:rsidRPr="00950786" w:rsidRDefault="00F667B3" w:rsidP="00F667B3">
      <w:pPr>
        <w:rPr>
          <w:rFonts w:cs="Arial"/>
          <w:b/>
        </w:rPr>
      </w:pPr>
    </w:p>
    <w:p w14:paraId="316C3A70" w14:textId="3B9BB65F" w:rsidR="00F667B3" w:rsidRPr="00273C17" w:rsidRDefault="00F667B3" w:rsidP="00F667B3">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sidRPr="00950786">
        <w:rPr>
          <w:rFonts w:cs="Arial"/>
          <w:b/>
        </w:rPr>
        <w:tab/>
      </w:r>
      <w:r w:rsidRPr="00F667B3">
        <w:rPr>
          <w:rFonts w:cs="Arial"/>
          <w:bCs/>
        </w:rPr>
        <w:t>28 September 2018</w:t>
      </w:r>
      <w:r w:rsidRPr="00950786">
        <w:rPr>
          <w:rFonts w:cs="Arial"/>
          <w:b/>
        </w:rPr>
        <w:tab/>
      </w:r>
    </w:p>
    <w:p w14:paraId="200A9AAE" w14:textId="77777777" w:rsidR="00F667B3" w:rsidRPr="00F667B3" w:rsidRDefault="00F667B3" w:rsidP="00F667B3">
      <w:pPr>
        <w:pStyle w:val="Heading2"/>
        <w:rPr>
          <w:i w:val="0"/>
          <w:iCs w:val="0"/>
        </w:rPr>
      </w:pPr>
      <w:bookmarkStart w:id="50" w:name="_Toc108441732"/>
      <w:bookmarkStart w:id="51" w:name="_Toc108453503"/>
      <w:r w:rsidRPr="00F667B3">
        <w:rPr>
          <w:i w:val="0"/>
          <w:iCs w:val="0"/>
        </w:rPr>
        <w:t xml:space="preserve">Declaration by Head of </w:t>
      </w:r>
      <w:proofErr w:type="spellStart"/>
      <w:r w:rsidRPr="00F667B3">
        <w:rPr>
          <w:i w:val="0"/>
          <w:iCs w:val="0"/>
        </w:rPr>
        <w:t>Organisation</w:t>
      </w:r>
      <w:proofErr w:type="spellEnd"/>
      <w:r w:rsidRPr="00F667B3">
        <w:rPr>
          <w:i w:val="0"/>
          <w:iCs w:val="0"/>
        </w:rPr>
        <w:t xml:space="preserve"> with Primary Responsibility for the EC</w:t>
      </w:r>
      <w:bookmarkEnd w:id="50"/>
      <w:bookmarkEnd w:id="51"/>
    </w:p>
    <w:p w14:paraId="51DCBD55" w14:textId="5C76B49C" w:rsidR="00F667B3" w:rsidRPr="00273C17" w:rsidRDefault="00F667B3" w:rsidP="00F667B3">
      <w:pPr>
        <w:rPr>
          <w:rFonts w:cs="Arial"/>
          <w:b/>
          <w:szCs w:val="22"/>
        </w:rPr>
      </w:pPr>
      <w:r w:rsidRPr="00273C17">
        <w:rPr>
          <w:rFonts w:cs="Arial"/>
          <w:b/>
          <w:szCs w:val="22"/>
        </w:rPr>
        <w:t xml:space="preserve">Name of EC: </w:t>
      </w:r>
      <w:r w:rsidRPr="00F667B3">
        <w:rPr>
          <w:rFonts w:cs="Arial"/>
          <w:b/>
          <w:color w:val="548DD4"/>
          <w:szCs w:val="22"/>
        </w:rPr>
        <w:t xml:space="preserve">Central Health and Disability Ethics Committee  </w:t>
      </w:r>
    </w:p>
    <w:p w14:paraId="1C584198" w14:textId="77777777" w:rsidR="00F667B3" w:rsidRPr="00273C17" w:rsidRDefault="00F667B3" w:rsidP="00F667B3">
      <w:pPr>
        <w:rPr>
          <w:rFonts w:cs="Arial"/>
          <w:snapToGrid w:val="0"/>
          <w:szCs w:val="22"/>
        </w:rPr>
      </w:pPr>
    </w:p>
    <w:p w14:paraId="4CCA0F44" w14:textId="50FBAB53" w:rsidR="00F667B3" w:rsidRPr="00273C17" w:rsidRDefault="00F667B3" w:rsidP="00F667B3">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7EB86FA4" w14:textId="77777777" w:rsidR="00F667B3" w:rsidRPr="00273C17" w:rsidRDefault="00F667B3" w:rsidP="00F667B3">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049FD720" w14:textId="77777777" w:rsidR="00F667B3" w:rsidRPr="00273C17" w:rsidRDefault="00F667B3" w:rsidP="00F667B3">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030C9383" w14:textId="77777777" w:rsidR="00F667B3" w:rsidRPr="00273C17" w:rsidRDefault="00F667B3" w:rsidP="00F667B3">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1483B480" w14:textId="77777777" w:rsidR="00F667B3" w:rsidRPr="00273C17" w:rsidRDefault="00F667B3" w:rsidP="00F667B3">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1BB056EA" w14:textId="77777777" w:rsidR="00F667B3" w:rsidRPr="00950786" w:rsidRDefault="00F667B3" w:rsidP="00F667B3">
      <w:pPr>
        <w:pStyle w:val="ListParagraph"/>
        <w:numPr>
          <w:ilvl w:val="1"/>
          <w:numId w:val="23"/>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57031344" w14:textId="77777777" w:rsidR="00F667B3" w:rsidRPr="00950786" w:rsidRDefault="00F667B3" w:rsidP="00F667B3">
      <w:pPr>
        <w:pStyle w:val="ListParagraph"/>
        <w:numPr>
          <w:ilvl w:val="1"/>
          <w:numId w:val="23"/>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2C0703C0" w14:textId="77777777" w:rsidR="00F667B3" w:rsidRPr="00950786" w:rsidRDefault="00F667B3" w:rsidP="00F667B3">
      <w:pPr>
        <w:pStyle w:val="ListParagraph"/>
        <w:numPr>
          <w:ilvl w:val="1"/>
          <w:numId w:val="23"/>
        </w:numPr>
        <w:spacing w:before="60" w:after="60"/>
        <w:ind w:left="850" w:hanging="391"/>
        <w:contextualSpacing w:val="0"/>
        <w:rPr>
          <w:rFonts w:cs="Arial"/>
          <w:snapToGrid w:val="0"/>
          <w:szCs w:val="22"/>
        </w:rPr>
      </w:pPr>
      <w:r w:rsidRPr="00950786">
        <w:rPr>
          <w:rFonts w:cs="Arial"/>
          <w:snapToGrid w:val="0"/>
          <w:szCs w:val="22"/>
        </w:rPr>
        <w:t>accountability,</w:t>
      </w:r>
    </w:p>
    <w:p w14:paraId="2427B3BE" w14:textId="77777777" w:rsidR="00F667B3" w:rsidRPr="00950786" w:rsidRDefault="00F667B3" w:rsidP="00F667B3">
      <w:pPr>
        <w:pStyle w:val="ListParagraph"/>
        <w:numPr>
          <w:ilvl w:val="1"/>
          <w:numId w:val="23"/>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22275572" w14:textId="77777777" w:rsidR="00F667B3" w:rsidRPr="00950786" w:rsidRDefault="00F667B3" w:rsidP="00F667B3">
      <w:pPr>
        <w:pStyle w:val="ListParagraph"/>
        <w:numPr>
          <w:ilvl w:val="1"/>
          <w:numId w:val="23"/>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5A05AC96" w14:textId="77777777" w:rsidR="00F667B3" w:rsidRPr="00273C17" w:rsidRDefault="00F667B3" w:rsidP="00F667B3">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26BADCD9" w14:textId="77777777" w:rsidR="00F667B3" w:rsidRPr="00273C17" w:rsidRDefault="00F667B3" w:rsidP="00F667B3">
      <w:pPr>
        <w:pStyle w:val="ListParagraph"/>
        <w:numPr>
          <w:ilvl w:val="0"/>
          <w:numId w:val="22"/>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69B728F3" w14:textId="77777777" w:rsidR="00F667B3" w:rsidRPr="005471F5" w:rsidRDefault="00F667B3" w:rsidP="00F667B3">
      <w:pPr>
        <w:rPr>
          <w:rFonts w:cs="Arial"/>
          <w:b/>
          <w:sz w:val="10"/>
          <w:szCs w:val="10"/>
        </w:rPr>
      </w:pPr>
    </w:p>
    <w:p w14:paraId="32AAF45B" w14:textId="4CCE8E44" w:rsidR="00F667B3" w:rsidRPr="00273C17" w:rsidRDefault="00F667B3" w:rsidP="00F667B3">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Pr>
          <w:rFonts w:cs="Arial"/>
          <w:szCs w:val="22"/>
          <w:u w:val="single"/>
        </w:rPr>
        <w:t>Mr</w:t>
      </w:r>
      <w:proofErr w:type="spellEnd"/>
      <w:r w:rsidRPr="00273C17">
        <w:rPr>
          <w:rFonts w:cs="Arial"/>
          <w:szCs w:val="22"/>
          <w:u w:val="single"/>
        </w:rPr>
        <w:tab/>
        <w:t>B</w:t>
      </w:r>
      <w:r>
        <w:rPr>
          <w:rFonts w:cs="Arial"/>
          <w:szCs w:val="22"/>
          <w:u w:val="single"/>
        </w:rPr>
        <w:t>ob</w:t>
      </w:r>
      <w:r w:rsidRPr="00273C17">
        <w:rPr>
          <w:rFonts w:cs="Arial"/>
          <w:szCs w:val="22"/>
          <w:u w:val="single"/>
        </w:rPr>
        <w:tab/>
      </w:r>
      <w:proofErr w:type="spellStart"/>
      <w:r>
        <w:rPr>
          <w:rFonts w:cs="Arial"/>
          <w:szCs w:val="22"/>
          <w:u w:val="single"/>
        </w:rPr>
        <w:t>McHawk</w:t>
      </w:r>
      <w:proofErr w:type="spellEnd"/>
      <w:r w:rsidRPr="00273C17">
        <w:rPr>
          <w:rFonts w:cs="Arial"/>
          <w:szCs w:val="22"/>
        </w:rPr>
        <w:tab/>
      </w:r>
    </w:p>
    <w:p w14:paraId="636D071F" w14:textId="77777777" w:rsidR="00F667B3" w:rsidRPr="00273C17" w:rsidRDefault="00F667B3" w:rsidP="00F667B3">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68B715B6" w14:textId="77777777" w:rsidR="00F667B3" w:rsidRPr="005471F5" w:rsidRDefault="00F667B3" w:rsidP="00F667B3">
      <w:pPr>
        <w:tabs>
          <w:tab w:val="left" w:pos="1701"/>
          <w:tab w:val="left" w:pos="2835"/>
        </w:tabs>
        <w:rPr>
          <w:rFonts w:cs="Arial"/>
          <w:sz w:val="10"/>
          <w:szCs w:val="10"/>
        </w:rPr>
      </w:pPr>
    </w:p>
    <w:p w14:paraId="52C8E512" w14:textId="2A403E09" w:rsidR="00F667B3" w:rsidRPr="00273C17" w:rsidRDefault="00F667B3" w:rsidP="00F667B3">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F667B3">
        <w:rPr>
          <w:rFonts w:cs="Arial"/>
          <w:szCs w:val="22"/>
          <w:u w:val="single"/>
        </w:rPr>
        <w:t>Acting Manager - Ethics</w:t>
      </w:r>
      <w:r w:rsidRPr="00273C17">
        <w:rPr>
          <w:rFonts w:cs="Arial"/>
          <w:szCs w:val="22"/>
          <w:u w:val="single"/>
          <w:lang w:val="fr-FR"/>
        </w:rPr>
        <w:tab/>
      </w:r>
    </w:p>
    <w:p w14:paraId="0008CA58" w14:textId="77777777" w:rsidR="00F667B3" w:rsidRPr="005471F5" w:rsidRDefault="00F667B3" w:rsidP="00F667B3">
      <w:pPr>
        <w:rPr>
          <w:rFonts w:cs="Arial"/>
          <w:b/>
          <w:sz w:val="10"/>
          <w:szCs w:val="10"/>
        </w:rPr>
      </w:pPr>
    </w:p>
    <w:p w14:paraId="6C474D89" w14:textId="77777777" w:rsidR="00F667B3" w:rsidRPr="00273C17" w:rsidRDefault="00F667B3" w:rsidP="00F667B3">
      <w:pPr>
        <w:tabs>
          <w:tab w:val="left" w:pos="1560"/>
          <w:tab w:val="right" w:pos="9072"/>
        </w:tabs>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F667B3">
        <w:rPr>
          <w:rFonts w:cs="Arial"/>
          <w:szCs w:val="22"/>
          <w:u w:val="single"/>
        </w:rPr>
        <w:t>rob_mchawk@MOH.govt.nz</w:t>
      </w:r>
      <w:r w:rsidRPr="00273C17">
        <w:rPr>
          <w:rFonts w:cs="Arial"/>
          <w:szCs w:val="22"/>
          <w:u w:val="single"/>
          <w:lang w:val="fr-FR"/>
        </w:rPr>
        <w:tab/>
      </w:r>
    </w:p>
    <w:p w14:paraId="06766A20" w14:textId="40B2B35C" w:rsidR="00F667B3" w:rsidRDefault="00F667B3" w:rsidP="00F667B3">
      <w:pPr>
        <w:rPr>
          <w:rFonts w:cs="Arial"/>
          <w:b/>
          <w:szCs w:val="22"/>
        </w:rPr>
      </w:pPr>
      <w:r>
        <w:rPr>
          <w:noProof/>
          <w:lang w:val="en-NZ" w:eastAsia="en-NZ"/>
        </w:rPr>
        <w:drawing>
          <wp:anchor distT="0" distB="0" distL="114300" distR="114300" simplePos="0" relativeHeight="251659264" behindDoc="1" locked="0" layoutInCell="1" allowOverlap="1" wp14:anchorId="1C50F37E" wp14:editId="50B734DE">
            <wp:simplePos x="0" y="0"/>
            <wp:positionH relativeFrom="column">
              <wp:posOffset>958215</wp:posOffset>
            </wp:positionH>
            <wp:positionV relativeFrom="paragraph">
              <wp:posOffset>110490</wp:posOffset>
            </wp:positionV>
            <wp:extent cx="1536700" cy="6350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1F75D" w14:textId="34050C39" w:rsidR="00F667B3" w:rsidRPr="00273C17" w:rsidRDefault="00F667B3" w:rsidP="00F667B3">
      <w:pPr>
        <w:rPr>
          <w:rFonts w:cs="Arial"/>
          <w:b/>
          <w:szCs w:val="22"/>
        </w:rPr>
      </w:pPr>
    </w:p>
    <w:p w14:paraId="48D369DE" w14:textId="77777777" w:rsidR="00F667B3" w:rsidRDefault="00F667B3" w:rsidP="00F667B3">
      <w:pPr>
        <w:rPr>
          <w:rFonts w:cs="Arial"/>
          <w:szCs w:val="22"/>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4"/>
      <w:r w:rsidRPr="00F667B3">
        <w:rPr>
          <w:rFonts w:cs="Arial"/>
          <w:szCs w:val="22"/>
        </w:rPr>
        <w:t>28 September 2018</w:t>
      </w:r>
      <w:r w:rsidRPr="00F667B3">
        <w:rPr>
          <w:rFonts w:cs="Arial"/>
          <w:szCs w:val="22"/>
        </w:rPr>
        <w:tab/>
      </w:r>
      <w:r w:rsidRPr="00F667B3">
        <w:rPr>
          <w:rFonts w:cs="Arial"/>
          <w:szCs w:val="22"/>
        </w:rPr>
        <w:tab/>
      </w:r>
    </w:p>
    <w:p w14:paraId="6BBD30C1" w14:textId="77777777" w:rsidR="00F667B3" w:rsidRDefault="00F667B3" w:rsidP="00F667B3">
      <w:pPr>
        <w:rPr>
          <w:rFonts w:cs="Arial"/>
          <w:szCs w:val="22"/>
        </w:rPr>
      </w:pPr>
    </w:p>
    <w:p w14:paraId="1D0B64EF" w14:textId="71913C24" w:rsidR="00F667B3" w:rsidRPr="00273C17" w:rsidRDefault="00F667B3" w:rsidP="00F667B3">
      <w:pPr>
        <w:rPr>
          <w:rFonts w:cs="Arial"/>
          <w:szCs w:val="22"/>
          <w:lang w:val="en-NZ"/>
        </w:rPr>
      </w:pPr>
      <w:r w:rsidRPr="00273C17">
        <w:rPr>
          <w:rFonts w:cs="Arial"/>
          <w:b/>
          <w:szCs w:val="22"/>
        </w:rPr>
        <w:tab/>
      </w:r>
      <w:bookmarkEnd w:id="46"/>
    </w:p>
    <w:p w14:paraId="7B3A1DE8" w14:textId="6BE3D077" w:rsidR="00273C17" w:rsidRPr="00273C17" w:rsidRDefault="00273C17" w:rsidP="00273C17">
      <w:pPr>
        <w:rPr>
          <w:rFonts w:cs="Arial"/>
          <w:szCs w:val="22"/>
          <w:lang w:val="en-NZ"/>
        </w:rPr>
      </w:pPr>
    </w:p>
    <w:sectPr w:rsidR="00273C17" w:rsidRPr="00273C17" w:rsidSect="00F667B3">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A1FE" w14:textId="77777777" w:rsidR="003C2B3E" w:rsidRDefault="003C2B3E">
      <w:r>
        <w:separator/>
      </w:r>
    </w:p>
  </w:endnote>
  <w:endnote w:type="continuationSeparator" w:id="0">
    <w:p w14:paraId="209002EF" w14:textId="77777777" w:rsidR="003C2B3E" w:rsidRDefault="003C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94020C" w:rsidRDefault="0094020C"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94020C" w:rsidRDefault="00940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740645E3" w:rsidR="0094020C" w:rsidRDefault="0094020C" w:rsidP="00F667B3">
        <w:pPr>
          <w:pStyle w:val="Footer"/>
          <w:spacing w:before="120"/>
        </w:pPr>
        <w:r>
          <w:fldChar w:fldCharType="begin"/>
        </w:r>
        <w:r>
          <w:instrText xml:space="preserve"> PAGE   \* MERGEFORMAT </w:instrText>
        </w:r>
        <w:r>
          <w:fldChar w:fldCharType="separate"/>
        </w:r>
        <w:r>
          <w:rPr>
            <w:noProof/>
          </w:rPr>
          <w:t>24</w:t>
        </w:r>
        <w:r>
          <w:rPr>
            <w:noProof/>
          </w:rPr>
          <w:fldChar w:fldCharType="end"/>
        </w:r>
        <w:r w:rsidRPr="001E67EE">
          <w:rPr>
            <w:noProof/>
          </w:rPr>
          <w:tab/>
        </w:r>
        <w:r w:rsidR="002B69C8" w:rsidRPr="001E67EE">
          <w:t>Central</w:t>
        </w:r>
        <w:r w:rsidRPr="001E67EE">
          <w:t xml:space="preserve"> Health and Disability Ethics Committee: Annual Report </w:t>
        </w:r>
        <w:r w:rsidR="002B69C8" w:rsidRPr="001E67EE">
          <w:t>2018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94020C" w:rsidRPr="008F6B82" w:rsidRDefault="0094020C" w:rsidP="00262223">
    <w:pPr>
      <w:pStyle w:val="Footer"/>
      <w:framePr w:wrap="around" w:vAnchor="text" w:hAnchor="margin" w:xAlign="right" w:y="1"/>
      <w:rPr>
        <w:rStyle w:val="PageNumber"/>
      </w:rPr>
    </w:pPr>
    <w:r w:rsidRPr="008F6B82">
      <w:rPr>
        <w:rStyle w:val="PageNumber"/>
      </w:rPr>
      <w:fldChar w:fldCharType="begin"/>
    </w:r>
    <w:r w:rsidRPr="008F6B82">
      <w:rPr>
        <w:rStyle w:val="PageNumber"/>
      </w:rPr>
      <w:instrText xml:space="preserve">PAGE  </w:instrText>
    </w:r>
    <w:r w:rsidRPr="008F6B82">
      <w:rPr>
        <w:rStyle w:val="PageNumber"/>
      </w:rPr>
      <w:fldChar w:fldCharType="separate"/>
    </w:r>
    <w:r w:rsidRPr="008F6B82">
      <w:rPr>
        <w:rStyle w:val="PageNumber"/>
        <w:noProof/>
      </w:rPr>
      <w:t>23</w:t>
    </w:r>
    <w:r w:rsidRPr="008F6B82">
      <w:rPr>
        <w:rStyle w:val="PageNumber"/>
      </w:rPr>
      <w:fldChar w:fldCharType="end"/>
    </w:r>
  </w:p>
  <w:p w14:paraId="52E42940" w14:textId="5DBF151D" w:rsidR="0094020C" w:rsidRPr="003F3397" w:rsidRDefault="001E67EE" w:rsidP="0089514A">
    <w:pPr>
      <w:pStyle w:val="Footer"/>
      <w:tabs>
        <w:tab w:val="clear" w:pos="8640"/>
      </w:tabs>
      <w:ind w:right="360"/>
      <w:jc w:val="right"/>
      <w:rPr>
        <w:sz w:val="16"/>
      </w:rPr>
    </w:pPr>
    <w:r w:rsidRPr="001E67EE">
      <w:t xml:space="preserve">Central </w:t>
    </w:r>
    <w:r w:rsidR="0094020C" w:rsidRPr="001E67EE">
      <w:t>Health and Disability Ethics Committee: Annual Report 20</w:t>
    </w:r>
    <w:r w:rsidRPr="001E67EE">
      <w:t>18</w:t>
    </w:r>
    <w:r w:rsidR="0094020C">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24305887" w:rsidR="0094020C" w:rsidRDefault="00776A8B" w:rsidP="008F6B82">
        <w:pPr>
          <w:pStyle w:val="Footer"/>
          <w:spacing w:before="120"/>
          <w:ind w:firstLine="720"/>
          <w:jc w:val="right"/>
        </w:pPr>
        <w:r w:rsidRPr="00776A8B">
          <w:rPr>
            <w:rFonts w:cs="Arial"/>
          </w:rPr>
          <w:t xml:space="preserve">Central </w:t>
        </w:r>
        <w:r w:rsidR="0094020C" w:rsidRPr="00776A8B">
          <w:t>Health and Disability Ethics Committee: Annual Report 201</w:t>
        </w:r>
        <w:r w:rsidRPr="00776A8B">
          <w:t>8</w:t>
        </w:r>
        <w:r w:rsidR="0094020C">
          <w:tab/>
        </w:r>
        <w:r w:rsidR="0094020C">
          <w:fldChar w:fldCharType="begin"/>
        </w:r>
        <w:r w:rsidR="0094020C">
          <w:instrText xml:space="preserve"> PAGE   \* MERGEFORMAT </w:instrText>
        </w:r>
        <w:r w:rsidR="0094020C">
          <w:fldChar w:fldCharType="separate"/>
        </w:r>
        <w:r w:rsidR="0094020C">
          <w:rPr>
            <w:noProof/>
          </w:rPr>
          <w:t>1</w:t>
        </w:r>
        <w:r w:rsidR="0094020C">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94020C" w:rsidRPr="00F667B3" w:rsidRDefault="0094020C" w:rsidP="00F667B3">
    <w:pPr>
      <w:pStyle w:val="Footer"/>
      <w:framePr w:wrap="around" w:vAnchor="text" w:hAnchor="margin" w:xAlign="right" w:y="1"/>
      <w:spacing w:before="120"/>
      <w:rPr>
        <w:rStyle w:val="PageNumber"/>
      </w:rPr>
    </w:pPr>
    <w:r w:rsidRPr="00F667B3">
      <w:rPr>
        <w:rStyle w:val="PageNumber"/>
      </w:rPr>
      <w:fldChar w:fldCharType="begin"/>
    </w:r>
    <w:r w:rsidRPr="00F667B3">
      <w:rPr>
        <w:rStyle w:val="PageNumber"/>
      </w:rPr>
      <w:instrText xml:space="preserve">PAGE  </w:instrText>
    </w:r>
    <w:r w:rsidRPr="00F667B3">
      <w:rPr>
        <w:rStyle w:val="PageNumber"/>
      </w:rPr>
      <w:fldChar w:fldCharType="separate"/>
    </w:r>
    <w:r w:rsidRPr="00F667B3">
      <w:rPr>
        <w:rStyle w:val="PageNumber"/>
        <w:noProof/>
      </w:rPr>
      <w:t>23</w:t>
    </w:r>
    <w:r w:rsidRPr="00F667B3">
      <w:rPr>
        <w:rStyle w:val="PageNumber"/>
      </w:rPr>
      <w:fldChar w:fldCharType="end"/>
    </w:r>
  </w:p>
  <w:p w14:paraId="721154E2" w14:textId="3E52EE3A" w:rsidR="0094020C" w:rsidRPr="003F3397" w:rsidRDefault="009904B7" w:rsidP="00F667B3">
    <w:pPr>
      <w:pStyle w:val="Footer"/>
      <w:tabs>
        <w:tab w:val="clear" w:pos="8640"/>
      </w:tabs>
      <w:spacing w:before="120"/>
      <w:ind w:right="360"/>
      <w:jc w:val="right"/>
      <w:rPr>
        <w:sz w:val="16"/>
      </w:rPr>
    </w:pPr>
    <w:r w:rsidRPr="009904B7">
      <w:t>Central</w:t>
    </w:r>
    <w:r w:rsidR="0094020C" w:rsidRPr="009904B7">
      <w:t xml:space="preserve"> Health and Disability Ethics Committee: Annual Report 20</w:t>
    </w:r>
    <w:r w:rsidRPr="009904B7">
      <w:t>18</w:t>
    </w:r>
    <w:r w:rsidR="0094020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CFA64" w14:textId="77777777" w:rsidR="003C2B3E" w:rsidRDefault="003C2B3E">
      <w:r>
        <w:separator/>
      </w:r>
    </w:p>
  </w:footnote>
  <w:footnote w:type="continuationSeparator" w:id="0">
    <w:p w14:paraId="49112F30" w14:textId="77777777" w:rsidR="003C2B3E" w:rsidRDefault="003C2B3E">
      <w:r>
        <w:continuationSeparator/>
      </w:r>
    </w:p>
  </w:footnote>
  <w:footnote w:id="1">
    <w:p w14:paraId="7AB22047" w14:textId="026DCAB0" w:rsidR="0094020C" w:rsidRPr="004B019F" w:rsidRDefault="0094020C"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94020C" w14:paraId="0F9E8717" w14:textId="77777777" w:rsidTr="00C1765B">
      <w:trPr>
        <w:cantSplit/>
      </w:trPr>
      <w:tc>
        <w:tcPr>
          <w:tcW w:w="5210" w:type="dxa"/>
        </w:tcPr>
        <w:p w14:paraId="51B82EBE" w14:textId="77777777" w:rsidR="0094020C" w:rsidRDefault="0094020C" w:rsidP="00C1765B">
          <w:pPr>
            <w:pStyle w:val="Header"/>
          </w:pPr>
        </w:p>
      </w:tc>
      <w:tc>
        <w:tcPr>
          <w:tcW w:w="4429" w:type="dxa"/>
          <w:vAlign w:val="center"/>
        </w:tcPr>
        <w:p w14:paraId="21E60019" w14:textId="77777777" w:rsidR="0094020C" w:rsidRDefault="0094020C" w:rsidP="00C1765B">
          <w:pPr>
            <w:pStyle w:val="Header"/>
            <w:jc w:val="right"/>
          </w:pPr>
        </w:p>
      </w:tc>
    </w:tr>
  </w:tbl>
  <w:p w14:paraId="4FB1462F" w14:textId="77777777" w:rsidR="0094020C" w:rsidRDefault="0094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447A6C"/>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3"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2FAF08B9"/>
    <w:multiLevelType w:val="hybridMultilevel"/>
    <w:tmpl w:val="46164038"/>
    <w:lvl w:ilvl="0" w:tplc="29400188">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7"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1830DF1"/>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10"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24738C0"/>
    <w:multiLevelType w:val="hybridMultilevel"/>
    <w:tmpl w:val="A3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5"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057824"/>
    <w:multiLevelType w:val="hybridMultilevel"/>
    <w:tmpl w:val="B6EE6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9" w15:restartNumberingAfterBreak="0">
    <w:nsid w:val="6D4A1164"/>
    <w:multiLevelType w:val="multilevel"/>
    <w:tmpl w:val="619CF416"/>
    <w:lvl w:ilvl="0">
      <w:start w:val="1"/>
      <w:numFmt w:val="decimal"/>
      <w:lvlText w:val="%1."/>
      <w:lvlJc w:val="left"/>
      <w:pPr>
        <w:ind w:left="720" w:hanging="360"/>
      </w:pPr>
      <w:rPr>
        <w:b w:val="0"/>
        <w:sz w:val="20"/>
        <w:szCs w:val="20"/>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2"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num>
  <w:num w:numId="4">
    <w:abstractNumId w:val="3"/>
  </w:num>
  <w:num w:numId="5">
    <w:abstractNumId w:val="19"/>
  </w:num>
  <w:num w:numId="6">
    <w:abstractNumId w:val="5"/>
  </w:num>
  <w:num w:numId="7">
    <w:abstractNumId w:val="18"/>
  </w:num>
  <w:num w:numId="8">
    <w:abstractNumId w:val="22"/>
  </w:num>
  <w:num w:numId="9">
    <w:abstractNumId w:val="14"/>
  </w:num>
  <w:num w:numId="10">
    <w:abstractNumId w:val="7"/>
  </w:num>
  <w:num w:numId="11">
    <w:abstractNumId w:val="20"/>
  </w:num>
  <w:num w:numId="12">
    <w:abstractNumId w:val="11"/>
  </w:num>
  <w:num w:numId="13">
    <w:abstractNumId w:val="17"/>
  </w:num>
  <w:num w:numId="14">
    <w:abstractNumId w:val="10"/>
  </w:num>
  <w:num w:numId="15">
    <w:abstractNumId w:val="12"/>
  </w:num>
  <w:num w:numId="16">
    <w:abstractNumId w:val="15"/>
  </w:num>
  <w:num w:numId="17">
    <w:abstractNumId w:val="6"/>
  </w:num>
  <w:num w:numId="18">
    <w:abstractNumId w:val="13"/>
  </w:num>
  <w:num w:numId="19">
    <w:abstractNumId w:val="16"/>
  </w:num>
  <w:num w:numId="20">
    <w:abstractNumId w:val="2"/>
  </w:num>
  <w:num w:numId="21">
    <w:abstractNumId w:val="9"/>
  </w:num>
  <w:num w:numId="22">
    <w:abstractNumId w:val="1"/>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0E88"/>
    <w:rsid w:val="000112D8"/>
    <w:rsid w:val="000120CC"/>
    <w:rsid w:val="0001587D"/>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7E96"/>
    <w:rsid w:val="00105BE0"/>
    <w:rsid w:val="001061C7"/>
    <w:rsid w:val="00112212"/>
    <w:rsid w:val="00113969"/>
    <w:rsid w:val="00120ADE"/>
    <w:rsid w:val="00122934"/>
    <w:rsid w:val="00122FAD"/>
    <w:rsid w:val="0012376A"/>
    <w:rsid w:val="00137386"/>
    <w:rsid w:val="00142A7F"/>
    <w:rsid w:val="001473E9"/>
    <w:rsid w:val="001550D9"/>
    <w:rsid w:val="00164A11"/>
    <w:rsid w:val="001667A5"/>
    <w:rsid w:val="0016762F"/>
    <w:rsid w:val="00190634"/>
    <w:rsid w:val="00192BC1"/>
    <w:rsid w:val="00194BD3"/>
    <w:rsid w:val="0019551B"/>
    <w:rsid w:val="001A03DB"/>
    <w:rsid w:val="001B164B"/>
    <w:rsid w:val="001B31EA"/>
    <w:rsid w:val="001C6F01"/>
    <w:rsid w:val="001D62FD"/>
    <w:rsid w:val="001D7649"/>
    <w:rsid w:val="001E6782"/>
    <w:rsid w:val="001E67EE"/>
    <w:rsid w:val="001F1BE5"/>
    <w:rsid w:val="00214426"/>
    <w:rsid w:val="0021730D"/>
    <w:rsid w:val="002207E6"/>
    <w:rsid w:val="002543BC"/>
    <w:rsid w:val="0025589A"/>
    <w:rsid w:val="00262223"/>
    <w:rsid w:val="00273C17"/>
    <w:rsid w:val="002757DC"/>
    <w:rsid w:val="00277B84"/>
    <w:rsid w:val="00284B86"/>
    <w:rsid w:val="00285525"/>
    <w:rsid w:val="00291C63"/>
    <w:rsid w:val="0029534B"/>
    <w:rsid w:val="00296D0D"/>
    <w:rsid w:val="002A0A75"/>
    <w:rsid w:val="002B69C8"/>
    <w:rsid w:val="002C02D3"/>
    <w:rsid w:val="002C614C"/>
    <w:rsid w:val="002E488B"/>
    <w:rsid w:val="002F759C"/>
    <w:rsid w:val="00305897"/>
    <w:rsid w:val="00312B90"/>
    <w:rsid w:val="003307AE"/>
    <w:rsid w:val="003516B7"/>
    <w:rsid w:val="003540F0"/>
    <w:rsid w:val="0035475C"/>
    <w:rsid w:val="003571BC"/>
    <w:rsid w:val="00357C1F"/>
    <w:rsid w:val="00357F5E"/>
    <w:rsid w:val="00363FEB"/>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C2B3E"/>
    <w:rsid w:val="003D1A1D"/>
    <w:rsid w:val="003D31A9"/>
    <w:rsid w:val="003D764D"/>
    <w:rsid w:val="003E3E5E"/>
    <w:rsid w:val="003E65FB"/>
    <w:rsid w:val="003E7CA9"/>
    <w:rsid w:val="004139C0"/>
    <w:rsid w:val="004227BC"/>
    <w:rsid w:val="004369C3"/>
    <w:rsid w:val="00446C61"/>
    <w:rsid w:val="00460FDC"/>
    <w:rsid w:val="0046101B"/>
    <w:rsid w:val="00461B49"/>
    <w:rsid w:val="004669B7"/>
    <w:rsid w:val="00486876"/>
    <w:rsid w:val="004A1AD2"/>
    <w:rsid w:val="004A2D25"/>
    <w:rsid w:val="004A63B7"/>
    <w:rsid w:val="004B378D"/>
    <w:rsid w:val="004C099A"/>
    <w:rsid w:val="004D177F"/>
    <w:rsid w:val="004D5342"/>
    <w:rsid w:val="004E0E27"/>
    <w:rsid w:val="004F038E"/>
    <w:rsid w:val="004F26F0"/>
    <w:rsid w:val="004F6ACB"/>
    <w:rsid w:val="00511527"/>
    <w:rsid w:val="005173FF"/>
    <w:rsid w:val="005208C5"/>
    <w:rsid w:val="00521C91"/>
    <w:rsid w:val="00522C70"/>
    <w:rsid w:val="0054005A"/>
    <w:rsid w:val="0054055B"/>
    <w:rsid w:val="00546334"/>
    <w:rsid w:val="00546945"/>
    <w:rsid w:val="005472A0"/>
    <w:rsid w:val="0055242F"/>
    <w:rsid w:val="005558E0"/>
    <w:rsid w:val="005631A8"/>
    <w:rsid w:val="00580AD1"/>
    <w:rsid w:val="00584351"/>
    <w:rsid w:val="00593530"/>
    <w:rsid w:val="005A2BE2"/>
    <w:rsid w:val="005B2799"/>
    <w:rsid w:val="005B3404"/>
    <w:rsid w:val="005B5B65"/>
    <w:rsid w:val="005B5D85"/>
    <w:rsid w:val="005C7B85"/>
    <w:rsid w:val="00602139"/>
    <w:rsid w:val="0060601F"/>
    <w:rsid w:val="00616650"/>
    <w:rsid w:val="00617A7E"/>
    <w:rsid w:val="00617F95"/>
    <w:rsid w:val="00621B4B"/>
    <w:rsid w:val="006323DE"/>
    <w:rsid w:val="00653964"/>
    <w:rsid w:val="0065744A"/>
    <w:rsid w:val="00661754"/>
    <w:rsid w:val="006711E7"/>
    <w:rsid w:val="00684F4F"/>
    <w:rsid w:val="006872E6"/>
    <w:rsid w:val="006D05D1"/>
    <w:rsid w:val="006D13EB"/>
    <w:rsid w:val="006D40A2"/>
    <w:rsid w:val="006D4DEC"/>
    <w:rsid w:val="006E1CB8"/>
    <w:rsid w:val="006E4457"/>
    <w:rsid w:val="006E4E2F"/>
    <w:rsid w:val="006E5438"/>
    <w:rsid w:val="006E546E"/>
    <w:rsid w:val="006E5ACD"/>
    <w:rsid w:val="006F2904"/>
    <w:rsid w:val="007102A9"/>
    <w:rsid w:val="00731252"/>
    <w:rsid w:val="00735804"/>
    <w:rsid w:val="00742DC9"/>
    <w:rsid w:val="00762439"/>
    <w:rsid w:val="007745E5"/>
    <w:rsid w:val="00776A8B"/>
    <w:rsid w:val="007800A5"/>
    <w:rsid w:val="007800CD"/>
    <w:rsid w:val="0079391C"/>
    <w:rsid w:val="007948CC"/>
    <w:rsid w:val="00796BA9"/>
    <w:rsid w:val="00796D27"/>
    <w:rsid w:val="007A24C5"/>
    <w:rsid w:val="007A253E"/>
    <w:rsid w:val="007B0B06"/>
    <w:rsid w:val="007B3E23"/>
    <w:rsid w:val="007B7CE5"/>
    <w:rsid w:val="007C0A61"/>
    <w:rsid w:val="007C59AD"/>
    <w:rsid w:val="007D193A"/>
    <w:rsid w:val="007D1FBD"/>
    <w:rsid w:val="007D3462"/>
    <w:rsid w:val="007D3DA9"/>
    <w:rsid w:val="007E1390"/>
    <w:rsid w:val="007E462D"/>
    <w:rsid w:val="007E7084"/>
    <w:rsid w:val="007F4BBF"/>
    <w:rsid w:val="007F693F"/>
    <w:rsid w:val="008113C1"/>
    <w:rsid w:val="008156AE"/>
    <w:rsid w:val="00820373"/>
    <w:rsid w:val="00821519"/>
    <w:rsid w:val="008377CA"/>
    <w:rsid w:val="0084662B"/>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515A"/>
    <w:rsid w:val="008F0F33"/>
    <w:rsid w:val="008F1BB6"/>
    <w:rsid w:val="008F6B82"/>
    <w:rsid w:val="009049CC"/>
    <w:rsid w:val="0090635F"/>
    <w:rsid w:val="009078AA"/>
    <w:rsid w:val="009101B5"/>
    <w:rsid w:val="009138C8"/>
    <w:rsid w:val="009166DF"/>
    <w:rsid w:val="00932474"/>
    <w:rsid w:val="0094020C"/>
    <w:rsid w:val="0094525E"/>
    <w:rsid w:val="00950133"/>
    <w:rsid w:val="0095098E"/>
    <w:rsid w:val="00950C06"/>
    <w:rsid w:val="009624F9"/>
    <w:rsid w:val="009670C1"/>
    <w:rsid w:val="00971A0E"/>
    <w:rsid w:val="00971C08"/>
    <w:rsid w:val="00973A3D"/>
    <w:rsid w:val="009759BC"/>
    <w:rsid w:val="00980DF1"/>
    <w:rsid w:val="009866FE"/>
    <w:rsid w:val="00990223"/>
    <w:rsid w:val="009904B7"/>
    <w:rsid w:val="00991B4E"/>
    <w:rsid w:val="009929EA"/>
    <w:rsid w:val="00993583"/>
    <w:rsid w:val="009A4348"/>
    <w:rsid w:val="009A5637"/>
    <w:rsid w:val="009B78FE"/>
    <w:rsid w:val="009D2FD0"/>
    <w:rsid w:val="009D4536"/>
    <w:rsid w:val="009D7FA5"/>
    <w:rsid w:val="009E045F"/>
    <w:rsid w:val="009E0986"/>
    <w:rsid w:val="009E22F2"/>
    <w:rsid w:val="009E3024"/>
    <w:rsid w:val="009E62B3"/>
    <w:rsid w:val="009F5366"/>
    <w:rsid w:val="00A0282E"/>
    <w:rsid w:val="00A1250C"/>
    <w:rsid w:val="00A23666"/>
    <w:rsid w:val="00A2435D"/>
    <w:rsid w:val="00A3017E"/>
    <w:rsid w:val="00A307D9"/>
    <w:rsid w:val="00A31783"/>
    <w:rsid w:val="00A34812"/>
    <w:rsid w:val="00A40482"/>
    <w:rsid w:val="00A4390D"/>
    <w:rsid w:val="00A51B77"/>
    <w:rsid w:val="00A6223E"/>
    <w:rsid w:val="00A63EAA"/>
    <w:rsid w:val="00A73E26"/>
    <w:rsid w:val="00AA7E28"/>
    <w:rsid w:val="00AC6E75"/>
    <w:rsid w:val="00AD2D56"/>
    <w:rsid w:val="00AD2E55"/>
    <w:rsid w:val="00AD490B"/>
    <w:rsid w:val="00AD4F61"/>
    <w:rsid w:val="00AE235F"/>
    <w:rsid w:val="00AE3D26"/>
    <w:rsid w:val="00AF3065"/>
    <w:rsid w:val="00B0545D"/>
    <w:rsid w:val="00B23FE1"/>
    <w:rsid w:val="00B25290"/>
    <w:rsid w:val="00B2698D"/>
    <w:rsid w:val="00B316E5"/>
    <w:rsid w:val="00B4506F"/>
    <w:rsid w:val="00B556D5"/>
    <w:rsid w:val="00B5693B"/>
    <w:rsid w:val="00B575E8"/>
    <w:rsid w:val="00B7040F"/>
    <w:rsid w:val="00B86225"/>
    <w:rsid w:val="00B94A5C"/>
    <w:rsid w:val="00BA645B"/>
    <w:rsid w:val="00BC20ED"/>
    <w:rsid w:val="00BC7864"/>
    <w:rsid w:val="00BD1FA5"/>
    <w:rsid w:val="00BF542D"/>
    <w:rsid w:val="00BF5DC8"/>
    <w:rsid w:val="00C01D36"/>
    <w:rsid w:val="00C059BE"/>
    <w:rsid w:val="00C13DB6"/>
    <w:rsid w:val="00C1765B"/>
    <w:rsid w:val="00C201EB"/>
    <w:rsid w:val="00C20F41"/>
    <w:rsid w:val="00C325F7"/>
    <w:rsid w:val="00C32E34"/>
    <w:rsid w:val="00C36116"/>
    <w:rsid w:val="00C56523"/>
    <w:rsid w:val="00C6132B"/>
    <w:rsid w:val="00C63BC0"/>
    <w:rsid w:val="00C65E2F"/>
    <w:rsid w:val="00C733AF"/>
    <w:rsid w:val="00C73A16"/>
    <w:rsid w:val="00C73E80"/>
    <w:rsid w:val="00C74978"/>
    <w:rsid w:val="00C7789A"/>
    <w:rsid w:val="00CA37CB"/>
    <w:rsid w:val="00CB5328"/>
    <w:rsid w:val="00CE47D3"/>
    <w:rsid w:val="00D071F8"/>
    <w:rsid w:val="00D12CBE"/>
    <w:rsid w:val="00D272BC"/>
    <w:rsid w:val="00D31630"/>
    <w:rsid w:val="00D31F1B"/>
    <w:rsid w:val="00D4431F"/>
    <w:rsid w:val="00D47942"/>
    <w:rsid w:val="00D47E90"/>
    <w:rsid w:val="00D626C3"/>
    <w:rsid w:val="00D81720"/>
    <w:rsid w:val="00D829AE"/>
    <w:rsid w:val="00D83680"/>
    <w:rsid w:val="00D908DE"/>
    <w:rsid w:val="00D9392E"/>
    <w:rsid w:val="00DB00D0"/>
    <w:rsid w:val="00DB08B7"/>
    <w:rsid w:val="00DB1971"/>
    <w:rsid w:val="00DB227C"/>
    <w:rsid w:val="00DB738D"/>
    <w:rsid w:val="00DD69A8"/>
    <w:rsid w:val="00DE114D"/>
    <w:rsid w:val="00DE26B2"/>
    <w:rsid w:val="00DE5922"/>
    <w:rsid w:val="00DE7DD2"/>
    <w:rsid w:val="00DF1F4F"/>
    <w:rsid w:val="00DF5D05"/>
    <w:rsid w:val="00DF7C5C"/>
    <w:rsid w:val="00E04986"/>
    <w:rsid w:val="00E321E2"/>
    <w:rsid w:val="00E43A11"/>
    <w:rsid w:val="00E44351"/>
    <w:rsid w:val="00E4776A"/>
    <w:rsid w:val="00E50D08"/>
    <w:rsid w:val="00E52092"/>
    <w:rsid w:val="00E554C7"/>
    <w:rsid w:val="00E64893"/>
    <w:rsid w:val="00E65233"/>
    <w:rsid w:val="00E80AB4"/>
    <w:rsid w:val="00E81FEE"/>
    <w:rsid w:val="00E84538"/>
    <w:rsid w:val="00E862A6"/>
    <w:rsid w:val="00E86D3B"/>
    <w:rsid w:val="00E95FEC"/>
    <w:rsid w:val="00E96BD2"/>
    <w:rsid w:val="00EC15C3"/>
    <w:rsid w:val="00EE3400"/>
    <w:rsid w:val="00EE349A"/>
    <w:rsid w:val="00EF4762"/>
    <w:rsid w:val="00EF4A88"/>
    <w:rsid w:val="00EF56C5"/>
    <w:rsid w:val="00F05399"/>
    <w:rsid w:val="00F13084"/>
    <w:rsid w:val="00F14810"/>
    <w:rsid w:val="00F17E5D"/>
    <w:rsid w:val="00F27053"/>
    <w:rsid w:val="00F316B8"/>
    <w:rsid w:val="00F33B73"/>
    <w:rsid w:val="00F35DC2"/>
    <w:rsid w:val="00F4041C"/>
    <w:rsid w:val="00F4098B"/>
    <w:rsid w:val="00F4404F"/>
    <w:rsid w:val="00F50535"/>
    <w:rsid w:val="00F51063"/>
    <w:rsid w:val="00F5440B"/>
    <w:rsid w:val="00F54921"/>
    <w:rsid w:val="00F667B3"/>
    <w:rsid w:val="00F6728B"/>
    <w:rsid w:val="00F73A7B"/>
    <w:rsid w:val="00F75C9C"/>
    <w:rsid w:val="00F802D8"/>
    <w:rsid w:val="00F83A3E"/>
    <w:rsid w:val="00F84FC6"/>
    <w:rsid w:val="00F90F38"/>
    <w:rsid w:val="00F927D3"/>
    <w:rsid w:val="00F949A1"/>
    <w:rsid w:val="00FD3E55"/>
    <w:rsid w:val="00FE32C5"/>
    <w:rsid w:val="00FE450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8F6B82"/>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8F6B82"/>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styleId="Revision">
    <w:name w:val="Revision"/>
    <w:hidden/>
    <w:uiPriority w:val="99"/>
    <w:semiHidden/>
    <w:rsid w:val="00A23666"/>
    <w:pPr>
      <w:spacing w:after="0" w:line="240" w:lineRule="auto"/>
    </w:pPr>
    <w:rPr>
      <w:rFonts w:ascii="Verdana" w:eastAsia="Times New Roman" w:hAnsi="Verdana" w:cs="Times New Roman"/>
      <w:sz w:val="18"/>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18790241">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00102979">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771201126">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egislation.govt.nz/act/public/1990/0068/latest/DLM213017.html"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nz.ethicsdatabase.org/contacts/contactsnew.aspx?id=12771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committees.health.govt.nz/moh.nsf/indexcm/ethics-about-central"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hyperlink" Target="https://nz.ethicsdatabase.org/contacts/contactsnew.aspx?id=131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nz.ethicsdatabase.org/contacts/contactsnew.aspx?id=127713"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nz.ethicsdatabase.org/contacts/contactsnew.aspx?id=12771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nz.ethicsdatabase.org/contacts/contactsnew.aspx?id=13113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6509</Words>
  <Characters>40986</Characters>
  <Application>Microsoft Office Word</Application>
  <DocSecurity>0</DocSecurity>
  <Lines>3341</Lines>
  <Paragraphs>2095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6</cp:revision>
  <cp:lastPrinted>2014-11-03T02:12:00Z</cp:lastPrinted>
  <dcterms:created xsi:type="dcterms:W3CDTF">2022-07-04T02:34:00Z</dcterms:created>
  <dcterms:modified xsi:type="dcterms:W3CDTF">2022-07-11T07:38:00Z</dcterms:modified>
</cp:coreProperties>
</file>