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Default="00821519" w:rsidP="00821519">
      <w:pPr>
        <w:pStyle w:val="Title"/>
      </w:pPr>
      <w:bookmarkStart w:id="0" w:name="_Toc271030683"/>
      <w:bookmarkStart w:id="1" w:name="_Toc271031694"/>
      <w:bookmarkStart w:id="2" w:name="_Toc297889271"/>
      <w:bookmarkStart w:id="3" w:name="_Toc473811273"/>
    </w:p>
    <w:p w14:paraId="3E0924C7" w14:textId="77115CDD" w:rsidR="00821519" w:rsidRDefault="00821519" w:rsidP="00821519">
      <w:pPr>
        <w:pStyle w:val="Title"/>
      </w:pPr>
    </w:p>
    <w:p w14:paraId="1E323D2B" w14:textId="7817C4B4" w:rsidR="00821519" w:rsidRPr="00091075" w:rsidRDefault="00506846" w:rsidP="00C13DB6">
      <w:pPr>
        <w:pStyle w:val="Title"/>
        <w:jc w:val="center"/>
      </w:pPr>
      <w:r w:rsidRPr="00506846">
        <w:t>Northern B</w:t>
      </w:r>
      <w:r w:rsidR="00821519" w:rsidRPr="00506846">
        <w:t xml:space="preserve"> </w:t>
      </w:r>
      <w:r w:rsidR="00821519">
        <w:t>Health and Disability Ethics Committee</w:t>
      </w:r>
    </w:p>
    <w:p w14:paraId="086149E8" w14:textId="24FA00A0" w:rsidR="00821519" w:rsidRPr="00091075" w:rsidRDefault="00821519" w:rsidP="00C13DB6">
      <w:pPr>
        <w:pStyle w:val="Subtitle"/>
        <w:jc w:val="center"/>
      </w:pPr>
      <w:r>
        <w:t>Annual Report</w:t>
      </w:r>
      <w:r>
        <w:br/>
      </w:r>
      <w:r w:rsidRPr="00506846">
        <w:t>20</w:t>
      </w:r>
      <w:r w:rsidR="00506846" w:rsidRPr="00506846">
        <w:t>19</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headerReference w:type="default" r:id="rId9"/>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1"/>
          <w:footerReference w:type="default" r:id="rId12"/>
          <w:pgSz w:w="11907" w:h="16834" w:code="9"/>
          <w:pgMar w:top="1701" w:right="2268" w:bottom="1134" w:left="2268" w:header="0" w:footer="0" w:gutter="0"/>
          <w:cols w:space="720"/>
          <w:vAlign w:val="bottom"/>
        </w:sectPr>
      </w:pPr>
    </w:p>
    <w:p w14:paraId="699B629E" w14:textId="77777777" w:rsidR="00821519" w:rsidRPr="00662173" w:rsidRDefault="00821519" w:rsidP="00662173">
      <w:pPr>
        <w:spacing w:before="240"/>
        <w:rPr>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662173">
        <w:rPr>
          <w:b/>
          <w:bCs/>
          <w:sz w:val="36"/>
          <w:szCs w:val="36"/>
        </w:rPr>
        <w:lastRenderedPageBreak/>
        <w:t>Contents</w:t>
      </w:r>
      <w:bookmarkEnd w:id="4"/>
      <w:bookmarkEnd w:id="5"/>
      <w:bookmarkEnd w:id="6"/>
      <w:bookmarkEnd w:id="7"/>
      <w:bookmarkEnd w:id="8"/>
    </w:p>
    <w:p w14:paraId="7594BA1F" w14:textId="6683E3DB" w:rsidR="00CC54A1"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520922" w:history="1">
        <w:r w:rsidR="00CC54A1" w:rsidRPr="00C04186">
          <w:rPr>
            <w:rStyle w:val="Hyperlink"/>
            <w:noProof/>
          </w:rPr>
          <w:t>About the committee</w:t>
        </w:r>
        <w:r w:rsidR="00CC54A1">
          <w:rPr>
            <w:noProof/>
            <w:webHidden/>
          </w:rPr>
          <w:tab/>
        </w:r>
        <w:r w:rsidR="00CC54A1">
          <w:rPr>
            <w:noProof/>
            <w:webHidden/>
          </w:rPr>
          <w:fldChar w:fldCharType="begin"/>
        </w:r>
        <w:r w:rsidR="00CC54A1">
          <w:rPr>
            <w:noProof/>
            <w:webHidden/>
          </w:rPr>
          <w:instrText xml:space="preserve"> PAGEREF _Toc108520922 \h </w:instrText>
        </w:r>
        <w:r w:rsidR="00CC54A1">
          <w:rPr>
            <w:noProof/>
            <w:webHidden/>
          </w:rPr>
        </w:r>
        <w:r w:rsidR="00CC54A1">
          <w:rPr>
            <w:noProof/>
            <w:webHidden/>
          </w:rPr>
          <w:fldChar w:fldCharType="separate"/>
        </w:r>
        <w:r w:rsidR="00CC54A1">
          <w:rPr>
            <w:noProof/>
            <w:webHidden/>
          </w:rPr>
          <w:t>1</w:t>
        </w:r>
        <w:r w:rsidR="00CC54A1">
          <w:rPr>
            <w:noProof/>
            <w:webHidden/>
          </w:rPr>
          <w:fldChar w:fldCharType="end"/>
        </w:r>
      </w:hyperlink>
    </w:p>
    <w:p w14:paraId="65B530A5" w14:textId="20A3BC4B" w:rsidR="00CC54A1" w:rsidRDefault="00CC54A1">
      <w:pPr>
        <w:pStyle w:val="TOC1"/>
        <w:rPr>
          <w:rFonts w:asciiTheme="minorHAnsi" w:eastAsiaTheme="minorEastAsia" w:hAnsiTheme="minorHAnsi" w:cstheme="minorBidi"/>
          <w:b w:val="0"/>
          <w:noProof/>
          <w:sz w:val="22"/>
          <w:szCs w:val="22"/>
          <w:lang w:val="en-AU" w:eastAsia="en-AU"/>
        </w:rPr>
      </w:pPr>
      <w:hyperlink w:anchor="_Toc108520923" w:history="1">
        <w:r w:rsidRPr="00C04186">
          <w:rPr>
            <w:rStyle w:val="Hyperlink"/>
            <w:noProof/>
          </w:rPr>
          <w:t>Chairperson’s report</w:t>
        </w:r>
        <w:r>
          <w:rPr>
            <w:noProof/>
            <w:webHidden/>
          </w:rPr>
          <w:tab/>
        </w:r>
        <w:r>
          <w:rPr>
            <w:noProof/>
            <w:webHidden/>
          </w:rPr>
          <w:fldChar w:fldCharType="begin"/>
        </w:r>
        <w:r>
          <w:rPr>
            <w:noProof/>
            <w:webHidden/>
          </w:rPr>
          <w:instrText xml:space="preserve"> PAGEREF _Toc108520923 \h </w:instrText>
        </w:r>
        <w:r>
          <w:rPr>
            <w:noProof/>
            <w:webHidden/>
          </w:rPr>
        </w:r>
        <w:r>
          <w:rPr>
            <w:noProof/>
            <w:webHidden/>
          </w:rPr>
          <w:fldChar w:fldCharType="separate"/>
        </w:r>
        <w:r>
          <w:rPr>
            <w:noProof/>
            <w:webHidden/>
          </w:rPr>
          <w:t>2</w:t>
        </w:r>
        <w:r>
          <w:rPr>
            <w:noProof/>
            <w:webHidden/>
          </w:rPr>
          <w:fldChar w:fldCharType="end"/>
        </w:r>
      </w:hyperlink>
    </w:p>
    <w:p w14:paraId="73180DAB" w14:textId="410BD755" w:rsidR="00CC54A1" w:rsidRDefault="00CC54A1">
      <w:pPr>
        <w:pStyle w:val="TOC1"/>
        <w:rPr>
          <w:rFonts w:asciiTheme="minorHAnsi" w:eastAsiaTheme="minorEastAsia" w:hAnsiTheme="minorHAnsi" w:cstheme="minorBidi"/>
          <w:b w:val="0"/>
          <w:noProof/>
          <w:sz w:val="22"/>
          <w:szCs w:val="22"/>
          <w:lang w:val="en-AU" w:eastAsia="en-AU"/>
        </w:rPr>
      </w:pPr>
      <w:hyperlink w:anchor="_Toc108520924" w:history="1">
        <w:r w:rsidRPr="00C04186">
          <w:rPr>
            <w:rStyle w:val="Hyperlink"/>
            <w:noProof/>
          </w:rPr>
          <w:t>Membership and attendance</w:t>
        </w:r>
        <w:r>
          <w:rPr>
            <w:noProof/>
            <w:webHidden/>
          </w:rPr>
          <w:tab/>
        </w:r>
        <w:r>
          <w:rPr>
            <w:noProof/>
            <w:webHidden/>
          </w:rPr>
          <w:fldChar w:fldCharType="begin"/>
        </w:r>
        <w:r>
          <w:rPr>
            <w:noProof/>
            <w:webHidden/>
          </w:rPr>
          <w:instrText xml:space="preserve"> PAGEREF _Toc108520924 \h </w:instrText>
        </w:r>
        <w:r>
          <w:rPr>
            <w:noProof/>
            <w:webHidden/>
          </w:rPr>
        </w:r>
        <w:r>
          <w:rPr>
            <w:noProof/>
            <w:webHidden/>
          </w:rPr>
          <w:fldChar w:fldCharType="separate"/>
        </w:r>
        <w:r>
          <w:rPr>
            <w:noProof/>
            <w:webHidden/>
          </w:rPr>
          <w:t>4</w:t>
        </w:r>
        <w:r>
          <w:rPr>
            <w:noProof/>
            <w:webHidden/>
          </w:rPr>
          <w:fldChar w:fldCharType="end"/>
        </w:r>
      </w:hyperlink>
    </w:p>
    <w:p w14:paraId="7CD15041" w14:textId="105D8FFE" w:rsidR="00CC54A1" w:rsidRDefault="00CC54A1">
      <w:pPr>
        <w:pStyle w:val="TOC2"/>
        <w:rPr>
          <w:rFonts w:asciiTheme="minorHAnsi" w:eastAsiaTheme="minorEastAsia" w:hAnsiTheme="minorHAnsi" w:cstheme="minorBidi"/>
          <w:noProof/>
          <w:szCs w:val="22"/>
          <w:lang w:val="en-AU" w:eastAsia="en-AU"/>
        </w:rPr>
      </w:pPr>
      <w:hyperlink w:anchor="_Toc108520925" w:history="1">
        <w:r w:rsidRPr="00C04186">
          <w:rPr>
            <w:rStyle w:val="Hyperlink"/>
            <w:noProof/>
          </w:rPr>
          <w:t>Membership</w:t>
        </w:r>
        <w:r>
          <w:rPr>
            <w:noProof/>
            <w:webHidden/>
          </w:rPr>
          <w:tab/>
        </w:r>
        <w:r>
          <w:rPr>
            <w:noProof/>
            <w:webHidden/>
          </w:rPr>
          <w:fldChar w:fldCharType="begin"/>
        </w:r>
        <w:r>
          <w:rPr>
            <w:noProof/>
            <w:webHidden/>
          </w:rPr>
          <w:instrText xml:space="preserve"> PAGEREF _Toc108520925 \h </w:instrText>
        </w:r>
        <w:r>
          <w:rPr>
            <w:noProof/>
            <w:webHidden/>
          </w:rPr>
        </w:r>
        <w:r>
          <w:rPr>
            <w:noProof/>
            <w:webHidden/>
          </w:rPr>
          <w:fldChar w:fldCharType="separate"/>
        </w:r>
        <w:r>
          <w:rPr>
            <w:noProof/>
            <w:webHidden/>
          </w:rPr>
          <w:t>4</w:t>
        </w:r>
        <w:r>
          <w:rPr>
            <w:noProof/>
            <w:webHidden/>
          </w:rPr>
          <w:fldChar w:fldCharType="end"/>
        </w:r>
      </w:hyperlink>
    </w:p>
    <w:p w14:paraId="0500C6A0" w14:textId="71B23B17" w:rsidR="00CC54A1" w:rsidRDefault="00CC54A1">
      <w:pPr>
        <w:pStyle w:val="TOC2"/>
        <w:rPr>
          <w:rFonts w:asciiTheme="minorHAnsi" w:eastAsiaTheme="minorEastAsia" w:hAnsiTheme="minorHAnsi" w:cstheme="minorBidi"/>
          <w:noProof/>
          <w:szCs w:val="22"/>
          <w:lang w:val="en-AU" w:eastAsia="en-AU"/>
        </w:rPr>
      </w:pPr>
      <w:hyperlink w:anchor="_Toc108520926" w:history="1">
        <w:r w:rsidRPr="00C04186">
          <w:rPr>
            <w:rStyle w:val="Hyperlink"/>
            <w:noProof/>
            <w:lang w:val="en-NZ"/>
          </w:rPr>
          <w:t>Attendance</w:t>
        </w:r>
        <w:r>
          <w:rPr>
            <w:noProof/>
            <w:webHidden/>
          </w:rPr>
          <w:tab/>
        </w:r>
        <w:r>
          <w:rPr>
            <w:noProof/>
            <w:webHidden/>
          </w:rPr>
          <w:fldChar w:fldCharType="begin"/>
        </w:r>
        <w:r>
          <w:rPr>
            <w:noProof/>
            <w:webHidden/>
          </w:rPr>
          <w:instrText xml:space="preserve"> PAGEREF _Toc108520926 \h </w:instrText>
        </w:r>
        <w:r>
          <w:rPr>
            <w:noProof/>
            <w:webHidden/>
          </w:rPr>
        </w:r>
        <w:r>
          <w:rPr>
            <w:noProof/>
            <w:webHidden/>
          </w:rPr>
          <w:fldChar w:fldCharType="separate"/>
        </w:r>
        <w:r>
          <w:rPr>
            <w:noProof/>
            <w:webHidden/>
          </w:rPr>
          <w:t>6</w:t>
        </w:r>
        <w:r>
          <w:rPr>
            <w:noProof/>
            <w:webHidden/>
          </w:rPr>
          <w:fldChar w:fldCharType="end"/>
        </w:r>
      </w:hyperlink>
    </w:p>
    <w:p w14:paraId="09D0A917" w14:textId="41D3D920" w:rsidR="00CC54A1" w:rsidRDefault="00CC54A1">
      <w:pPr>
        <w:pStyle w:val="TOC2"/>
        <w:rPr>
          <w:rFonts w:asciiTheme="minorHAnsi" w:eastAsiaTheme="minorEastAsia" w:hAnsiTheme="minorHAnsi" w:cstheme="minorBidi"/>
          <w:noProof/>
          <w:szCs w:val="22"/>
          <w:lang w:val="en-AU" w:eastAsia="en-AU"/>
        </w:rPr>
      </w:pPr>
      <w:hyperlink w:anchor="_Toc108520927" w:history="1">
        <w:r w:rsidRPr="00C04186">
          <w:rPr>
            <w:rStyle w:val="Hyperlink"/>
            <w:noProof/>
          </w:rPr>
          <w:t>Training and conferences</w:t>
        </w:r>
        <w:r>
          <w:rPr>
            <w:noProof/>
            <w:webHidden/>
          </w:rPr>
          <w:tab/>
        </w:r>
        <w:r>
          <w:rPr>
            <w:noProof/>
            <w:webHidden/>
          </w:rPr>
          <w:fldChar w:fldCharType="begin"/>
        </w:r>
        <w:r>
          <w:rPr>
            <w:noProof/>
            <w:webHidden/>
          </w:rPr>
          <w:instrText xml:space="preserve"> PAGEREF _Toc108520927 \h </w:instrText>
        </w:r>
        <w:r>
          <w:rPr>
            <w:noProof/>
            <w:webHidden/>
          </w:rPr>
        </w:r>
        <w:r>
          <w:rPr>
            <w:noProof/>
            <w:webHidden/>
          </w:rPr>
          <w:fldChar w:fldCharType="separate"/>
        </w:r>
        <w:r>
          <w:rPr>
            <w:noProof/>
            <w:webHidden/>
          </w:rPr>
          <w:t>6</w:t>
        </w:r>
        <w:r>
          <w:rPr>
            <w:noProof/>
            <w:webHidden/>
          </w:rPr>
          <w:fldChar w:fldCharType="end"/>
        </w:r>
      </w:hyperlink>
    </w:p>
    <w:p w14:paraId="24F39D57" w14:textId="33FAFDD7" w:rsidR="00CC54A1" w:rsidRDefault="00CC54A1">
      <w:pPr>
        <w:pStyle w:val="TOC1"/>
        <w:rPr>
          <w:rFonts w:asciiTheme="minorHAnsi" w:eastAsiaTheme="minorEastAsia" w:hAnsiTheme="minorHAnsi" w:cstheme="minorBidi"/>
          <w:b w:val="0"/>
          <w:noProof/>
          <w:sz w:val="22"/>
          <w:szCs w:val="22"/>
          <w:lang w:val="en-AU" w:eastAsia="en-AU"/>
        </w:rPr>
      </w:pPr>
      <w:hyperlink w:anchor="_Toc108520928" w:history="1">
        <w:r w:rsidRPr="00C04186">
          <w:rPr>
            <w:rStyle w:val="Hyperlink"/>
            <w:rFonts w:cs="Arial"/>
            <w:noProof/>
          </w:rPr>
          <w:t>Applications reviewed</w:t>
        </w:r>
        <w:r>
          <w:rPr>
            <w:noProof/>
            <w:webHidden/>
          </w:rPr>
          <w:tab/>
        </w:r>
        <w:r>
          <w:rPr>
            <w:noProof/>
            <w:webHidden/>
          </w:rPr>
          <w:fldChar w:fldCharType="begin"/>
        </w:r>
        <w:r>
          <w:rPr>
            <w:noProof/>
            <w:webHidden/>
          </w:rPr>
          <w:instrText xml:space="preserve"> PAGEREF _Toc108520928 \h </w:instrText>
        </w:r>
        <w:r>
          <w:rPr>
            <w:noProof/>
            <w:webHidden/>
          </w:rPr>
        </w:r>
        <w:r>
          <w:rPr>
            <w:noProof/>
            <w:webHidden/>
          </w:rPr>
          <w:fldChar w:fldCharType="separate"/>
        </w:r>
        <w:r>
          <w:rPr>
            <w:noProof/>
            <w:webHidden/>
          </w:rPr>
          <w:t>8</w:t>
        </w:r>
        <w:r>
          <w:rPr>
            <w:noProof/>
            <w:webHidden/>
          </w:rPr>
          <w:fldChar w:fldCharType="end"/>
        </w:r>
      </w:hyperlink>
    </w:p>
    <w:p w14:paraId="30E7DF1C" w14:textId="4C63026B" w:rsidR="00CC54A1" w:rsidRDefault="00CC54A1">
      <w:pPr>
        <w:pStyle w:val="TOC1"/>
        <w:rPr>
          <w:rFonts w:asciiTheme="minorHAnsi" w:eastAsiaTheme="minorEastAsia" w:hAnsiTheme="minorHAnsi" w:cstheme="minorBidi"/>
          <w:b w:val="0"/>
          <w:noProof/>
          <w:sz w:val="22"/>
          <w:szCs w:val="22"/>
          <w:lang w:val="en-AU" w:eastAsia="en-AU"/>
        </w:rPr>
      </w:pPr>
      <w:hyperlink w:anchor="_Toc108520929" w:history="1">
        <w:r w:rsidRPr="00C04186">
          <w:rPr>
            <w:rStyle w:val="Hyperlink"/>
            <w:rFonts w:cs="Arial"/>
            <w:noProof/>
          </w:rPr>
          <w:t>Complaints and overdue application summary</w:t>
        </w:r>
        <w:r>
          <w:rPr>
            <w:noProof/>
            <w:webHidden/>
          </w:rPr>
          <w:tab/>
        </w:r>
        <w:r>
          <w:rPr>
            <w:noProof/>
            <w:webHidden/>
          </w:rPr>
          <w:fldChar w:fldCharType="begin"/>
        </w:r>
        <w:r>
          <w:rPr>
            <w:noProof/>
            <w:webHidden/>
          </w:rPr>
          <w:instrText xml:space="preserve"> PAGEREF _Toc108520929 \h </w:instrText>
        </w:r>
        <w:r>
          <w:rPr>
            <w:noProof/>
            <w:webHidden/>
          </w:rPr>
        </w:r>
        <w:r>
          <w:rPr>
            <w:noProof/>
            <w:webHidden/>
          </w:rPr>
          <w:fldChar w:fldCharType="separate"/>
        </w:r>
        <w:r>
          <w:rPr>
            <w:noProof/>
            <w:webHidden/>
          </w:rPr>
          <w:t>9</w:t>
        </w:r>
        <w:r>
          <w:rPr>
            <w:noProof/>
            <w:webHidden/>
          </w:rPr>
          <w:fldChar w:fldCharType="end"/>
        </w:r>
      </w:hyperlink>
    </w:p>
    <w:p w14:paraId="4A66FA1B" w14:textId="2B9AA666" w:rsidR="00CC54A1" w:rsidRDefault="00CC54A1">
      <w:pPr>
        <w:pStyle w:val="TOC2"/>
        <w:rPr>
          <w:rFonts w:asciiTheme="minorHAnsi" w:eastAsiaTheme="minorEastAsia" w:hAnsiTheme="minorHAnsi" w:cstheme="minorBidi"/>
          <w:noProof/>
          <w:szCs w:val="22"/>
          <w:lang w:val="en-AU" w:eastAsia="en-AU"/>
        </w:rPr>
      </w:pPr>
      <w:hyperlink w:anchor="_Toc108520930" w:history="1">
        <w:r w:rsidRPr="00C04186">
          <w:rPr>
            <w:rStyle w:val="Hyperlink"/>
            <w:noProof/>
          </w:rPr>
          <w:t>Complaints received</w:t>
        </w:r>
        <w:r>
          <w:rPr>
            <w:noProof/>
            <w:webHidden/>
          </w:rPr>
          <w:tab/>
        </w:r>
        <w:r>
          <w:rPr>
            <w:noProof/>
            <w:webHidden/>
          </w:rPr>
          <w:fldChar w:fldCharType="begin"/>
        </w:r>
        <w:r>
          <w:rPr>
            <w:noProof/>
            <w:webHidden/>
          </w:rPr>
          <w:instrText xml:space="preserve"> PAGEREF _Toc108520930 \h </w:instrText>
        </w:r>
        <w:r>
          <w:rPr>
            <w:noProof/>
            <w:webHidden/>
          </w:rPr>
        </w:r>
        <w:r>
          <w:rPr>
            <w:noProof/>
            <w:webHidden/>
          </w:rPr>
          <w:fldChar w:fldCharType="separate"/>
        </w:r>
        <w:r>
          <w:rPr>
            <w:noProof/>
            <w:webHidden/>
          </w:rPr>
          <w:t>9</w:t>
        </w:r>
        <w:r>
          <w:rPr>
            <w:noProof/>
            <w:webHidden/>
          </w:rPr>
          <w:fldChar w:fldCharType="end"/>
        </w:r>
      </w:hyperlink>
    </w:p>
    <w:p w14:paraId="6B95BBD7" w14:textId="36AB93F0" w:rsidR="00CC54A1" w:rsidRDefault="00CC54A1">
      <w:pPr>
        <w:pStyle w:val="TOC2"/>
        <w:rPr>
          <w:rFonts w:asciiTheme="minorHAnsi" w:eastAsiaTheme="minorEastAsia" w:hAnsiTheme="minorHAnsi" w:cstheme="minorBidi"/>
          <w:noProof/>
          <w:szCs w:val="22"/>
          <w:lang w:val="en-AU" w:eastAsia="en-AU"/>
        </w:rPr>
      </w:pPr>
      <w:hyperlink w:anchor="_Toc108520931" w:history="1">
        <w:r w:rsidRPr="00C04186">
          <w:rPr>
            <w:rStyle w:val="Hyperlink"/>
            <w:noProof/>
          </w:rPr>
          <w:t>Overdue review</w:t>
        </w:r>
        <w:r>
          <w:rPr>
            <w:noProof/>
            <w:webHidden/>
          </w:rPr>
          <w:tab/>
        </w:r>
        <w:r>
          <w:rPr>
            <w:noProof/>
            <w:webHidden/>
          </w:rPr>
          <w:fldChar w:fldCharType="begin"/>
        </w:r>
        <w:r>
          <w:rPr>
            <w:noProof/>
            <w:webHidden/>
          </w:rPr>
          <w:instrText xml:space="preserve"> PAGEREF _Toc108520931 \h </w:instrText>
        </w:r>
        <w:r>
          <w:rPr>
            <w:noProof/>
            <w:webHidden/>
          </w:rPr>
        </w:r>
        <w:r>
          <w:rPr>
            <w:noProof/>
            <w:webHidden/>
          </w:rPr>
          <w:fldChar w:fldCharType="separate"/>
        </w:r>
        <w:r>
          <w:rPr>
            <w:noProof/>
            <w:webHidden/>
          </w:rPr>
          <w:t>9</w:t>
        </w:r>
        <w:r>
          <w:rPr>
            <w:noProof/>
            <w:webHidden/>
          </w:rPr>
          <w:fldChar w:fldCharType="end"/>
        </w:r>
      </w:hyperlink>
    </w:p>
    <w:p w14:paraId="6A5425BB" w14:textId="3C14845C" w:rsidR="00CC54A1" w:rsidRDefault="00CC54A1">
      <w:pPr>
        <w:pStyle w:val="TOC1"/>
        <w:rPr>
          <w:rFonts w:asciiTheme="minorHAnsi" w:eastAsiaTheme="minorEastAsia" w:hAnsiTheme="minorHAnsi" w:cstheme="minorBidi"/>
          <w:b w:val="0"/>
          <w:noProof/>
          <w:sz w:val="22"/>
          <w:szCs w:val="22"/>
          <w:lang w:val="en-AU" w:eastAsia="en-AU"/>
        </w:rPr>
      </w:pPr>
      <w:hyperlink w:anchor="_Toc108520932" w:history="1">
        <w:r w:rsidRPr="00C04186">
          <w:rPr>
            <w:rStyle w:val="Hyperlink"/>
            <w:noProof/>
          </w:rPr>
          <w:t>Appendix 1: Details of applications reviewed</w:t>
        </w:r>
        <w:r>
          <w:rPr>
            <w:noProof/>
            <w:webHidden/>
          </w:rPr>
          <w:tab/>
        </w:r>
        <w:r>
          <w:rPr>
            <w:noProof/>
            <w:webHidden/>
          </w:rPr>
          <w:fldChar w:fldCharType="begin"/>
        </w:r>
        <w:r>
          <w:rPr>
            <w:noProof/>
            <w:webHidden/>
          </w:rPr>
          <w:instrText xml:space="preserve"> PAGEREF _Toc108520932 \h </w:instrText>
        </w:r>
        <w:r>
          <w:rPr>
            <w:noProof/>
            <w:webHidden/>
          </w:rPr>
        </w:r>
        <w:r>
          <w:rPr>
            <w:noProof/>
            <w:webHidden/>
          </w:rPr>
          <w:fldChar w:fldCharType="separate"/>
        </w:r>
        <w:r>
          <w:rPr>
            <w:noProof/>
            <w:webHidden/>
          </w:rPr>
          <w:t>10</w:t>
        </w:r>
        <w:r>
          <w:rPr>
            <w:noProof/>
            <w:webHidden/>
          </w:rPr>
          <w:fldChar w:fldCharType="end"/>
        </w:r>
      </w:hyperlink>
    </w:p>
    <w:p w14:paraId="3938763D" w14:textId="4F3305DC" w:rsidR="00CC54A1" w:rsidRDefault="00CC54A1">
      <w:pPr>
        <w:pStyle w:val="TOC2"/>
        <w:rPr>
          <w:rFonts w:asciiTheme="minorHAnsi" w:eastAsiaTheme="minorEastAsia" w:hAnsiTheme="minorHAnsi" w:cstheme="minorBidi"/>
          <w:noProof/>
          <w:szCs w:val="22"/>
          <w:lang w:val="en-AU" w:eastAsia="en-AU"/>
        </w:rPr>
      </w:pPr>
      <w:hyperlink w:anchor="_Toc108520933" w:history="1">
        <w:r w:rsidRPr="00C04186">
          <w:rPr>
            <w:rStyle w:val="Hyperlink"/>
            <w:noProof/>
          </w:rPr>
          <w:t>Applications reviewed by full committee</w:t>
        </w:r>
        <w:r>
          <w:rPr>
            <w:noProof/>
            <w:webHidden/>
          </w:rPr>
          <w:tab/>
        </w:r>
        <w:r>
          <w:rPr>
            <w:noProof/>
            <w:webHidden/>
          </w:rPr>
          <w:fldChar w:fldCharType="begin"/>
        </w:r>
        <w:r>
          <w:rPr>
            <w:noProof/>
            <w:webHidden/>
          </w:rPr>
          <w:instrText xml:space="preserve"> PAGEREF _Toc108520933 \h </w:instrText>
        </w:r>
        <w:r>
          <w:rPr>
            <w:noProof/>
            <w:webHidden/>
          </w:rPr>
        </w:r>
        <w:r>
          <w:rPr>
            <w:noProof/>
            <w:webHidden/>
          </w:rPr>
          <w:fldChar w:fldCharType="separate"/>
        </w:r>
        <w:r>
          <w:rPr>
            <w:noProof/>
            <w:webHidden/>
          </w:rPr>
          <w:t>10</w:t>
        </w:r>
        <w:r>
          <w:rPr>
            <w:noProof/>
            <w:webHidden/>
          </w:rPr>
          <w:fldChar w:fldCharType="end"/>
        </w:r>
      </w:hyperlink>
    </w:p>
    <w:p w14:paraId="461CCCF0" w14:textId="65E51703" w:rsidR="00CC54A1" w:rsidRDefault="00CC54A1">
      <w:pPr>
        <w:pStyle w:val="TOC1"/>
        <w:rPr>
          <w:rFonts w:asciiTheme="minorHAnsi" w:eastAsiaTheme="minorEastAsia" w:hAnsiTheme="minorHAnsi" w:cstheme="minorBidi"/>
          <w:b w:val="0"/>
          <w:noProof/>
          <w:sz w:val="22"/>
          <w:szCs w:val="22"/>
          <w:lang w:val="en-AU" w:eastAsia="en-AU"/>
        </w:rPr>
      </w:pPr>
      <w:hyperlink w:anchor="_Toc108520934" w:history="1">
        <w:r w:rsidRPr="00C04186">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_Toc108520934 \h </w:instrText>
        </w:r>
        <w:r>
          <w:rPr>
            <w:noProof/>
            <w:webHidden/>
          </w:rPr>
        </w:r>
        <w:r>
          <w:rPr>
            <w:noProof/>
            <w:webHidden/>
          </w:rPr>
          <w:fldChar w:fldCharType="separate"/>
        </w:r>
        <w:r>
          <w:rPr>
            <w:noProof/>
            <w:webHidden/>
          </w:rPr>
          <w:t>25</w:t>
        </w:r>
        <w:r>
          <w:rPr>
            <w:noProof/>
            <w:webHidden/>
          </w:rPr>
          <w:fldChar w:fldCharType="end"/>
        </w:r>
      </w:hyperlink>
    </w:p>
    <w:p w14:paraId="59EEF7AA" w14:textId="15DD3AB4" w:rsidR="00CC54A1" w:rsidRDefault="00CC54A1">
      <w:pPr>
        <w:pStyle w:val="TOC2"/>
        <w:rPr>
          <w:rFonts w:asciiTheme="minorHAnsi" w:eastAsiaTheme="minorEastAsia" w:hAnsiTheme="minorHAnsi" w:cstheme="minorBidi"/>
          <w:noProof/>
          <w:szCs w:val="22"/>
          <w:lang w:val="en-AU" w:eastAsia="en-AU"/>
        </w:rPr>
      </w:pPr>
      <w:hyperlink w:anchor="_Toc108520935" w:history="1">
        <w:r w:rsidRPr="00C04186">
          <w:rPr>
            <w:rStyle w:val="Hyperlink"/>
            <w:noProof/>
          </w:rPr>
          <w:t>Declaration by EC Chairperson</w:t>
        </w:r>
        <w:r>
          <w:rPr>
            <w:noProof/>
            <w:webHidden/>
          </w:rPr>
          <w:tab/>
        </w:r>
        <w:r>
          <w:rPr>
            <w:noProof/>
            <w:webHidden/>
          </w:rPr>
          <w:fldChar w:fldCharType="begin"/>
        </w:r>
        <w:r>
          <w:rPr>
            <w:noProof/>
            <w:webHidden/>
          </w:rPr>
          <w:instrText xml:space="preserve"> PAGEREF _Toc108520935 \h </w:instrText>
        </w:r>
        <w:r>
          <w:rPr>
            <w:noProof/>
            <w:webHidden/>
          </w:rPr>
        </w:r>
        <w:r>
          <w:rPr>
            <w:noProof/>
            <w:webHidden/>
          </w:rPr>
          <w:fldChar w:fldCharType="separate"/>
        </w:r>
        <w:r>
          <w:rPr>
            <w:noProof/>
            <w:webHidden/>
          </w:rPr>
          <w:t>25</w:t>
        </w:r>
        <w:r>
          <w:rPr>
            <w:noProof/>
            <w:webHidden/>
          </w:rPr>
          <w:fldChar w:fldCharType="end"/>
        </w:r>
      </w:hyperlink>
    </w:p>
    <w:p w14:paraId="3FA024DA" w14:textId="785913DB" w:rsidR="00CC54A1" w:rsidRDefault="00CC54A1">
      <w:pPr>
        <w:pStyle w:val="TOC2"/>
        <w:rPr>
          <w:rFonts w:asciiTheme="minorHAnsi" w:eastAsiaTheme="minorEastAsia" w:hAnsiTheme="minorHAnsi" w:cstheme="minorBidi"/>
          <w:noProof/>
          <w:szCs w:val="22"/>
          <w:lang w:val="en-AU" w:eastAsia="en-AU"/>
        </w:rPr>
      </w:pPr>
      <w:hyperlink w:anchor="_Toc108520936" w:history="1">
        <w:r w:rsidRPr="00C04186">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_Toc108520936 \h </w:instrText>
        </w:r>
        <w:r>
          <w:rPr>
            <w:noProof/>
            <w:webHidden/>
          </w:rPr>
        </w:r>
        <w:r>
          <w:rPr>
            <w:noProof/>
            <w:webHidden/>
          </w:rPr>
          <w:fldChar w:fldCharType="separate"/>
        </w:r>
        <w:r>
          <w:rPr>
            <w:noProof/>
            <w:webHidden/>
          </w:rPr>
          <w:t>25</w:t>
        </w:r>
        <w:r>
          <w:rPr>
            <w:noProof/>
            <w:webHidden/>
          </w:rPr>
          <w:fldChar w:fldCharType="end"/>
        </w:r>
      </w:hyperlink>
    </w:p>
    <w:p w14:paraId="715C5BBE" w14:textId="7DB28ED7" w:rsidR="000112D8" w:rsidRDefault="000112D8" w:rsidP="000112D8">
      <w:r>
        <w:fldChar w:fldCharType="end"/>
      </w:r>
    </w:p>
    <w:p w14:paraId="2AB6419A" w14:textId="77777777" w:rsidR="0089514A" w:rsidRDefault="0089514A" w:rsidP="000112D8">
      <w:pPr>
        <w:pStyle w:val="Heading1"/>
        <w:sectPr w:rsidR="0089514A" w:rsidSect="00662173">
          <w:footerReference w:type="even" r:id="rId13"/>
          <w:footerReference w:type="default" r:id="rId14"/>
          <w:footerReference w:type="first" r:id="rId15"/>
          <w:footnotePr>
            <w:numRestart w:val="eachPage"/>
          </w:footnotePr>
          <w:pgSz w:w="11906" w:h="16838"/>
          <w:pgMar w:top="1259" w:right="1701" w:bottom="1021" w:left="1701" w:header="709" w:footer="567" w:gutter="0"/>
          <w:pgNumType w:fmt="lowerRoman" w:start="1"/>
          <w:cols w:space="708"/>
          <w:titlePg/>
          <w:docGrid w:linePitch="360"/>
        </w:sectPr>
      </w:pPr>
    </w:p>
    <w:p w14:paraId="7F38860D" w14:textId="2CFF6F96" w:rsidR="000112D8" w:rsidRDefault="000112D8" w:rsidP="000112D8">
      <w:pPr>
        <w:pStyle w:val="Heading1"/>
      </w:pPr>
      <w:bookmarkStart w:id="9" w:name="_Toc271030684"/>
      <w:bookmarkStart w:id="10" w:name="_Toc108520922"/>
      <w:r w:rsidRPr="00851B80">
        <w:lastRenderedPageBreak/>
        <w:t xml:space="preserve">About the </w:t>
      </w:r>
      <w:r w:rsidR="002F759C">
        <w:t>c</w:t>
      </w:r>
      <w:r w:rsidRPr="00851B80">
        <w:t>ommittee</w:t>
      </w:r>
      <w:bookmarkEnd w:id="9"/>
      <w:bookmarkEnd w:id="10"/>
    </w:p>
    <w:p w14:paraId="367B8EA5" w14:textId="3A45AA03" w:rsidR="00F75C9C" w:rsidRPr="00D40E26" w:rsidRDefault="00F75C9C" w:rsidP="00F75C9C">
      <w:pPr>
        <w:rPr>
          <w:rFonts w:cs="Arial"/>
        </w:rPr>
      </w:pPr>
      <w:r w:rsidRPr="009819A1">
        <w:rPr>
          <w:rFonts w:cs="Arial"/>
        </w:rPr>
        <w:t xml:space="preserve">The </w:t>
      </w:r>
      <w:r w:rsidR="009819A1" w:rsidRPr="009819A1">
        <w:rPr>
          <w:rFonts w:cs="Arial"/>
        </w:rPr>
        <w:t xml:space="preserve">Northern B </w:t>
      </w:r>
      <w:r w:rsidR="003E3E5E" w:rsidRPr="009819A1">
        <w:rPr>
          <w:rFonts w:cs="Arial"/>
        </w:rPr>
        <w:t xml:space="preserve">Health and Disability Ethics </w:t>
      </w:r>
      <w:r w:rsidR="003E3E5E" w:rsidRPr="004D54E7">
        <w:rPr>
          <w:rFonts w:cs="Arial"/>
        </w:rPr>
        <w:t>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6"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 xml:space="preserve">The primary function of the Committee is to provide independent ethical review of health research and innovative practice </w:t>
      </w:r>
      <w:proofErr w:type="gramStart"/>
      <w:r w:rsidRPr="00D40E26">
        <w:rPr>
          <w:rFonts w:cs="Arial"/>
        </w:rPr>
        <w:t>in order to</w:t>
      </w:r>
      <w:proofErr w:type="gramEnd"/>
      <w:r w:rsidRPr="00D40E26">
        <w:rPr>
          <w:rFonts w:cs="Arial"/>
        </w:rPr>
        <w:t xml:space="preserve">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7"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4EACD680" w14:textId="77777777" w:rsidR="00F75C9C" w:rsidRPr="00662173" w:rsidRDefault="00F75C9C" w:rsidP="00662173">
      <w:pPr>
        <w:pStyle w:val="Heading3"/>
      </w:pPr>
      <w:r w:rsidRPr="00662173">
        <w:t>Approvals and registrations</w:t>
      </w:r>
    </w:p>
    <w:p w14:paraId="57ADC2F7" w14:textId="77777777" w:rsidR="00950C06" w:rsidRPr="00950C06" w:rsidRDefault="00950C06" w:rsidP="00950C06"/>
    <w:p w14:paraId="401D6F19" w14:textId="56C6DCC9" w:rsidR="00F75C9C" w:rsidRPr="00D40E26" w:rsidRDefault="00F75C9C" w:rsidP="00F75C9C">
      <w:pPr>
        <w:rPr>
          <w:rFonts w:cs="Arial"/>
        </w:rPr>
      </w:pPr>
      <w:r w:rsidRPr="009819A1">
        <w:rPr>
          <w:rFonts w:cs="Arial"/>
        </w:rPr>
        <w:t xml:space="preserve">The </w:t>
      </w:r>
      <w:r w:rsidR="009819A1" w:rsidRPr="009819A1">
        <w:rPr>
          <w:rFonts w:cs="Arial"/>
        </w:rPr>
        <w:t xml:space="preserve">Northern B </w:t>
      </w:r>
      <w:r w:rsidR="003E3E5E" w:rsidRPr="009819A1">
        <w:rPr>
          <w:rFonts w:cs="Arial"/>
        </w:rPr>
        <w:t>HDEC</w:t>
      </w:r>
      <w:r w:rsidRPr="009819A1">
        <w:rPr>
          <w:rFonts w:cs="Arial"/>
        </w:rPr>
        <w:t xml:space="preserve"> </w:t>
      </w:r>
      <w:r w:rsidRPr="00D40E26">
        <w:rPr>
          <w:rFonts w:cs="Arial"/>
        </w:rPr>
        <w:t xml:space="preserve">is approved </w:t>
      </w:r>
      <w:r w:rsidR="00F5440B">
        <w:rPr>
          <w:rFonts w:cs="Arial"/>
        </w:rPr>
        <w:t>by the Health Research Council</w:t>
      </w:r>
      <w:r w:rsidRPr="00D40E26">
        <w:rPr>
          <w:rFonts w:cs="Arial"/>
        </w:rPr>
        <w:t xml:space="preserve"> Ethics Committee for the purposes of section 25(1)(c) of the </w:t>
      </w:r>
      <w:hyperlink r:id="rId18"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275EEAA2" w:rsidR="00F75C9C" w:rsidRDefault="00F75C9C" w:rsidP="00F75C9C">
      <w:pPr>
        <w:rPr>
          <w:rFonts w:cs="Arial"/>
        </w:rPr>
      </w:pPr>
      <w:r w:rsidRPr="0088716A">
        <w:rPr>
          <w:rFonts w:cs="Arial"/>
        </w:rPr>
        <w:t xml:space="preserve">The </w:t>
      </w:r>
      <w:r w:rsidR="009819A1" w:rsidRPr="009819A1">
        <w:rPr>
          <w:rFonts w:cs="Arial"/>
        </w:rPr>
        <w:t xml:space="preserve">Northern B </w:t>
      </w:r>
      <w:r w:rsidR="003E3E5E" w:rsidRPr="009819A1">
        <w:rPr>
          <w:rFonts w:cs="Arial"/>
        </w:rPr>
        <w:t>HDEC</w:t>
      </w:r>
      <w:r w:rsidRPr="009819A1">
        <w:rPr>
          <w:rFonts w:cs="Arial"/>
        </w:rPr>
        <w:t xml:space="preserve"> </w:t>
      </w:r>
      <w:r w:rsidRPr="0088716A">
        <w:rPr>
          <w:rFonts w:cs="Arial"/>
        </w:rPr>
        <w:t>is registered (</w:t>
      </w:r>
      <w:r w:rsidRPr="00032171">
        <w:rPr>
          <w:rFonts w:cs="Arial"/>
        </w:rPr>
        <w:t xml:space="preserve">number </w:t>
      </w:r>
      <w:r w:rsidR="00032171" w:rsidRPr="00032171">
        <w:rPr>
          <w:rFonts w:cs="Arial"/>
          <w:szCs w:val="22"/>
          <w:shd w:val="clear" w:color="auto" w:fill="FFFFFF"/>
        </w:rPr>
        <w:t>00008715</w:t>
      </w:r>
      <w:r w:rsidRPr="00032171">
        <w:rPr>
          <w:rFonts w:cs="Arial"/>
        </w:rPr>
        <w:t xml:space="preserve">) </w:t>
      </w:r>
      <w:r w:rsidRPr="0088716A">
        <w:rPr>
          <w:rFonts w:cs="Arial"/>
        </w:rPr>
        <w:t>with the United States’ Office for Human Research Protections</w:t>
      </w:r>
      <w:r w:rsidR="00C1765B">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69A8B998" w14:textId="694C15D5" w:rsidR="00DB00D0" w:rsidRPr="00BB7FA8" w:rsidRDefault="000112D8" w:rsidP="00662173">
      <w:pPr>
        <w:pStyle w:val="Heading1"/>
      </w:pPr>
      <w:r>
        <w:rPr>
          <w:highlight w:val="yellow"/>
        </w:rPr>
        <w:br w:type="page"/>
      </w:r>
      <w:bookmarkStart w:id="11" w:name="_Toc271030685"/>
      <w:bookmarkStart w:id="12" w:name="_Toc108520923"/>
      <w:r>
        <w:lastRenderedPageBreak/>
        <w:t>Chairperson’s report</w:t>
      </w:r>
      <w:bookmarkEnd w:id="11"/>
      <w:bookmarkEnd w:id="12"/>
    </w:p>
    <w:p w14:paraId="12F8836B" w14:textId="77777777" w:rsidR="009641FF" w:rsidRPr="00185A39" w:rsidRDefault="009641FF" w:rsidP="009641FF">
      <w:pPr>
        <w:rPr>
          <w:rFonts w:cs="Arial"/>
          <w:sz w:val="20"/>
          <w:szCs w:val="20"/>
          <w:lang w:val="en-NZ" w:eastAsia="en-NZ"/>
        </w:rPr>
      </w:pPr>
      <w:r w:rsidRPr="00185A39">
        <w:rPr>
          <w:rFonts w:cs="Arial"/>
          <w:sz w:val="20"/>
          <w:szCs w:val="20"/>
          <w:lang w:val="en-NZ" w:eastAsia="en-NZ"/>
        </w:rPr>
        <w:t xml:space="preserve">It is my privilege to present this report of the work of Northern B HDEC over the last year.  In the year ending June 2019, the committee reviewed a total of 192 applications. 114 of these were intervention studies and 78 were observational research. 117 applications were reviewed at full committee meetings, while 75 came through the expedited (low risk) pathway. </w:t>
      </w:r>
      <w:proofErr w:type="gramStart"/>
      <w:r w:rsidRPr="00185A39">
        <w:rPr>
          <w:rFonts w:cs="Arial"/>
          <w:sz w:val="20"/>
          <w:szCs w:val="20"/>
          <w:lang w:val="en-NZ" w:eastAsia="en-NZ"/>
        </w:rPr>
        <w:t>Together  with</w:t>
      </w:r>
      <w:proofErr w:type="gramEnd"/>
      <w:r w:rsidRPr="00185A39">
        <w:rPr>
          <w:rFonts w:cs="Arial"/>
          <w:sz w:val="20"/>
          <w:szCs w:val="20"/>
          <w:lang w:val="en-NZ" w:eastAsia="en-NZ"/>
        </w:rPr>
        <w:t xml:space="preserve"> an increase in numbers of applications, the complexity of research in New Zealand continues to grow. As a result, the ethical complexity also </w:t>
      </w:r>
      <w:proofErr w:type="gramStart"/>
      <w:r w:rsidRPr="00185A39">
        <w:rPr>
          <w:rFonts w:cs="Arial"/>
          <w:sz w:val="20"/>
          <w:szCs w:val="20"/>
          <w:lang w:val="en-NZ" w:eastAsia="en-NZ"/>
        </w:rPr>
        <w:t>increases ,</w:t>
      </w:r>
      <w:proofErr w:type="gramEnd"/>
      <w:r w:rsidRPr="00185A39">
        <w:rPr>
          <w:rFonts w:cs="Arial"/>
          <w:sz w:val="20"/>
          <w:szCs w:val="20"/>
          <w:lang w:val="en-NZ" w:eastAsia="en-NZ"/>
        </w:rPr>
        <w:t xml:space="preserve"> and I am tremendously grateful to the members of NTB both for their continued dedication to the demanding task of ensuring that research meets the recognised ethical standards, and their responsiveness to the challenges presented by new types of research. I confirm that Northern B has functioned effectively over the reporting period, and in accordance with the HRCEC’s expectations for proper process and membership, the Guidelines for the Approval of Ethics Committees, and HDECs Standard Operating Procedures. My thanks also go to all staff of HDEC Secretariat for ensuring that the committee functions as well as possible.</w:t>
      </w:r>
    </w:p>
    <w:p w14:paraId="62D64E2D" w14:textId="77777777" w:rsidR="009641FF" w:rsidRPr="00185A39" w:rsidRDefault="009641FF" w:rsidP="009641FF">
      <w:pPr>
        <w:rPr>
          <w:rFonts w:cs="Arial"/>
          <w:sz w:val="20"/>
          <w:szCs w:val="20"/>
          <w:lang w:val="en-NZ" w:eastAsia="en-NZ"/>
        </w:rPr>
      </w:pPr>
    </w:p>
    <w:p w14:paraId="5281F7ED" w14:textId="77777777" w:rsidR="009641FF" w:rsidRPr="00185A39" w:rsidRDefault="009641FF" w:rsidP="009641FF">
      <w:pPr>
        <w:rPr>
          <w:rFonts w:cs="Arial"/>
          <w:sz w:val="20"/>
          <w:szCs w:val="20"/>
          <w:lang w:val="en-NZ" w:eastAsia="en-NZ"/>
        </w:rPr>
      </w:pPr>
      <w:r w:rsidRPr="00185A39">
        <w:rPr>
          <w:rFonts w:cs="Arial"/>
          <w:sz w:val="20"/>
          <w:szCs w:val="20"/>
          <w:lang w:val="en-NZ" w:eastAsia="en-NZ"/>
        </w:rPr>
        <w:t xml:space="preserve">Membership has been steady: we fare-welled Ms. </w:t>
      </w:r>
      <w:proofErr w:type="spellStart"/>
      <w:r w:rsidRPr="00185A39">
        <w:rPr>
          <w:rFonts w:cs="Arial"/>
          <w:sz w:val="20"/>
          <w:szCs w:val="20"/>
          <w:lang w:val="en-NZ" w:eastAsia="en-NZ"/>
        </w:rPr>
        <w:t>Maliaga</w:t>
      </w:r>
      <w:proofErr w:type="spellEnd"/>
      <w:r w:rsidRPr="00185A39">
        <w:rPr>
          <w:rFonts w:cs="Arial"/>
          <w:sz w:val="20"/>
          <w:szCs w:val="20"/>
          <w:lang w:val="en-NZ" w:eastAsia="en-NZ"/>
        </w:rPr>
        <w:t xml:space="preserve"> Erick after many years of service to </w:t>
      </w:r>
      <w:proofErr w:type="gramStart"/>
      <w:r w:rsidRPr="00185A39">
        <w:rPr>
          <w:rFonts w:cs="Arial"/>
          <w:sz w:val="20"/>
          <w:szCs w:val="20"/>
          <w:lang w:val="en-NZ" w:eastAsia="en-NZ"/>
        </w:rPr>
        <w:t>NTB, and</w:t>
      </w:r>
      <w:proofErr w:type="gramEnd"/>
      <w:r w:rsidRPr="00185A39">
        <w:rPr>
          <w:rFonts w:cs="Arial"/>
          <w:sz w:val="20"/>
          <w:szCs w:val="20"/>
          <w:lang w:val="en-NZ" w:eastAsia="en-NZ"/>
        </w:rPr>
        <w:t xml:space="preserve"> welcomed Ms. Susan Sherrard as a lay member. The formal processes for appointments and renewals are slow. As a result, a number of us are serving after our previous terms have expired (in cases, more than one year post the expiration date). I am especially grateful for those members who have indicated that they do not wish to have their appointment renewed for a further term, but who continue to serve the committee in the meantime so as to avoid disruption. Some researchers have queried the validity of decisions in light of the fact that memberships have </w:t>
      </w:r>
      <w:proofErr w:type="gramStart"/>
      <w:r w:rsidRPr="00185A39">
        <w:rPr>
          <w:rFonts w:cs="Arial"/>
          <w:sz w:val="20"/>
          <w:szCs w:val="20"/>
          <w:lang w:val="en-NZ" w:eastAsia="en-NZ"/>
        </w:rPr>
        <w:t>expired, and</w:t>
      </w:r>
      <w:proofErr w:type="gramEnd"/>
      <w:r w:rsidRPr="00185A39">
        <w:rPr>
          <w:rFonts w:cs="Arial"/>
          <w:sz w:val="20"/>
          <w:szCs w:val="20"/>
          <w:lang w:val="en-NZ" w:eastAsia="en-NZ"/>
        </w:rPr>
        <w:t xml:space="preserve"> have been reassured as per the Operating Procedures that every member of HDEC shall continue in office until their successor is appointed. The members’ fees structures have not been reviewed for a number of years, and although the HDEC Chairs have raised this with successive Ministers of Health and been reassured that a review is warranted, the timeframe for this is unclear. </w:t>
      </w:r>
    </w:p>
    <w:p w14:paraId="5F11284C" w14:textId="77777777" w:rsidR="009641FF" w:rsidRPr="00185A39" w:rsidRDefault="009641FF" w:rsidP="009641FF">
      <w:pPr>
        <w:rPr>
          <w:rFonts w:cs="Arial"/>
          <w:sz w:val="20"/>
          <w:szCs w:val="20"/>
          <w:lang w:val="en-NZ" w:eastAsia="en-NZ"/>
        </w:rPr>
      </w:pPr>
    </w:p>
    <w:p w14:paraId="3043C659" w14:textId="77777777" w:rsidR="009641FF" w:rsidRPr="00185A39" w:rsidRDefault="009641FF" w:rsidP="009641FF">
      <w:pPr>
        <w:rPr>
          <w:rFonts w:cs="Arial"/>
          <w:sz w:val="20"/>
          <w:szCs w:val="20"/>
          <w:lang w:val="en-NZ" w:eastAsia="en-NZ"/>
        </w:rPr>
      </w:pPr>
      <w:r w:rsidRPr="00185A39">
        <w:rPr>
          <w:rFonts w:cs="Arial"/>
          <w:sz w:val="20"/>
          <w:szCs w:val="20"/>
          <w:lang w:val="en-NZ" w:eastAsia="en-NZ"/>
        </w:rPr>
        <w:t xml:space="preserve">Fortunately, there is now a full contingent of Advisors in the Secretariat who, together with the Administrative team, are managing the </w:t>
      </w:r>
      <w:proofErr w:type="gramStart"/>
      <w:r w:rsidRPr="00185A39">
        <w:rPr>
          <w:rFonts w:cs="Arial"/>
          <w:sz w:val="20"/>
          <w:szCs w:val="20"/>
          <w:lang w:val="en-NZ" w:eastAsia="en-NZ"/>
        </w:rPr>
        <w:t>work-load</w:t>
      </w:r>
      <w:proofErr w:type="gramEnd"/>
      <w:r w:rsidRPr="00185A39">
        <w:rPr>
          <w:rFonts w:cs="Arial"/>
          <w:sz w:val="20"/>
          <w:szCs w:val="20"/>
          <w:lang w:val="en-NZ" w:eastAsia="en-NZ"/>
        </w:rPr>
        <w:t xml:space="preserve"> very ably under Rob </w:t>
      </w:r>
      <w:proofErr w:type="spellStart"/>
      <w:r w:rsidRPr="00185A39">
        <w:rPr>
          <w:rFonts w:cs="Arial"/>
          <w:sz w:val="20"/>
          <w:szCs w:val="20"/>
          <w:lang w:val="en-NZ" w:eastAsia="en-NZ"/>
        </w:rPr>
        <w:t>McHawk’s</w:t>
      </w:r>
      <w:proofErr w:type="spellEnd"/>
      <w:r w:rsidRPr="00185A39">
        <w:rPr>
          <w:rFonts w:cs="Arial"/>
          <w:sz w:val="20"/>
          <w:szCs w:val="20"/>
          <w:lang w:val="en-NZ" w:eastAsia="en-NZ"/>
        </w:rPr>
        <w:t xml:space="preserve"> careful leadership. Having a fully staffed Secretariat is critical, especially as the HDECs system will face a number of significant challenges in the coming months. The new NEAC Ethical Standards, expected in late 2019, will necessarily require an update to the software in both the applicants and members’ on-line portals, and there will be a new set of Operating Procedures. These are significant pieces of work requiring dedicated resources and expertise on top of those required to keep the applications flowing through the committees according to the expected standards of timeliness. There is likely to be a grace period required as the system transitions to the updated Ethical Standards, and as both members, health researchers and sponsors are trained to apply them. </w:t>
      </w:r>
    </w:p>
    <w:p w14:paraId="331D1CE6" w14:textId="77777777" w:rsidR="009641FF" w:rsidRPr="00185A39" w:rsidRDefault="009641FF" w:rsidP="009641FF">
      <w:pPr>
        <w:rPr>
          <w:rFonts w:cs="Arial"/>
          <w:sz w:val="20"/>
          <w:szCs w:val="20"/>
          <w:lang w:val="en-NZ" w:eastAsia="en-NZ"/>
        </w:rPr>
      </w:pPr>
    </w:p>
    <w:p w14:paraId="69394376" w14:textId="77777777" w:rsidR="00185A39" w:rsidRPr="00185A39" w:rsidRDefault="009641FF" w:rsidP="00185A39">
      <w:pPr>
        <w:rPr>
          <w:rFonts w:cs="Arial"/>
          <w:sz w:val="20"/>
          <w:szCs w:val="20"/>
          <w:lang w:val="en-NZ" w:eastAsia="en-NZ"/>
        </w:rPr>
      </w:pPr>
      <w:r w:rsidRPr="00185A39">
        <w:rPr>
          <w:rFonts w:cs="Arial"/>
          <w:sz w:val="20"/>
          <w:szCs w:val="20"/>
          <w:lang w:val="en-NZ" w:eastAsia="en-NZ"/>
        </w:rPr>
        <w:t>We are all eagerly anticipating the updated Standards as they are expected to resolve gaps in the 2012 versions, provide detailed guidance with respect to a number of emerging research areas and designs, and address the ethical issues arising from research with diverse participants, including the most vulnerable. Of particular relevance will be the guidance and Standards in relation to managing health data, especially in the dynamic context of data-intensive research using machine learning in the health care system, ‘big-data’ and linking, algorithms, the internet-of-things, and software as a medical device. The ethical issues related to this type of research are emerging and very complex, and it is for these reasons I support the growing call to have an additional HDEC dedicated to ‘data research’ and to provide leadership in this important area. For all health researchers, the new Standards will require detailed plans for managing data safely in their protocols, and this presents an opportunity for localities as responsible research hosts -</w:t>
      </w:r>
      <w:r w:rsidR="00185A39" w:rsidRPr="00185A39">
        <w:rPr>
          <w:rFonts w:cs="Arial"/>
          <w:sz w:val="20"/>
          <w:szCs w:val="20"/>
          <w:lang w:val="en-NZ" w:eastAsia="en-NZ"/>
        </w:rPr>
        <w:t xml:space="preserve">including universities - to embed policies that ensure safe data throughout their organisations. At present, I believe there is too much inconsistency in this area. </w:t>
      </w:r>
    </w:p>
    <w:p w14:paraId="54DE065E" w14:textId="77777777" w:rsidR="00185A39" w:rsidRPr="00185A39" w:rsidRDefault="00185A39" w:rsidP="00185A39">
      <w:pPr>
        <w:rPr>
          <w:rFonts w:cs="Arial"/>
          <w:sz w:val="20"/>
          <w:szCs w:val="20"/>
          <w:lang w:val="en-NZ" w:eastAsia="en-NZ"/>
        </w:rPr>
      </w:pPr>
    </w:p>
    <w:p w14:paraId="64A731B1" w14:textId="77777777" w:rsidR="00185A39" w:rsidRPr="00185A39" w:rsidRDefault="00185A39" w:rsidP="00185A39">
      <w:pPr>
        <w:rPr>
          <w:rFonts w:cs="Arial"/>
          <w:sz w:val="20"/>
          <w:szCs w:val="20"/>
          <w:lang w:val="en-NZ" w:eastAsia="en-NZ"/>
        </w:rPr>
      </w:pPr>
      <w:r w:rsidRPr="00185A39">
        <w:rPr>
          <w:rFonts w:cs="Arial"/>
          <w:sz w:val="20"/>
          <w:szCs w:val="20"/>
          <w:lang w:val="en-NZ" w:eastAsia="en-NZ"/>
        </w:rPr>
        <w:t xml:space="preserve">There are other areas of health research which continue to present ethical challenges. In particular, and while medical devices remain unregulated in advance of the new Therapeutic Products legislation, assessing the ethics of these studies, for example first-in-human, permanent and active </w:t>
      </w:r>
      <w:proofErr w:type="spellStart"/>
      <w:r w:rsidRPr="00185A39">
        <w:rPr>
          <w:rFonts w:cs="Arial"/>
          <w:sz w:val="20"/>
          <w:szCs w:val="20"/>
          <w:lang w:val="en-NZ" w:eastAsia="en-NZ"/>
        </w:rPr>
        <w:t>implantables</w:t>
      </w:r>
      <w:proofErr w:type="spellEnd"/>
      <w:r w:rsidRPr="00185A39">
        <w:rPr>
          <w:rFonts w:cs="Arial"/>
          <w:sz w:val="20"/>
          <w:szCs w:val="20"/>
          <w:lang w:val="en-NZ" w:eastAsia="en-NZ"/>
        </w:rPr>
        <w:t xml:space="preserve">, it is difficult to know where the balance of benefit over harm lies, especially where there is no official body (such as </w:t>
      </w:r>
      <w:proofErr w:type="spellStart"/>
      <w:r w:rsidRPr="00185A39">
        <w:rPr>
          <w:rFonts w:cs="Arial"/>
          <w:sz w:val="20"/>
          <w:szCs w:val="20"/>
          <w:lang w:val="en-NZ" w:eastAsia="en-NZ"/>
        </w:rPr>
        <w:t>Medsafe</w:t>
      </w:r>
      <w:proofErr w:type="spellEnd"/>
      <w:r w:rsidRPr="00185A39">
        <w:rPr>
          <w:rFonts w:cs="Arial"/>
          <w:sz w:val="20"/>
          <w:szCs w:val="20"/>
          <w:lang w:val="en-NZ" w:eastAsia="en-NZ"/>
        </w:rPr>
        <w:t xml:space="preserve"> for medicines) currently mandating reports of adverse events. We are seeing an increase in the numbers of such studies. Once enacted in a couple of years, the TP legislation should resolve many of these </w:t>
      </w:r>
      <w:r w:rsidRPr="00185A39">
        <w:rPr>
          <w:rFonts w:cs="Arial"/>
          <w:sz w:val="20"/>
          <w:szCs w:val="20"/>
          <w:lang w:val="en-NZ" w:eastAsia="en-NZ"/>
        </w:rPr>
        <w:lastRenderedPageBreak/>
        <w:t xml:space="preserve">issues, although I note the sector’s concerns around the potential for an overly burdensome bureaucracy.  The issues around research with adults who lack capacity to consent remain as we await a response from the HDC Commissioner in respect of his consultation of Right 7(4). In the meantime, researchers in emergency and </w:t>
      </w:r>
      <w:proofErr w:type="gramStart"/>
      <w:r w:rsidRPr="00185A39">
        <w:rPr>
          <w:rFonts w:cs="Arial"/>
          <w:sz w:val="20"/>
          <w:szCs w:val="20"/>
          <w:lang w:val="en-NZ" w:eastAsia="en-NZ"/>
        </w:rPr>
        <w:t>critical-care</w:t>
      </w:r>
      <w:proofErr w:type="gramEnd"/>
      <w:r w:rsidRPr="00185A39">
        <w:rPr>
          <w:rFonts w:cs="Arial"/>
          <w:sz w:val="20"/>
          <w:szCs w:val="20"/>
          <w:lang w:val="en-NZ" w:eastAsia="en-NZ"/>
        </w:rPr>
        <w:t xml:space="preserve"> more regularly present protocols that satisfy the Best Interest test. It is more difficult to meet the test when researching conditions such as dementia, and it is of concern that important and otherwise ethical research is disincentivised by what some consider may be an overly high threshold. </w:t>
      </w:r>
    </w:p>
    <w:p w14:paraId="7D2A4291" w14:textId="77777777" w:rsidR="00185A39" w:rsidRPr="00185A39" w:rsidRDefault="00185A39" w:rsidP="00185A39">
      <w:pPr>
        <w:rPr>
          <w:rFonts w:cs="Arial"/>
          <w:sz w:val="20"/>
          <w:szCs w:val="20"/>
          <w:lang w:val="en-NZ" w:eastAsia="en-NZ"/>
        </w:rPr>
      </w:pPr>
    </w:p>
    <w:p w14:paraId="5948AAC3" w14:textId="77777777" w:rsidR="00185A39" w:rsidRPr="00185A39" w:rsidRDefault="00185A39" w:rsidP="00185A39">
      <w:pPr>
        <w:rPr>
          <w:rFonts w:cs="Arial"/>
          <w:sz w:val="20"/>
          <w:szCs w:val="20"/>
          <w:lang w:val="en-NZ" w:eastAsia="en-NZ"/>
        </w:rPr>
      </w:pPr>
      <w:r w:rsidRPr="00185A39">
        <w:rPr>
          <w:rFonts w:cs="Arial"/>
          <w:sz w:val="20"/>
          <w:szCs w:val="20"/>
          <w:lang w:val="en-NZ" w:eastAsia="en-NZ"/>
        </w:rPr>
        <w:t xml:space="preserve">I wish to take this opportunity to acknowledge the work of researchers and their teams who present a very high quality of applications to Northern B HDEC, and who work collaboratively </w:t>
      </w:r>
      <w:proofErr w:type="gramStart"/>
      <w:r w:rsidRPr="00185A39">
        <w:rPr>
          <w:rFonts w:cs="Arial"/>
          <w:sz w:val="20"/>
          <w:szCs w:val="20"/>
          <w:lang w:val="en-NZ" w:eastAsia="en-NZ"/>
        </w:rPr>
        <w:t>with  both</w:t>
      </w:r>
      <w:proofErr w:type="gramEnd"/>
      <w:r w:rsidRPr="00185A39">
        <w:rPr>
          <w:rFonts w:cs="Arial"/>
          <w:sz w:val="20"/>
          <w:szCs w:val="20"/>
          <w:lang w:val="en-NZ" w:eastAsia="en-NZ"/>
        </w:rPr>
        <w:t xml:space="preserve"> the committee and the Secretariat to ensure that the studies not only protect the rights and interests of participants but also exhibits  the kind of research excellence that is necessary to  achieve the vision of having a world leading health system.  </w:t>
      </w:r>
    </w:p>
    <w:p w14:paraId="53CBDEDE" w14:textId="77777777" w:rsidR="00185A39" w:rsidRPr="00185A39" w:rsidRDefault="00185A39" w:rsidP="00185A39">
      <w:pPr>
        <w:rPr>
          <w:rFonts w:cs="Arial"/>
          <w:sz w:val="20"/>
          <w:szCs w:val="20"/>
          <w:lang w:val="en-NZ" w:eastAsia="en-NZ"/>
        </w:rPr>
      </w:pPr>
    </w:p>
    <w:p w14:paraId="4F31D74B" w14:textId="77777777" w:rsidR="00185A39" w:rsidRPr="00185A39" w:rsidRDefault="00185A39" w:rsidP="00185A39">
      <w:pPr>
        <w:rPr>
          <w:rFonts w:cs="Arial"/>
          <w:sz w:val="20"/>
          <w:szCs w:val="20"/>
          <w:lang w:val="en-NZ" w:eastAsia="en-NZ"/>
        </w:rPr>
      </w:pPr>
      <w:r w:rsidRPr="00185A39">
        <w:rPr>
          <w:rFonts w:cs="Arial"/>
          <w:sz w:val="20"/>
          <w:szCs w:val="20"/>
          <w:lang w:val="en-NZ" w:eastAsia="en-NZ"/>
        </w:rPr>
        <w:t>Ms Kate O’Connor</w:t>
      </w:r>
    </w:p>
    <w:p w14:paraId="461D409F" w14:textId="6E5074FC" w:rsidR="00185A39" w:rsidRPr="00185A39" w:rsidRDefault="00185A39" w:rsidP="00185A39">
      <w:pPr>
        <w:rPr>
          <w:rFonts w:cs="Arial"/>
          <w:sz w:val="20"/>
          <w:szCs w:val="20"/>
          <w:lang w:val="en-NZ" w:eastAsia="en-NZ"/>
        </w:rPr>
      </w:pPr>
      <w:r w:rsidRPr="00185A39">
        <w:rPr>
          <w:rFonts w:cs="Arial"/>
          <w:sz w:val="20"/>
          <w:szCs w:val="20"/>
          <w:lang w:val="en-NZ" w:eastAsia="en-NZ"/>
        </w:rPr>
        <w:t>Chairperson</w:t>
      </w:r>
    </w:p>
    <w:p w14:paraId="529DC4EA" w14:textId="6B44EE93" w:rsidR="00DB00D0" w:rsidRPr="00185A39" w:rsidRDefault="00185A39" w:rsidP="00185A39">
      <w:pPr>
        <w:rPr>
          <w:rFonts w:cs="Arial"/>
          <w:sz w:val="20"/>
          <w:szCs w:val="20"/>
          <w:lang w:val="en-NZ" w:eastAsia="en-NZ"/>
        </w:rPr>
      </w:pPr>
      <w:r w:rsidRPr="00185A39">
        <w:rPr>
          <w:rFonts w:cs="Arial"/>
          <w:sz w:val="20"/>
          <w:szCs w:val="20"/>
          <w:lang w:val="en-NZ" w:eastAsia="en-NZ"/>
        </w:rPr>
        <w:t>Northern B Health and Disability Ethics Committee</w:t>
      </w:r>
    </w:p>
    <w:p w14:paraId="0998267E" w14:textId="77777777" w:rsidR="00DB00D0" w:rsidRPr="00AD2D56" w:rsidRDefault="00DB00D0" w:rsidP="003A2EAE">
      <w:pPr>
        <w:rPr>
          <w:color w:val="FF0000"/>
          <w:lang w:val="en-NZ"/>
        </w:rPr>
      </w:pPr>
    </w:p>
    <w:p w14:paraId="03851687" w14:textId="11BDC0B5" w:rsidR="000112D8" w:rsidRPr="00C733AF" w:rsidRDefault="000112D8" w:rsidP="000112D8">
      <w:pPr>
        <w:pStyle w:val="Heading1"/>
      </w:pPr>
      <w:r>
        <w:br w:type="page"/>
      </w:r>
      <w:bookmarkStart w:id="13" w:name="_Toc271030686"/>
      <w:bookmarkStart w:id="14" w:name="_Toc108520924"/>
      <w:r>
        <w:lastRenderedPageBreak/>
        <w:t>Membership and attendance</w:t>
      </w:r>
      <w:bookmarkEnd w:id="13"/>
      <w:bookmarkEnd w:id="14"/>
    </w:p>
    <w:p w14:paraId="23BDE0AF" w14:textId="4E2F74EC" w:rsidR="007C0A61" w:rsidRPr="00F01ECF" w:rsidRDefault="00F01ECF" w:rsidP="007C0A61">
      <w:pPr>
        <w:rPr>
          <w:rFonts w:cs="Arial"/>
          <w:lang w:val="en-NZ"/>
        </w:rPr>
      </w:pPr>
      <w:bookmarkStart w:id="15" w:name="_Toc271030687"/>
      <w:bookmarkStart w:id="16" w:name="_Toc378691507"/>
      <w:r w:rsidRPr="00F01ECF">
        <w:rPr>
          <w:rFonts w:cs="Arial"/>
          <w:lang w:val="en-NZ"/>
        </w:rPr>
        <w:t xml:space="preserve">Mrs Helen Walker and </w:t>
      </w:r>
      <w:proofErr w:type="spellStart"/>
      <w:r w:rsidRPr="00F01ECF">
        <w:rPr>
          <w:rFonts w:cs="Arial"/>
          <w:lang w:val="en-NZ"/>
        </w:rPr>
        <w:t>Patries</w:t>
      </w:r>
      <w:proofErr w:type="spellEnd"/>
      <w:r w:rsidRPr="00F01ECF">
        <w:rPr>
          <w:rFonts w:cs="Arial"/>
          <w:lang w:val="en-NZ"/>
        </w:rPr>
        <w:t xml:space="preserve"> </w:t>
      </w:r>
      <w:proofErr w:type="spellStart"/>
      <w:r w:rsidRPr="00F01ECF">
        <w:rPr>
          <w:rFonts w:cs="Arial"/>
          <w:lang w:val="en-NZ"/>
        </w:rPr>
        <w:t>Herst</w:t>
      </w:r>
      <w:proofErr w:type="spellEnd"/>
      <w:r w:rsidRPr="00F01ECF">
        <w:rPr>
          <w:rFonts w:cs="Arial"/>
          <w:lang w:val="en-NZ"/>
        </w:rPr>
        <w:t xml:space="preserve"> (CEN) co-opted from Central HDEC in order to meet quorum due to apologies.</w:t>
      </w:r>
    </w:p>
    <w:p w14:paraId="0ED5AEAA" w14:textId="521B0DFF" w:rsidR="00B4506F" w:rsidRPr="00662173" w:rsidRDefault="000112D8" w:rsidP="00662173">
      <w:pPr>
        <w:pStyle w:val="Heading2"/>
      </w:pPr>
      <w:bookmarkStart w:id="17" w:name="_Toc108520925"/>
      <w:r w:rsidRPr="00662173">
        <w:t>Membership</w:t>
      </w:r>
      <w:bookmarkEnd w:id="15"/>
      <w:bookmarkEnd w:id="16"/>
      <w:bookmarkEnd w:id="17"/>
    </w:p>
    <w:p w14:paraId="72F4DA68" w14:textId="1DFE0D46" w:rsidR="00B4506F" w:rsidRDefault="00B4506F" w:rsidP="00662173">
      <w:pPr>
        <w:pStyle w:val="Heading3"/>
      </w:pPr>
      <w:r w:rsidRPr="00796D27">
        <w:t>List of EC members within the reporting period</w:t>
      </w:r>
    </w:p>
    <w:p w14:paraId="36500628" w14:textId="77777777" w:rsidR="00662173" w:rsidRPr="00662173" w:rsidRDefault="00662173" w:rsidP="00662173"/>
    <w:p w14:paraId="1EFB23BC" w14:textId="64BFEE82" w:rsidR="00B4506F" w:rsidRPr="00F93266" w:rsidRDefault="00F93266" w:rsidP="00D12CBE">
      <w:pPr>
        <w:rPr>
          <w:rFonts w:cs="Arial"/>
          <w:b/>
          <w:bCs/>
          <w:lang w:val="en-NZ"/>
        </w:rPr>
      </w:pPr>
      <w:r w:rsidRPr="00F93266">
        <w:rPr>
          <w:rFonts w:cs="Arial"/>
          <w:b/>
          <w:bCs/>
          <w:lang w:val="en-NZ"/>
        </w:rPr>
        <w:t>Mrs Kate O'Connor</w:t>
      </w:r>
    </w:p>
    <w:p w14:paraId="607CD535" w14:textId="42523DD2" w:rsidR="00CB035B" w:rsidRPr="00662173" w:rsidRDefault="00CB035B" w:rsidP="00CB035B">
      <w:pPr>
        <w:rPr>
          <w:rFonts w:cs="Arial"/>
          <w:szCs w:val="22"/>
        </w:rPr>
      </w:pPr>
      <w:r w:rsidRPr="00662173">
        <w:rPr>
          <w:rFonts w:cs="Arial"/>
          <w:szCs w:val="22"/>
        </w:rPr>
        <w:t xml:space="preserve">Membership category: </w:t>
      </w:r>
      <w:r w:rsidR="00662173">
        <w:rPr>
          <w:rFonts w:cs="Arial"/>
          <w:szCs w:val="22"/>
        </w:rPr>
        <w:tab/>
      </w:r>
      <w:r w:rsidRPr="00662173">
        <w:rPr>
          <w:rFonts w:cs="Arial"/>
          <w:szCs w:val="22"/>
        </w:rPr>
        <w:t>Ethics and moral reasoning</w:t>
      </w:r>
    </w:p>
    <w:p w14:paraId="300C33BD" w14:textId="5BEC8768" w:rsidR="00CB035B" w:rsidRPr="00662173" w:rsidRDefault="00CB035B" w:rsidP="00CB035B">
      <w:pPr>
        <w:rPr>
          <w:szCs w:val="22"/>
        </w:rPr>
      </w:pPr>
      <w:r w:rsidRPr="00662173">
        <w:rPr>
          <w:szCs w:val="22"/>
        </w:rPr>
        <w:t xml:space="preserve">Date of appointment: </w:t>
      </w:r>
      <w:r w:rsidR="00662173">
        <w:rPr>
          <w:szCs w:val="22"/>
        </w:rPr>
        <w:tab/>
      </w:r>
      <w:r w:rsidR="00662173">
        <w:rPr>
          <w:szCs w:val="22"/>
        </w:rPr>
        <w:tab/>
      </w:r>
      <w:r w:rsidRPr="00662173">
        <w:rPr>
          <w:szCs w:val="22"/>
        </w:rPr>
        <w:t>14</w:t>
      </w:r>
      <w:r w:rsidRPr="00662173">
        <w:rPr>
          <w:szCs w:val="22"/>
          <w:vertAlign w:val="superscript"/>
        </w:rPr>
        <w:t>th</w:t>
      </w:r>
      <w:r w:rsidRPr="00662173">
        <w:rPr>
          <w:szCs w:val="22"/>
        </w:rPr>
        <w:t xml:space="preserve"> December 2015</w:t>
      </w:r>
    </w:p>
    <w:p w14:paraId="5F299933" w14:textId="3605ACE3" w:rsidR="00CB035B" w:rsidRPr="00662173" w:rsidRDefault="00CB035B" w:rsidP="00CB035B">
      <w:pPr>
        <w:rPr>
          <w:szCs w:val="22"/>
        </w:rPr>
      </w:pPr>
      <w:r w:rsidRPr="00662173">
        <w:rPr>
          <w:szCs w:val="22"/>
        </w:rPr>
        <w:t xml:space="preserve">Current term </w:t>
      </w:r>
      <w:proofErr w:type="gramStart"/>
      <w:r w:rsidRPr="00662173">
        <w:rPr>
          <w:szCs w:val="22"/>
        </w:rPr>
        <w:t>expires:</w:t>
      </w:r>
      <w:proofErr w:type="gramEnd"/>
      <w:r w:rsidRPr="00662173">
        <w:rPr>
          <w:szCs w:val="22"/>
        </w:rPr>
        <w:t xml:space="preserve"> </w:t>
      </w:r>
      <w:r w:rsidR="00662173">
        <w:rPr>
          <w:szCs w:val="22"/>
        </w:rPr>
        <w:tab/>
      </w:r>
      <w:r w:rsidR="00662173">
        <w:rPr>
          <w:szCs w:val="22"/>
        </w:rPr>
        <w:tab/>
      </w:r>
      <w:r w:rsidRPr="00662173">
        <w:rPr>
          <w:szCs w:val="22"/>
        </w:rPr>
        <w:t>14</w:t>
      </w:r>
      <w:r w:rsidRPr="00662173">
        <w:rPr>
          <w:szCs w:val="22"/>
          <w:vertAlign w:val="superscript"/>
        </w:rPr>
        <w:t>th</w:t>
      </w:r>
      <w:r w:rsidRPr="00662173">
        <w:rPr>
          <w:szCs w:val="22"/>
        </w:rPr>
        <w:t xml:space="preserve"> December 2018</w:t>
      </w:r>
    </w:p>
    <w:p w14:paraId="322DDD20" w14:textId="46CF5746" w:rsidR="00F93266" w:rsidRDefault="00F93266" w:rsidP="00D12CBE">
      <w:pPr>
        <w:rPr>
          <w:rFonts w:cs="Arial"/>
          <w:lang w:val="en-NZ"/>
        </w:rPr>
      </w:pPr>
    </w:p>
    <w:p w14:paraId="20C0EA58" w14:textId="2BA88779" w:rsidR="00CB035B" w:rsidRPr="00662173" w:rsidRDefault="00CB035B" w:rsidP="00D12CBE">
      <w:pPr>
        <w:rPr>
          <w:rFonts w:cs="Arial"/>
          <w:sz w:val="16"/>
          <w:szCs w:val="16"/>
          <w:lang w:val="en-NZ"/>
        </w:rPr>
      </w:pPr>
      <w:r w:rsidRPr="00662173">
        <w:rPr>
          <w:rFonts w:cs="Arial"/>
          <w:sz w:val="16"/>
          <w:szCs w:val="16"/>
          <w:lang w:val="en-NZ"/>
        </w:rPr>
        <w:t xml:space="preserve">Kate O'Connor is the Executive Secretary of the AUT Ethics Committee. Prior to this she worked as a research Contracts Manager for Uni Services Ltd in the University of Auckland's School of Population </w:t>
      </w:r>
      <w:proofErr w:type="gramStart"/>
      <w:r w:rsidRPr="00662173">
        <w:rPr>
          <w:rFonts w:cs="Arial"/>
          <w:sz w:val="16"/>
          <w:szCs w:val="16"/>
          <w:lang w:val="en-NZ"/>
        </w:rPr>
        <w:t>Health, and</w:t>
      </w:r>
      <w:proofErr w:type="gramEnd"/>
      <w:r w:rsidRPr="00662173">
        <w:rPr>
          <w:rFonts w:cs="Arial"/>
          <w:sz w:val="16"/>
          <w:szCs w:val="16"/>
          <w:lang w:val="en-NZ"/>
        </w:rPr>
        <w:t xml:space="preserve"> was Secretary for the University of Auckland's Human Participants Ethics Committee, and the Biological Safety Committee. She has Master of Arts in philosophy and a Post Graduate Diploma in Business. In 2014, Kate began a </w:t>
      </w:r>
      <w:proofErr w:type="spellStart"/>
      <w:r w:rsidRPr="00662173">
        <w:rPr>
          <w:rFonts w:cs="Arial"/>
          <w:sz w:val="16"/>
          <w:szCs w:val="16"/>
          <w:lang w:val="en-NZ"/>
        </w:rPr>
        <w:t>DHSc</w:t>
      </w:r>
      <w:proofErr w:type="spellEnd"/>
      <w:r w:rsidRPr="00662173">
        <w:rPr>
          <w:rFonts w:cs="Arial"/>
          <w:sz w:val="16"/>
          <w:szCs w:val="16"/>
          <w:lang w:val="en-NZ"/>
        </w:rPr>
        <w:t xml:space="preserve"> investigating how Michel Foucault’s theoretical toolbox may be used to inspire transformation in the practice of research ethics committees.</w:t>
      </w:r>
    </w:p>
    <w:p w14:paraId="07191504" w14:textId="77777777" w:rsidR="00CB035B" w:rsidRPr="00A32F73" w:rsidRDefault="00CB035B" w:rsidP="00D12CBE">
      <w:pPr>
        <w:rPr>
          <w:rFonts w:cs="Arial"/>
          <w:b/>
          <w:bCs/>
          <w:lang w:val="en-NZ"/>
        </w:rPr>
      </w:pPr>
    </w:p>
    <w:p w14:paraId="1975DC0B" w14:textId="77777777" w:rsidR="00A32F73" w:rsidRPr="00A32F73" w:rsidRDefault="00A32F73" w:rsidP="00A32F73">
      <w:pPr>
        <w:rPr>
          <w:rFonts w:cs="Arial"/>
          <w:b/>
          <w:bCs/>
          <w:lang w:val="en-AU"/>
        </w:rPr>
      </w:pPr>
      <w:r w:rsidRPr="00A32F73">
        <w:rPr>
          <w:rFonts w:cs="Arial"/>
          <w:b/>
          <w:bCs/>
          <w:lang w:val="en-AU"/>
        </w:rPr>
        <w:t>Mrs Stephanie Pollard</w:t>
      </w:r>
    </w:p>
    <w:p w14:paraId="6A238467" w14:textId="12C64CBF" w:rsidR="00A32F73" w:rsidRPr="00662173" w:rsidRDefault="00A32F73" w:rsidP="00A32F73">
      <w:pPr>
        <w:rPr>
          <w:rFonts w:cs="Arial"/>
          <w:szCs w:val="22"/>
        </w:rPr>
      </w:pPr>
      <w:r w:rsidRPr="00662173">
        <w:rPr>
          <w:rFonts w:cs="Arial"/>
          <w:szCs w:val="22"/>
        </w:rPr>
        <w:t xml:space="preserve">Membership category: </w:t>
      </w:r>
      <w:r w:rsidR="00662173">
        <w:rPr>
          <w:rFonts w:cs="Arial"/>
          <w:szCs w:val="22"/>
        </w:rPr>
        <w:tab/>
      </w:r>
      <w:r w:rsidRPr="00662173">
        <w:rPr>
          <w:rFonts w:cs="Arial"/>
          <w:szCs w:val="22"/>
        </w:rPr>
        <w:t>The design and conduct of intervention studies</w:t>
      </w:r>
    </w:p>
    <w:p w14:paraId="6F9B5D66" w14:textId="72A62BE7" w:rsidR="00A32F73" w:rsidRPr="00662173" w:rsidRDefault="00A32F73" w:rsidP="00A32F73">
      <w:pPr>
        <w:rPr>
          <w:szCs w:val="22"/>
        </w:rPr>
      </w:pPr>
      <w:r w:rsidRPr="00662173">
        <w:rPr>
          <w:szCs w:val="22"/>
        </w:rPr>
        <w:t xml:space="preserve">Date of appointment: </w:t>
      </w:r>
      <w:r w:rsidR="00662173">
        <w:rPr>
          <w:szCs w:val="22"/>
        </w:rPr>
        <w:tab/>
      </w:r>
      <w:r w:rsidR="00662173">
        <w:rPr>
          <w:szCs w:val="22"/>
        </w:rPr>
        <w:tab/>
      </w:r>
      <w:r w:rsidRPr="00662173">
        <w:rPr>
          <w:szCs w:val="22"/>
        </w:rPr>
        <w:t>1</w:t>
      </w:r>
      <w:r w:rsidRPr="00662173">
        <w:rPr>
          <w:szCs w:val="22"/>
          <w:vertAlign w:val="superscript"/>
        </w:rPr>
        <w:t>st</w:t>
      </w:r>
      <w:r w:rsidRPr="00662173">
        <w:rPr>
          <w:szCs w:val="22"/>
        </w:rPr>
        <w:t xml:space="preserve"> July 2015</w:t>
      </w:r>
    </w:p>
    <w:p w14:paraId="365B072B" w14:textId="53A124AA" w:rsidR="00A32F73" w:rsidRPr="00662173" w:rsidRDefault="00A32F73" w:rsidP="00A32F73">
      <w:pPr>
        <w:rPr>
          <w:szCs w:val="22"/>
        </w:rPr>
      </w:pPr>
      <w:r w:rsidRPr="00662173">
        <w:rPr>
          <w:szCs w:val="22"/>
        </w:rPr>
        <w:t xml:space="preserve">Current term </w:t>
      </w:r>
      <w:proofErr w:type="gramStart"/>
      <w:r w:rsidRPr="00662173">
        <w:rPr>
          <w:szCs w:val="22"/>
        </w:rPr>
        <w:t>expires:</w:t>
      </w:r>
      <w:proofErr w:type="gramEnd"/>
      <w:r w:rsidRPr="00662173">
        <w:rPr>
          <w:szCs w:val="22"/>
        </w:rPr>
        <w:t xml:space="preserve"> </w:t>
      </w:r>
      <w:r w:rsidR="00662173">
        <w:rPr>
          <w:szCs w:val="22"/>
        </w:rPr>
        <w:tab/>
      </w:r>
      <w:r w:rsidR="00662173">
        <w:rPr>
          <w:szCs w:val="22"/>
        </w:rPr>
        <w:tab/>
      </w:r>
      <w:r w:rsidRPr="00662173">
        <w:rPr>
          <w:szCs w:val="22"/>
        </w:rPr>
        <w:t>1</w:t>
      </w:r>
      <w:r w:rsidRPr="00662173">
        <w:rPr>
          <w:szCs w:val="22"/>
          <w:vertAlign w:val="superscript"/>
        </w:rPr>
        <w:t>st</w:t>
      </w:r>
      <w:r w:rsidRPr="00662173">
        <w:rPr>
          <w:szCs w:val="22"/>
        </w:rPr>
        <w:t xml:space="preserve"> July 2018</w:t>
      </w:r>
    </w:p>
    <w:p w14:paraId="31AD39DF" w14:textId="5D91FBCC" w:rsidR="00F93266" w:rsidRDefault="00F93266" w:rsidP="00D12CBE">
      <w:pPr>
        <w:rPr>
          <w:rFonts w:cs="Arial"/>
          <w:lang w:val="en-NZ"/>
        </w:rPr>
      </w:pPr>
    </w:p>
    <w:p w14:paraId="4475AE81" w14:textId="4C655409" w:rsidR="00F93266" w:rsidRPr="00662173" w:rsidRDefault="00A32F73" w:rsidP="00D12CBE">
      <w:pPr>
        <w:rPr>
          <w:rFonts w:cs="Arial"/>
          <w:sz w:val="16"/>
          <w:szCs w:val="16"/>
          <w:lang w:val="en-NZ"/>
        </w:rPr>
      </w:pPr>
      <w:r w:rsidRPr="00662173">
        <w:rPr>
          <w:rFonts w:cs="Arial"/>
          <w:sz w:val="16"/>
          <w:szCs w:val="16"/>
          <w:lang w:val="en-NZ"/>
        </w:rPr>
        <w:t xml:space="preserve">Mrs Stephanie Pollard is currently employed as an independent Clinical Research Consultant. She obtained a </w:t>
      </w:r>
      <w:proofErr w:type="gramStart"/>
      <w:r w:rsidRPr="00662173">
        <w:rPr>
          <w:rFonts w:cs="Arial"/>
          <w:sz w:val="16"/>
          <w:szCs w:val="16"/>
          <w:lang w:val="en-NZ"/>
        </w:rPr>
        <w:t>Master’s</w:t>
      </w:r>
      <w:proofErr w:type="gramEnd"/>
      <w:r w:rsidRPr="00662173">
        <w:rPr>
          <w:rFonts w:cs="Arial"/>
          <w:sz w:val="16"/>
          <w:szCs w:val="16"/>
          <w:lang w:val="en-NZ"/>
        </w:rPr>
        <w:t xml:space="preserve"> degree in Healthcare Ethics and Law in 2005.</w:t>
      </w:r>
    </w:p>
    <w:p w14:paraId="31A79222" w14:textId="4443FD8D" w:rsidR="00F93266" w:rsidRDefault="00F93266" w:rsidP="00D12CBE">
      <w:pPr>
        <w:rPr>
          <w:rFonts w:cs="Arial"/>
          <w:lang w:val="en-NZ"/>
        </w:rPr>
      </w:pPr>
    </w:p>
    <w:p w14:paraId="2EEC7043" w14:textId="0FF4872C" w:rsidR="00F0398C" w:rsidRPr="00F0398C" w:rsidRDefault="00F0398C" w:rsidP="00F0398C">
      <w:pPr>
        <w:rPr>
          <w:rFonts w:cs="Arial"/>
          <w:b/>
          <w:bCs/>
          <w:lang w:val="en-AU"/>
        </w:rPr>
      </w:pPr>
      <w:r w:rsidRPr="00F0398C">
        <w:rPr>
          <w:rFonts w:cs="Arial"/>
          <w:b/>
          <w:bCs/>
          <w:lang w:val="en-AU"/>
        </w:rPr>
        <w:t xml:space="preserve">Ms </w:t>
      </w:r>
      <w:proofErr w:type="spellStart"/>
      <w:r w:rsidRPr="00F0398C">
        <w:rPr>
          <w:rFonts w:cs="Arial"/>
          <w:b/>
          <w:bCs/>
          <w:lang w:val="en-AU"/>
        </w:rPr>
        <w:t>Tangihaere</w:t>
      </w:r>
      <w:proofErr w:type="spellEnd"/>
      <w:r w:rsidRPr="00F0398C">
        <w:rPr>
          <w:rFonts w:cs="Arial"/>
          <w:b/>
          <w:bCs/>
          <w:lang w:val="en-AU"/>
        </w:rPr>
        <w:t xml:space="preserve"> </w:t>
      </w:r>
      <w:proofErr w:type="spellStart"/>
      <w:r w:rsidRPr="00F0398C">
        <w:rPr>
          <w:rFonts w:cs="Arial"/>
          <w:b/>
          <w:bCs/>
          <w:lang w:val="en-AU"/>
        </w:rPr>
        <w:t>Macfarlan</w:t>
      </w:r>
      <w:proofErr w:type="spellEnd"/>
      <w:r>
        <w:rPr>
          <w:rFonts w:cs="Arial"/>
          <w:b/>
          <w:bCs/>
          <w:lang w:val="en-AU"/>
        </w:rPr>
        <w:t>*</w:t>
      </w:r>
    </w:p>
    <w:p w14:paraId="0DE2BC27" w14:textId="1E911ED2" w:rsidR="00F0398C" w:rsidRPr="00662173" w:rsidRDefault="00F0398C" w:rsidP="00F0398C">
      <w:pPr>
        <w:rPr>
          <w:rFonts w:cs="Arial"/>
          <w:szCs w:val="22"/>
        </w:rPr>
      </w:pPr>
      <w:r w:rsidRPr="00662173">
        <w:rPr>
          <w:rFonts w:cs="Arial"/>
          <w:szCs w:val="22"/>
        </w:rPr>
        <w:t xml:space="preserve">Membership category: </w:t>
      </w:r>
      <w:r w:rsidR="00662173">
        <w:rPr>
          <w:rFonts w:cs="Arial"/>
          <w:szCs w:val="22"/>
        </w:rPr>
        <w:tab/>
        <w:t>C</w:t>
      </w:r>
      <w:r w:rsidR="008B27D6" w:rsidRPr="00662173">
        <w:rPr>
          <w:rFonts w:cs="Arial"/>
          <w:szCs w:val="22"/>
        </w:rPr>
        <w:t>onsumer/community perspectives</w:t>
      </w:r>
    </w:p>
    <w:p w14:paraId="4E58D0C0" w14:textId="0D1044FE" w:rsidR="00F0398C" w:rsidRPr="00662173" w:rsidRDefault="00F0398C" w:rsidP="00F0398C">
      <w:pPr>
        <w:rPr>
          <w:szCs w:val="22"/>
        </w:rPr>
      </w:pPr>
      <w:r w:rsidRPr="00662173">
        <w:rPr>
          <w:szCs w:val="22"/>
        </w:rPr>
        <w:t xml:space="preserve">Date of appointment: </w:t>
      </w:r>
      <w:r w:rsidR="00662173">
        <w:rPr>
          <w:szCs w:val="22"/>
        </w:rPr>
        <w:tab/>
      </w:r>
      <w:r w:rsidR="00662173">
        <w:rPr>
          <w:szCs w:val="22"/>
        </w:rPr>
        <w:tab/>
      </w:r>
      <w:r w:rsidR="008B27D6" w:rsidRPr="00662173">
        <w:rPr>
          <w:szCs w:val="22"/>
        </w:rPr>
        <w:t>20</w:t>
      </w:r>
      <w:r w:rsidR="008B27D6" w:rsidRPr="00662173">
        <w:rPr>
          <w:szCs w:val="22"/>
          <w:vertAlign w:val="superscript"/>
        </w:rPr>
        <w:t>th</w:t>
      </w:r>
      <w:r w:rsidR="008B27D6" w:rsidRPr="00662173">
        <w:rPr>
          <w:szCs w:val="22"/>
        </w:rPr>
        <w:t xml:space="preserve"> May 2017</w:t>
      </w:r>
    </w:p>
    <w:p w14:paraId="404D3283" w14:textId="04ED7948" w:rsidR="00F0398C" w:rsidRPr="00662173" w:rsidRDefault="00F0398C" w:rsidP="00F0398C">
      <w:pPr>
        <w:rPr>
          <w:szCs w:val="22"/>
        </w:rPr>
      </w:pPr>
      <w:r w:rsidRPr="00662173">
        <w:rPr>
          <w:szCs w:val="22"/>
        </w:rPr>
        <w:t xml:space="preserve">Current term expires: </w:t>
      </w:r>
      <w:r w:rsidR="00662173">
        <w:rPr>
          <w:szCs w:val="22"/>
        </w:rPr>
        <w:tab/>
      </w:r>
      <w:r w:rsidR="00662173">
        <w:rPr>
          <w:szCs w:val="22"/>
        </w:rPr>
        <w:tab/>
      </w:r>
      <w:r w:rsidR="008B27D6" w:rsidRPr="00662173">
        <w:rPr>
          <w:szCs w:val="22"/>
        </w:rPr>
        <w:t>20</w:t>
      </w:r>
      <w:r w:rsidR="008B27D6" w:rsidRPr="00662173">
        <w:rPr>
          <w:szCs w:val="22"/>
          <w:vertAlign w:val="superscript"/>
        </w:rPr>
        <w:t>th</w:t>
      </w:r>
      <w:r w:rsidR="008B27D6" w:rsidRPr="00662173">
        <w:rPr>
          <w:szCs w:val="22"/>
        </w:rPr>
        <w:t xml:space="preserve"> May 2020</w:t>
      </w:r>
    </w:p>
    <w:p w14:paraId="71CD4BBC" w14:textId="77777777" w:rsidR="008B27D6" w:rsidRDefault="008B27D6" w:rsidP="00F0398C">
      <w:pPr>
        <w:rPr>
          <w:b/>
          <w:bCs/>
          <w:szCs w:val="22"/>
        </w:rPr>
      </w:pPr>
    </w:p>
    <w:p w14:paraId="3D7ED96B" w14:textId="7DA32A8C" w:rsidR="008B27D6" w:rsidRPr="00662173" w:rsidRDefault="008B27D6" w:rsidP="00F0398C">
      <w:pPr>
        <w:rPr>
          <w:rFonts w:cs="Arial"/>
          <w:sz w:val="16"/>
          <w:szCs w:val="16"/>
          <w:lang w:val="en-NZ"/>
        </w:rPr>
      </w:pPr>
      <w:r w:rsidRPr="00662173">
        <w:rPr>
          <w:rFonts w:cs="Arial"/>
          <w:sz w:val="16"/>
          <w:szCs w:val="16"/>
          <w:lang w:val="en-NZ"/>
        </w:rPr>
        <w:t>Miss Macfarlane (</w:t>
      </w:r>
      <w:proofErr w:type="spellStart"/>
      <w:r w:rsidRPr="00662173">
        <w:rPr>
          <w:rFonts w:cs="Arial"/>
          <w:sz w:val="16"/>
          <w:szCs w:val="16"/>
          <w:lang w:val="en-NZ"/>
        </w:rPr>
        <w:t>Te</w:t>
      </w:r>
      <w:proofErr w:type="spellEnd"/>
      <w:r w:rsidRPr="00662173">
        <w:rPr>
          <w:rFonts w:cs="Arial"/>
          <w:sz w:val="16"/>
          <w:szCs w:val="16"/>
          <w:lang w:val="en-NZ"/>
        </w:rPr>
        <w:t xml:space="preserve"> </w:t>
      </w:r>
      <w:proofErr w:type="spellStart"/>
      <w:r w:rsidRPr="00662173">
        <w:rPr>
          <w:rFonts w:cs="Arial"/>
          <w:sz w:val="16"/>
          <w:szCs w:val="16"/>
          <w:lang w:val="en-NZ"/>
        </w:rPr>
        <w:t>Arawa</w:t>
      </w:r>
      <w:proofErr w:type="spellEnd"/>
      <w:r w:rsidRPr="00662173">
        <w:rPr>
          <w:rFonts w:cs="Arial"/>
          <w:sz w:val="16"/>
          <w:szCs w:val="16"/>
          <w:lang w:val="en-NZ"/>
        </w:rPr>
        <w:t xml:space="preserve">, </w:t>
      </w:r>
      <w:proofErr w:type="spellStart"/>
      <w:r w:rsidRPr="00662173">
        <w:rPr>
          <w:rFonts w:cs="Arial"/>
          <w:sz w:val="16"/>
          <w:szCs w:val="16"/>
          <w:lang w:val="en-NZ"/>
        </w:rPr>
        <w:t>Ngāti</w:t>
      </w:r>
      <w:proofErr w:type="spellEnd"/>
      <w:r w:rsidRPr="00662173">
        <w:rPr>
          <w:rFonts w:cs="Arial"/>
          <w:sz w:val="16"/>
          <w:szCs w:val="16"/>
          <w:lang w:val="en-NZ"/>
        </w:rPr>
        <w:t xml:space="preserve"> </w:t>
      </w:r>
      <w:proofErr w:type="spellStart"/>
      <w:r w:rsidRPr="00662173">
        <w:rPr>
          <w:rFonts w:cs="Arial"/>
          <w:sz w:val="16"/>
          <w:szCs w:val="16"/>
          <w:lang w:val="en-NZ"/>
        </w:rPr>
        <w:t>Whakaue</w:t>
      </w:r>
      <w:proofErr w:type="spellEnd"/>
      <w:r w:rsidRPr="00662173">
        <w:rPr>
          <w:rFonts w:cs="Arial"/>
          <w:sz w:val="16"/>
          <w:szCs w:val="16"/>
          <w:lang w:val="en-NZ"/>
        </w:rPr>
        <w:t xml:space="preserve">, </w:t>
      </w:r>
      <w:proofErr w:type="spellStart"/>
      <w:r w:rsidRPr="00662173">
        <w:rPr>
          <w:rFonts w:cs="Arial"/>
          <w:sz w:val="16"/>
          <w:szCs w:val="16"/>
          <w:lang w:val="en-NZ"/>
        </w:rPr>
        <w:t>Ngāti</w:t>
      </w:r>
      <w:proofErr w:type="spellEnd"/>
      <w:r w:rsidRPr="00662173">
        <w:rPr>
          <w:rFonts w:cs="Arial"/>
          <w:sz w:val="16"/>
          <w:szCs w:val="16"/>
          <w:lang w:val="en-NZ"/>
        </w:rPr>
        <w:t xml:space="preserve"> </w:t>
      </w:r>
      <w:proofErr w:type="spellStart"/>
      <w:r w:rsidRPr="00662173">
        <w:rPr>
          <w:rFonts w:cs="Arial"/>
          <w:sz w:val="16"/>
          <w:szCs w:val="16"/>
          <w:lang w:val="en-NZ"/>
        </w:rPr>
        <w:t>Pikiao</w:t>
      </w:r>
      <w:proofErr w:type="spellEnd"/>
      <w:r w:rsidRPr="00662173">
        <w:rPr>
          <w:rFonts w:cs="Arial"/>
          <w:sz w:val="16"/>
          <w:szCs w:val="16"/>
          <w:lang w:val="en-NZ"/>
        </w:rPr>
        <w:t xml:space="preserve">, </w:t>
      </w:r>
      <w:proofErr w:type="spellStart"/>
      <w:r w:rsidRPr="00662173">
        <w:rPr>
          <w:rFonts w:cs="Arial"/>
          <w:sz w:val="16"/>
          <w:szCs w:val="16"/>
          <w:lang w:val="en-NZ"/>
        </w:rPr>
        <w:t>Ngāti</w:t>
      </w:r>
      <w:proofErr w:type="spellEnd"/>
      <w:r w:rsidRPr="00662173">
        <w:rPr>
          <w:rFonts w:cs="Arial"/>
          <w:sz w:val="16"/>
          <w:szCs w:val="16"/>
          <w:lang w:val="en-NZ"/>
        </w:rPr>
        <w:t xml:space="preserve"> </w:t>
      </w:r>
      <w:proofErr w:type="spellStart"/>
      <w:r w:rsidRPr="00662173">
        <w:rPr>
          <w:rFonts w:cs="Arial"/>
          <w:sz w:val="16"/>
          <w:szCs w:val="16"/>
          <w:lang w:val="en-NZ"/>
        </w:rPr>
        <w:t>Rangiwewehi</w:t>
      </w:r>
      <w:proofErr w:type="spellEnd"/>
      <w:r w:rsidRPr="00662173">
        <w:rPr>
          <w:rFonts w:cs="Arial"/>
          <w:sz w:val="16"/>
          <w:szCs w:val="16"/>
          <w:lang w:val="en-NZ"/>
        </w:rPr>
        <w:t xml:space="preserve">) is Quality and Risk Manager, Complaints Officer and Privacy Officer at </w:t>
      </w:r>
      <w:proofErr w:type="spellStart"/>
      <w:r w:rsidRPr="00662173">
        <w:rPr>
          <w:rFonts w:cs="Arial"/>
          <w:sz w:val="16"/>
          <w:szCs w:val="16"/>
          <w:lang w:val="en-NZ"/>
        </w:rPr>
        <w:t>Te</w:t>
      </w:r>
      <w:proofErr w:type="spellEnd"/>
      <w:r w:rsidRPr="00662173">
        <w:rPr>
          <w:rFonts w:cs="Arial"/>
          <w:sz w:val="16"/>
          <w:szCs w:val="16"/>
          <w:lang w:val="en-NZ"/>
        </w:rPr>
        <w:t xml:space="preserve"> </w:t>
      </w:r>
      <w:proofErr w:type="spellStart"/>
      <w:r w:rsidRPr="00662173">
        <w:rPr>
          <w:rFonts w:cs="Arial"/>
          <w:sz w:val="16"/>
          <w:szCs w:val="16"/>
          <w:lang w:val="en-NZ"/>
        </w:rPr>
        <w:t>Roopu</w:t>
      </w:r>
      <w:proofErr w:type="spellEnd"/>
      <w:r w:rsidRPr="00662173">
        <w:rPr>
          <w:rFonts w:cs="Arial"/>
          <w:sz w:val="16"/>
          <w:szCs w:val="16"/>
          <w:lang w:val="en-NZ"/>
        </w:rPr>
        <w:t xml:space="preserve"> </w:t>
      </w:r>
      <w:proofErr w:type="spellStart"/>
      <w:r w:rsidRPr="00662173">
        <w:rPr>
          <w:rFonts w:cs="Arial"/>
          <w:sz w:val="16"/>
          <w:szCs w:val="16"/>
          <w:lang w:val="en-NZ"/>
        </w:rPr>
        <w:t>Taurima</w:t>
      </w:r>
      <w:proofErr w:type="spellEnd"/>
      <w:r w:rsidRPr="00662173">
        <w:rPr>
          <w:rFonts w:cs="Arial"/>
          <w:sz w:val="16"/>
          <w:szCs w:val="16"/>
          <w:lang w:val="en-NZ"/>
        </w:rPr>
        <w:t xml:space="preserve"> O Manukau Trust. Miss Macfarlane has completed a Bachelor of Health Science and a Diploma in Māori Business, among other studies.</w:t>
      </w:r>
    </w:p>
    <w:p w14:paraId="5498B673" w14:textId="7008A7D1" w:rsidR="008B27D6" w:rsidRPr="004C7E49" w:rsidRDefault="008B27D6" w:rsidP="008B27D6">
      <w:pPr>
        <w:rPr>
          <w:rFonts w:cs="Arial"/>
          <w:lang w:val="en-AU"/>
        </w:rPr>
      </w:pPr>
    </w:p>
    <w:p w14:paraId="019C4B86" w14:textId="77777777" w:rsidR="008B27D6" w:rsidRPr="008B27D6" w:rsidRDefault="008B27D6" w:rsidP="008B27D6">
      <w:pPr>
        <w:rPr>
          <w:rFonts w:cs="Arial"/>
          <w:b/>
          <w:bCs/>
          <w:lang w:val="en-AU"/>
        </w:rPr>
      </w:pPr>
      <w:r w:rsidRPr="008B27D6">
        <w:rPr>
          <w:rFonts w:cs="Arial"/>
          <w:b/>
          <w:bCs/>
          <w:lang w:val="en-AU"/>
        </w:rPr>
        <w:t>Dr Nora Lynch</w:t>
      </w:r>
    </w:p>
    <w:p w14:paraId="173ED37C" w14:textId="7C3ABBE3" w:rsidR="008B27D6" w:rsidRPr="00662173" w:rsidRDefault="008B27D6" w:rsidP="008B27D6">
      <w:pPr>
        <w:rPr>
          <w:rFonts w:cs="Arial"/>
          <w:szCs w:val="22"/>
        </w:rPr>
      </w:pPr>
      <w:r w:rsidRPr="00662173">
        <w:rPr>
          <w:rFonts w:cs="Arial"/>
          <w:szCs w:val="22"/>
        </w:rPr>
        <w:t xml:space="preserve">Membership category: </w:t>
      </w:r>
      <w:r w:rsidR="00662173">
        <w:rPr>
          <w:rFonts w:cs="Arial"/>
          <w:szCs w:val="22"/>
        </w:rPr>
        <w:tab/>
        <w:t>T</w:t>
      </w:r>
      <w:r w:rsidR="00983873" w:rsidRPr="00662173">
        <w:rPr>
          <w:rFonts w:cs="Arial"/>
          <w:szCs w:val="22"/>
        </w:rPr>
        <w:t>he provision of health and disability services</w:t>
      </w:r>
    </w:p>
    <w:p w14:paraId="6043F5D1" w14:textId="6199F1E2" w:rsidR="008B27D6" w:rsidRPr="00662173" w:rsidRDefault="008B27D6" w:rsidP="008B27D6">
      <w:pPr>
        <w:rPr>
          <w:szCs w:val="22"/>
        </w:rPr>
      </w:pPr>
      <w:r w:rsidRPr="00662173">
        <w:rPr>
          <w:szCs w:val="22"/>
        </w:rPr>
        <w:t xml:space="preserve">Date of appointment: </w:t>
      </w:r>
      <w:r w:rsidR="00662173">
        <w:rPr>
          <w:szCs w:val="22"/>
        </w:rPr>
        <w:tab/>
      </w:r>
      <w:r w:rsidR="00662173">
        <w:rPr>
          <w:szCs w:val="22"/>
        </w:rPr>
        <w:tab/>
      </w:r>
      <w:r w:rsidR="00DB65AB" w:rsidRPr="00662173">
        <w:rPr>
          <w:szCs w:val="22"/>
        </w:rPr>
        <w:t>19</w:t>
      </w:r>
      <w:r w:rsidR="00DB65AB" w:rsidRPr="00662173">
        <w:rPr>
          <w:szCs w:val="22"/>
          <w:vertAlign w:val="superscript"/>
        </w:rPr>
        <w:t>th</w:t>
      </w:r>
      <w:r w:rsidR="00DB65AB" w:rsidRPr="00662173">
        <w:rPr>
          <w:szCs w:val="22"/>
        </w:rPr>
        <w:t xml:space="preserve"> March 2017</w:t>
      </w:r>
    </w:p>
    <w:p w14:paraId="2A3A2E7D" w14:textId="0440CAA8" w:rsidR="008B27D6" w:rsidRPr="00662173" w:rsidRDefault="008B27D6" w:rsidP="008B27D6">
      <w:pPr>
        <w:rPr>
          <w:szCs w:val="22"/>
        </w:rPr>
      </w:pPr>
      <w:r w:rsidRPr="00662173">
        <w:rPr>
          <w:szCs w:val="22"/>
        </w:rPr>
        <w:t xml:space="preserve">Current term expires: </w:t>
      </w:r>
      <w:r w:rsidR="00662173">
        <w:rPr>
          <w:szCs w:val="22"/>
        </w:rPr>
        <w:tab/>
      </w:r>
      <w:r w:rsidR="00662173">
        <w:rPr>
          <w:szCs w:val="22"/>
        </w:rPr>
        <w:tab/>
      </w:r>
      <w:r w:rsidR="00DB65AB" w:rsidRPr="00662173">
        <w:rPr>
          <w:szCs w:val="22"/>
        </w:rPr>
        <w:t>19</w:t>
      </w:r>
      <w:r w:rsidR="00DB65AB" w:rsidRPr="00662173">
        <w:rPr>
          <w:szCs w:val="22"/>
          <w:vertAlign w:val="superscript"/>
        </w:rPr>
        <w:t>th</w:t>
      </w:r>
      <w:r w:rsidR="00DB65AB" w:rsidRPr="00662173">
        <w:rPr>
          <w:szCs w:val="22"/>
        </w:rPr>
        <w:t xml:space="preserve"> March 2022</w:t>
      </w:r>
    </w:p>
    <w:p w14:paraId="7F62EF26" w14:textId="00DA9F7E" w:rsidR="00A32F73" w:rsidRDefault="00A32F73" w:rsidP="00D12CBE">
      <w:pPr>
        <w:rPr>
          <w:rFonts w:cs="Arial"/>
          <w:lang w:val="en-NZ"/>
        </w:rPr>
      </w:pPr>
    </w:p>
    <w:p w14:paraId="107337BA" w14:textId="77777777" w:rsidR="00DB65AB" w:rsidRPr="00662173" w:rsidRDefault="00DB65AB" w:rsidP="00DB65AB">
      <w:pPr>
        <w:rPr>
          <w:rFonts w:cs="Arial"/>
          <w:sz w:val="16"/>
          <w:szCs w:val="16"/>
          <w:lang w:val="en-NZ"/>
        </w:rPr>
      </w:pPr>
      <w:r w:rsidRPr="00662173">
        <w:rPr>
          <w:rFonts w:cs="Arial"/>
          <w:sz w:val="16"/>
          <w:szCs w:val="16"/>
          <w:lang w:val="en-NZ"/>
        </w:rPr>
        <w:t>Dr Nora Lynch is a specialist rheumatologist.</w:t>
      </w:r>
    </w:p>
    <w:p w14:paraId="5E254BBC" w14:textId="03FC7986" w:rsidR="00DB65AB" w:rsidRPr="00662173" w:rsidRDefault="00DB65AB" w:rsidP="00DB65AB">
      <w:pPr>
        <w:rPr>
          <w:rFonts w:cs="Arial"/>
          <w:sz w:val="16"/>
          <w:szCs w:val="16"/>
          <w:lang w:val="en-NZ"/>
        </w:rPr>
      </w:pPr>
      <w:r w:rsidRPr="00662173">
        <w:rPr>
          <w:rFonts w:cs="Arial"/>
          <w:sz w:val="16"/>
          <w:szCs w:val="16"/>
          <w:lang w:val="en-NZ"/>
        </w:rPr>
        <w:t>She was part of the Ministry of Health Working Party that worked on the National Research Ethics Guidelines Update (2017) and is an International Fellow of the Royal Australasian College of Physicians</w:t>
      </w:r>
    </w:p>
    <w:p w14:paraId="07CEBBE3" w14:textId="210A9B67" w:rsidR="00DB65AB" w:rsidRDefault="00DB65AB" w:rsidP="00DB65AB">
      <w:pPr>
        <w:rPr>
          <w:rFonts w:cs="Arial"/>
          <w:lang w:val="en-NZ"/>
        </w:rPr>
      </w:pPr>
    </w:p>
    <w:p w14:paraId="71ED111B" w14:textId="77777777" w:rsidR="00F8066A" w:rsidRPr="00F8066A" w:rsidRDefault="00F8066A" w:rsidP="00F8066A">
      <w:pPr>
        <w:rPr>
          <w:rFonts w:cs="Arial"/>
          <w:b/>
          <w:bCs/>
          <w:lang w:val="en-AU"/>
        </w:rPr>
      </w:pPr>
      <w:r w:rsidRPr="00F8066A">
        <w:rPr>
          <w:rFonts w:cs="Arial"/>
          <w:b/>
          <w:bCs/>
          <w:lang w:val="en-AU"/>
        </w:rPr>
        <w:t>Mrs Leesa Russell</w:t>
      </w:r>
    </w:p>
    <w:p w14:paraId="1063291D" w14:textId="41751100" w:rsidR="00F8066A" w:rsidRPr="00662173" w:rsidRDefault="00F8066A" w:rsidP="00662173">
      <w:pPr>
        <w:ind w:left="2880" w:hanging="2880"/>
        <w:rPr>
          <w:rFonts w:cs="Arial"/>
          <w:szCs w:val="22"/>
        </w:rPr>
      </w:pPr>
      <w:r w:rsidRPr="00662173">
        <w:rPr>
          <w:rFonts w:cs="Arial"/>
          <w:szCs w:val="22"/>
        </w:rPr>
        <w:t xml:space="preserve">Membership category: </w:t>
      </w:r>
      <w:r w:rsidR="00662173">
        <w:rPr>
          <w:rFonts w:cs="Arial"/>
          <w:szCs w:val="22"/>
        </w:rPr>
        <w:tab/>
        <w:t>T</w:t>
      </w:r>
      <w:r w:rsidR="00312D9E" w:rsidRPr="00662173">
        <w:rPr>
          <w:rFonts w:cs="Arial"/>
          <w:szCs w:val="22"/>
        </w:rPr>
        <w:t>he design and conduct of intervention studies/</w:t>
      </w:r>
      <w:r w:rsidR="00662173">
        <w:rPr>
          <w:rFonts w:cs="Arial"/>
          <w:szCs w:val="22"/>
        </w:rPr>
        <w:t xml:space="preserve"> </w:t>
      </w:r>
      <w:r w:rsidR="00312D9E" w:rsidRPr="00662173">
        <w:rPr>
          <w:rFonts w:cs="Arial"/>
          <w:szCs w:val="22"/>
        </w:rPr>
        <w:t>observation studies</w:t>
      </w:r>
    </w:p>
    <w:p w14:paraId="472D059E" w14:textId="4DF1379E" w:rsidR="00F8066A" w:rsidRPr="00662173" w:rsidRDefault="00F8066A" w:rsidP="00F8066A">
      <w:pPr>
        <w:rPr>
          <w:szCs w:val="22"/>
        </w:rPr>
      </w:pPr>
      <w:r w:rsidRPr="00662173">
        <w:rPr>
          <w:szCs w:val="22"/>
        </w:rPr>
        <w:t xml:space="preserve">Date of appointment: </w:t>
      </w:r>
      <w:r w:rsidR="00662173">
        <w:rPr>
          <w:szCs w:val="22"/>
        </w:rPr>
        <w:tab/>
      </w:r>
      <w:r w:rsidR="00662173">
        <w:rPr>
          <w:szCs w:val="22"/>
        </w:rPr>
        <w:tab/>
      </w:r>
      <w:r w:rsidR="00312D9E" w:rsidRPr="00662173">
        <w:rPr>
          <w:szCs w:val="22"/>
        </w:rPr>
        <w:t>14</w:t>
      </w:r>
      <w:r w:rsidR="00312D9E" w:rsidRPr="00662173">
        <w:rPr>
          <w:szCs w:val="22"/>
          <w:vertAlign w:val="superscript"/>
        </w:rPr>
        <w:t>th</w:t>
      </w:r>
      <w:r w:rsidR="00312D9E" w:rsidRPr="00662173">
        <w:rPr>
          <w:szCs w:val="22"/>
        </w:rPr>
        <w:t xml:space="preserve"> December 2015</w:t>
      </w:r>
    </w:p>
    <w:p w14:paraId="253D4E33" w14:textId="3513A6C2" w:rsidR="00F8066A" w:rsidRPr="00662173" w:rsidRDefault="00F8066A" w:rsidP="00F8066A">
      <w:pPr>
        <w:rPr>
          <w:szCs w:val="22"/>
        </w:rPr>
      </w:pPr>
      <w:r w:rsidRPr="00662173">
        <w:rPr>
          <w:szCs w:val="22"/>
        </w:rPr>
        <w:t xml:space="preserve">Current term </w:t>
      </w:r>
      <w:proofErr w:type="gramStart"/>
      <w:r w:rsidRPr="00662173">
        <w:rPr>
          <w:szCs w:val="22"/>
        </w:rPr>
        <w:t>expires:</w:t>
      </w:r>
      <w:proofErr w:type="gramEnd"/>
      <w:r w:rsidRPr="00662173">
        <w:rPr>
          <w:szCs w:val="22"/>
        </w:rPr>
        <w:t xml:space="preserve"> </w:t>
      </w:r>
      <w:r w:rsidR="00662173">
        <w:rPr>
          <w:szCs w:val="22"/>
        </w:rPr>
        <w:tab/>
      </w:r>
      <w:r w:rsidR="00662173">
        <w:rPr>
          <w:szCs w:val="22"/>
        </w:rPr>
        <w:tab/>
      </w:r>
      <w:r w:rsidR="00312D9E" w:rsidRPr="00662173">
        <w:rPr>
          <w:szCs w:val="22"/>
        </w:rPr>
        <w:t>14</w:t>
      </w:r>
      <w:r w:rsidR="00312D9E" w:rsidRPr="00662173">
        <w:rPr>
          <w:szCs w:val="22"/>
          <w:vertAlign w:val="superscript"/>
        </w:rPr>
        <w:t>th</w:t>
      </w:r>
      <w:r w:rsidR="00312D9E" w:rsidRPr="00662173">
        <w:rPr>
          <w:szCs w:val="22"/>
        </w:rPr>
        <w:t xml:space="preserve"> December 2018</w:t>
      </w:r>
    </w:p>
    <w:p w14:paraId="68DDDB4A" w14:textId="77777777" w:rsidR="00312D9E" w:rsidRDefault="00312D9E" w:rsidP="00DB65AB">
      <w:pPr>
        <w:rPr>
          <w:rFonts w:cs="Arial"/>
          <w:lang w:val="en-AU"/>
        </w:rPr>
      </w:pPr>
    </w:p>
    <w:p w14:paraId="2EF89124" w14:textId="22328DBC" w:rsidR="00DB65AB" w:rsidRPr="00662173" w:rsidRDefault="00312D9E" w:rsidP="00DB65AB">
      <w:pPr>
        <w:rPr>
          <w:rFonts w:cs="Arial"/>
          <w:sz w:val="16"/>
          <w:szCs w:val="16"/>
          <w:lang w:val="en-NZ"/>
        </w:rPr>
      </w:pPr>
      <w:r w:rsidRPr="00662173">
        <w:rPr>
          <w:rFonts w:cs="Arial"/>
          <w:sz w:val="16"/>
          <w:szCs w:val="16"/>
          <w:lang w:val="en-NZ"/>
        </w:rPr>
        <w:t xml:space="preserve">Mrs Leesa Russell is a Clinical Audit Manager at St John. She has a </w:t>
      </w:r>
      <w:proofErr w:type="gramStart"/>
      <w:r w:rsidRPr="00662173">
        <w:rPr>
          <w:rFonts w:cs="Arial"/>
          <w:sz w:val="16"/>
          <w:szCs w:val="16"/>
          <w:lang w:val="en-NZ"/>
        </w:rPr>
        <w:t>Masters</w:t>
      </w:r>
      <w:proofErr w:type="gramEnd"/>
      <w:r w:rsidRPr="00662173">
        <w:rPr>
          <w:rFonts w:cs="Arial"/>
          <w:sz w:val="16"/>
          <w:szCs w:val="16"/>
          <w:lang w:val="en-NZ"/>
        </w:rPr>
        <w:t xml:space="preserve"> and a </w:t>
      </w:r>
      <w:proofErr w:type="spellStart"/>
      <w:r w:rsidRPr="00662173">
        <w:rPr>
          <w:rFonts w:cs="Arial"/>
          <w:sz w:val="16"/>
          <w:szCs w:val="16"/>
          <w:lang w:val="en-NZ"/>
        </w:rPr>
        <w:t>Bachelors</w:t>
      </w:r>
      <w:proofErr w:type="spellEnd"/>
      <w:r w:rsidRPr="00662173">
        <w:rPr>
          <w:rFonts w:cs="Arial"/>
          <w:sz w:val="16"/>
          <w:szCs w:val="16"/>
          <w:lang w:val="en-NZ"/>
        </w:rPr>
        <w:t xml:space="preserve"> degree in Sociology from the University of Auckland.</w:t>
      </w:r>
    </w:p>
    <w:p w14:paraId="087435B3" w14:textId="6D3CC3AE" w:rsidR="00312D9E" w:rsidRDefault="00312D9E" w:rsidP="00DB65AB">
      <w:pPr>
        <w:rPr>
          <w:rFonts w:cs="Arial"/>
          <w:lang w:val="en-AU"/>
        </w:rPr>
      </w:pPr>
    </w:p>
    <w:p w14:paraId="35D13F69" w14:textId="77777777" w:rsidR="00662173" w:rsidRDefault="00662173" w:rsidP="00312D9E">
      <w:pPr>
        <w:rPr>
          <w:rFonts w:cs="Arial"/>
          <w:b/>
          <w:bCs/>
          <w:lang w:val="en-AU"/>
        </w:rPr>
      </w:pPr>
    </w:p>
    <w:p w14:paraId="6CBD388A" w14:textId="77777777" w:rsidR="00662173" w:rsidRDefault="00662173" w:rsidP="00312D9E">
      <w:pPr>
        <w:rPr>
          <w:rFonts w:cs="Arial"/>
          <w:b/>
          <w:bCs/>
          <w:lang w:val="en-AU"/>
        </w:rPr>
      </w:pPr>
    </w:p>
    <w:p w14:paraId="50ED84BF" w14:textId="77777777" w:rsidR="00662173" w:rsidRDefault="00662173" w:rsidP="00312D9E">
      <w:pPr>
        <w:rPr>
          <w:rFonts w:cs="Arial"/>
          <w:b/>
          <w:bCs/>
          <w:lang w:val="en-AU"/>
        </w:rPr>
      </w:pPr>
    </w:p>
    <w:p w14:paraId="009A4C6E" w14:textId="77777777" w:rsidR="00662173" w:rsidRDefault="00662173" w:rsidP="00312D9E">
      <w:pPr>
        <w:rPr>
          <w:rFonts w:cs="Arial"/>
          <w:b/>
          <w:bCs/>
          <w:lang w:val="en-AU"/>
        </w:rPr>
      </w:pPr>
    </w:p>
    <w:p w14:paraId="60104393" w14:textId="77777777" w:rsidR="00662173" w:rsidRDefault="00662173" w:rsidP="00312D9E">
      <w:pPr>
        <w:rPr>
          <w:rFonts w:cs="Arial"/>
          <w:b/>
          <w:bCs/>
          <w:lang w:val="en-AU"/>
        </w:rPr>
      </w:pPr>
    </w:p>
    <w:p w14:paraId="2A5ECDCD" w14:textId="3A72C585" w:rsidR="00312D9E" w:rsidRPr="00312D9E" w:rsidRDefault="00312D9E" w:rsidP="00312D9E">
      <w:pPr>
        <w:rPr>
          <w:rFonts w:cs="Arial"/>
          <w:b/>
          <w:bCs/>
          <w:lang w:val="en-AU"/>
        </w:rPr>
      </w:pPr>
      <w:r w:rsidRPr="00312D9E">
        <w:rPr>
          <w:rFonts w:cs="Arial"/>
          <w:b/>
          <w:bCs/>
          <w:lang w:val="en-AU"/>
        </w:rPr>
        <w:lastRenderedPageBreak/>
        <w:t>Mr John Hancock</w:t>
      </w:r>
    </w:p>
    <w:p w14:paraId="381F56EE" w14:textId="6AFD55E9" w:rsidR="00312D9E" w:rsidRPr="00662173" w:rsidRDefault="00312D9E" w:rsidP="00312D9E">
      <w:pPr>
        <w:rPr>
          <w:rFonts w:cs="Arial"/>
          <w:szCs w:val="22"/>
        </w:rPr>
      </w:pPr>
      <w:r w:rsidRPr="00662173">
        <w:rPr>
          <w:rFonts w:cs="Arial"/>
          <w:szCs w:val="22"/>
        </w:rPr>
        <w:t xml:space="preserve">Membership category: </w:t>
      </w:r>
      <w:r w:rsidR="00662173">
        <w:rPr>
          <w:rFonts w:cs="Arial"/>
          <w:szCs w:val="22"/>
        </w:rPr>
        <w:tab/>
      </w:r>
      <w:r w:rsidR="0014703E" w:rsidRPr="00662173">
        <w:rPr>
          <w:rFonts w:cs="Arial"/>
          <w:szCs w:val="22"/>
        </w:rPr>
        <w:t>Law</w:t>
      </w:r>
    </w:p>
    <w:p w14:paraId="2556A993" w14:textId="0A594869" w:rsidR="00312D9E" w:rsidRPr="00662173" w:rsidRDefault="00312D9E" w:rsidP="00312D9E">
      <w:pPr>
        <w:rPr>
          <w:szCs w:val="22"/>
        </w:rPr>
      </w:pPr>
      <w:r w:rsidRPr="00662173">
        <w:rPr>
          <w:szCs w:val="22"/>
        </w:rPr>
        <w:t xml:space="preserve">Date of appointment: </w:t>
      </w:r>
      <w:r w:rsidR="00662173">
        <w:rPr>
          <w:szCs w:val="22"/>
        </w:rPr>
        <w:tab/>
      </w:r>
      <w:r w:rsidR="00662173">
        <w:rPr>
          <w:szCs w:val="22"/>
        </w:rPr>
        <w:tab/>
      </w:r>
      <w:r w:rsidRPr="00662173">
        <w:rPr>
          <w:szCs w:val="22"/>
        </w:rPr>
        <w:t>14</w:t>
      </w:r>
      <w:r w:rsidRPr="00662173">
        <w:rPr>
          <w:szCs w:val="22"/>
          <w:vertAlign w:val="superscript"/>
        </w:rPr>
        <w:t>th</w:t>
      </w:r>
      <w:r w:rsidRPr="00662173">
        <w:rPr>
          <w:szCs w:val="22"/>
        </w:rPr>
        <w:t xml:space="preserve"> December 2015</w:t>
      </w:r>
    </w:p>
    <w:p w14:paraId="08B44053" w14:textId="6ECA2537" w:rsidR="00312D9E" w:rsidRPr="00662173" w:rsidRDefault="00312D9E" w:rsidP="00312D9E">
      <w:pPr>
        <w:rPr>
          <w:szCs w:val="22"/>
        </w:rPr>
      </w:pPr>
      <w:r w:rsidRPr="00662173">
        <w:rPr>
          <w:szCs w:val="22"/>
        </w:rPr>
        <w:t xml:space="preserve">Current term </w:t>
      </w:r>
      <w:proofErr w:type="gramStart"/>
      <w:r w:rsidRPr="00662173">
        <w:rPr>
          <w:szCs w:val="22"/>
        </w:rPr>
        <w:t>expires:</w:t>
      </w:r>
      <w:proofErr w:type="gramEnd"/>
      <w:r w:rsidRPr="00662173">
        <w:rPr>
          <w:szCs w:val="22"/>
        </w:rPr>
        <w:t xml:space="preserve"> </w:t>
      </w:r>
      <w:r w:rsidR="00662173">
        <w:rPr>
          <w:szCs w:val="22"/>
        </w:rPr>
        <w:tab/>
      </w:r>
      <w:r w:rsidR="00662173">
        <w:rPr>
          <w:szCs w:val="22"/>
        </w:rPr>
        <w:tab/>
      </w:r>
      <w:r w:rsidRPr="00662173">
        <w:rPr>
          <w:szCs w:val="22"/>
        </w:rPr>
        <w:t>14</w:t>
      </w:r>
      <w:r w:rsidRPr="00662173">
        <w:rPr>
          <w:szCs w:val="22"/>
          <w:vertAlign w:val="superscript"/>
        </w:rPr>
        <w:t>th</w:t>
      </w:r>
      <w:r w:rsidRPr="00662173">
        <w:rPr>
          <w:szCs w:val="22"/>
        </w:rPr>
        <w:t xml:space="preserve"> December 2018</w:t>
      </w:r>
    </w:p>
    <w:p w14:paraId="4F2BD821" w14:textId="6B101549" w:rsidR="00312D9E" w:rsidRDefault="00312D9E" w:rsidP="00DB65AB">
      <w:pPr>
        <w:rPr>
          <w:rFonts w:cs="Arial"/>
          <w:lang w:val="en-NZ"/>
        </w:rPr>
      </w:pPr>
    </w:p>
    <w:p w14:paraId="630D7758" w14:textId="5549D27C" w:rsidR="0014703E" w:rsidRPr="00662173" w:rsidRDefault="0014703E" w:rsidP="00DB65AB">
      <w:pPr>
        <w:rPr>
          <w:rFonts w:cs="Arial"/>
          <w:sz w:val="16"/>
          <w:szCs w:val="16"/>
          <w:lang w:val="en-NZ"/>
        </w:rPr>
      </w:pPr>
      <w:r w:rsidRPr="00662173">
        <w:rPr>
          <w:rFonts w:cs="Arial"/>
          <w:sz w:val="16"/>
          <w:szCs w:val="16"/>
          <w:lang w:val="en-NZ"/>
        </w:rPr>
        <w:t>John is currently a Senior Legal Adviser at the Human Rights Commission. Prior to that, he was Principal Adviser (Legal) at the Office of the Children’s Commission. He also has extensive experience in civil society advocacy and law reform work, international human rights reporting and has served on Ministerial committees and the boards of non-government organisations.</w:t>
      </w:r>
    </w:p>
    <w:p w14:paraId="0C1CBEBC" w14:textId="45CDE40D" w:rsidR="0014703E" w:rsidRDefault="0014703E" w:rsidP="00DB65AB">
      <w:pPr>
        <w:rPr>
          <w:rFonts w:cs="Arial"/>
          <w:lang w:val="en-AU"/>
        </w:rPr>
      </w:pPr>
    </w:p>
    <w:p w14:paraId="2DBC8D44" w14:textId="77777777" w:rsidR="0014703E" w:rsidRPr="0014703E" w:rsidRDefault="0014703E" w:rsidP="0014703E">
      <w:pPr>
        <w:rPr>
          <w:rFonts w:cs="Arial"/>
          <w:b/>
          <w:bCs/>
          <w:lang w:val="en-AU"/>
        </w:rPr>
      </w:pPr>
      <w:r w:rsidRPr="0014703E">
        <w:rPr>
          <w:rFonts w:cs="Arial"/>
          <w:b/>
          <w:bCs/>
          <w:lang w:val="en-AU"/>
        </w:rPr>
        <w:t>Mrs Jane Wylie</w:t>
      </w:r>
    </w:p>
    <w:p w14:paraId="2D6699F6" w14:textId="7F1CEFDA" w:rsidR="0014703E" w:rsidRPr="00662173" w:rsidRDefault="0014703E" w:rsidP="0014703E">
      <w:pPr>
        <w:rPr>
          <w:rFonts w:cs="Arial"/>
          <w:szCs w:val="22"/>
        </w:rPr>
      </w:pPr>
      <w:r w:rsidRPr="00662173">
        <w:rPr>
          <w:rFonts w:cs="Arial"/>
          <w:szCs w:val="22"/>
        </w:rPr>
        <w:t xml:space="preserve">Membership category: </w:t>
      </w:r>
      <w:r w:rsidR="00662173">
        <w:rPr>
          <w:rFonts w:cs="Arial"/>
          <w:szCs w:val="22"/>
        </w:rPr>
        <w:tab/>
        <w:t>T</w:t>
      </w:r>
      <w:r w:rsidR="00653165" w:rsidRPr="00662173">
        <w:rPr>
          <w:rFonts w:cs="Arial"/>
          <w:szCs w:val="22"/>
        </w:rPr>
        <w:t>he design and conduct of intervention studies</w:t>
      </w:r>
    </w:p>
    <w:p w14:paraId="542D4383" w14:textId="3A7700E0" w:rsidR="0014703E" w:rsidRPr="00662173" w:rsidRDefault="0014703E" w:rsidP="0014703E">
      <w:pPr>
        <w:rPr>
          <w:szCs w:val="22"/>
        </w:rPr>
      </w:pPr>
      <w:r w:rsidRPr="00662173">
        <w:rPr>
          <w:szCs w:val="22"/>
        </w:rPr>
        <w:t xml:space="preserve">Date of appointment: </w:t>
      </w:r>
      <w:r w:rsidR="00662173">
        <w:rPr>
          <w:szCs w:val="22"/>
        </w:rPr>
        <w:tab/>
      </w:r>
      <w:r w:rsidR="00662173">
        <w:rPr>
          <w:szCs w:val="22"/>
        </w:rPr>
        <w:tab/>
      </w:r>
      <w:r w:rsidR="009E43DB" w:rsidRPr="00662173">
        <w:rPr>
          <w:szCs w:val="22"/>
        </w:rPr>
        <w:t>20</w:t>
      </w:r>
      <w:r w:rsidR="009E43DB" w:rsidRPr="00662173">
        <w:rPr>
          <w:szCs w:val="22"/>
          <w:vertAlign w:val="superscript"/>
        </w:rPr>
        <w:t>th</w:t>
      </w:r>
      <w:r w:rsidR="009E43DB" w:rsidRPr="00662173">
        <w:rPr>
          <w:szCs w:val="22"/>
        </w:rPr>
        <w:t xml:space="preserve"> May 2017</w:t>
      </w:r>
    </w:p>
    <w:p w14:paraId="6783EDED" w14:textId="202C1B33" w:rsidR="0014703E" w:rsidRPr="00662173" w:rsidRDefault="0014703E" w:rsidP="0014703E">
      <w:pPr>
        <w:rPr>
          <w:szCs w:val="22"/>
        </w:rPr>
      </w:pPr>
      <w:r w:rsidRPr="00662173">
        <w:rPr>
          <w:szCs w:val="22"/>
        </w:rPr>
        <w:t xml:space="preserve">Current term expires: </w:t>
      </w:r>
      <w:r w:rsidR="00662173">
        <w:rPr>
          <w:szCs w:val="22"/>
        </w:rPr>
        <w:tab/>
      </w:r>
      <w:r w:rsidR="00662173">
        <w:rPr>
          <w:szCs w:val="22"/>
        </w:rPr>
        <w:tab/>
      </w:r>
      <w:r w:rsidR="009E43DB" w:rsidRPr="00662173">
        <w:rPr>
          <w:szCs w:val="22"/>
        </w:rPr>
        <w:t>20</w:t>
      </w:r>
      <w:r w:rsidR="009E43DB" w:rsidRPr="00662173">
        <w:rPr>
          <w:szCs w:val="22"/>
          <w:vertAlign w:val="superscript"/>
        </w:rPr>
        <w:t>th</w:t>
      </w:r>
      <w:r w:rsidR="009E43DB" w:rsidRPr="00662173">
        <w:rPr>
          <w:szCs w:val="22"/>
        </w:rPr>
        <w:t xml:space="preserve"> May 2020</w:t>
      </w:r>
    </w:p>
    <w:p w14:paraId="06B29194" w14:textId="77777777" w:rsidR="0014703E" w:rsidRDefault="0014703E" w:rsidP="00DB65AB">
      <w:pPr>
        <w:rPr>
          <w:rFonts w:cs="Arial"/>
          <w:lang w:val="en-NZ"/>
        </w:rPr>
      </w:pPr>
    </w:p>
    <w:p w14:paraId="3790E722" w14:textId="566503F5" w:rsidR="00F93266" w:rsidRPr="00662173" w:rsidRDefault="009E43DB" w:rsidP="00D12CBE">
      <w:pPr>
        <w:rPr>
          <w:rFonts w:cs="Arial"/>
          <w:sz w:val="16"/>
          <w:szCs w:val="16"/>
          <w:lang w:val="en-NZ"/>
        </w:rPr>
      </w:pPr>
      <w:r w:rsidRPr="00662173">
        <w:rPr>
          <w:rFonts w:cs="Arial"/>
          <w:sz w:val="16"/>
          <w:szCs w:val="16"/>
          <w:lang w:val="en-NZ"/>
        </w:rPr>
        <w:t xml:space="preserve">Jane currently serves on the Auckland Health Research Ethics Committee (AHREC) under the Auckland Academic Health Alliance and is a member of several health professional organisations. She been a Research Project Manager at the University of Auckland of studies investigating molecular profiling in blood cancers. She holds a </w:t>
      </w:r>
      <w:proofErr w:type="spellStart"/>
      <w:proofErr w:type="gramStart"/>
      <w:r w:rsidRPr="00662173">
        <w:rPr>
          <w:rFonts w:cs="Arial"/>
          <w:sz w:val="16"/>
          <w:szCs w:val="16"/>
          <w:lang w:val="en-NZ"/>
        </w:rPr>
        <w:t>MHSc</w:t>
      </w:r>
      <w:proofErr w:type="spellEnd"/>
      <w:r w:rsidRPr="00662173">
        <w:rPr>
          <w:rFonts w:cs="Arial"/>
          <w:sz w:val="16"/>
          <w:szCs w:val="16"/>
          <w:lang w:val="en-NZ"/>
        </w:rPr>
        <w:t>(</w:t>
      </w:r>
      <w:proofErr w:type="gramEnd"/>
      <w:r w:rsidRPr="00662173">
        <w:rPr>
          <w:rFonts w:cs="Arial"/>
          <w:sz w:val="16"/>
          <w:szCs w:val="16"/>
          <w:lang w:val="en-NZ"/>
        </w:rPr>
        <w:t>Hons) with post-graduate studies in medical ethics, health law, research design and cancer therapies.</w:t>
      </w:r>
    </w:p>
    <w:p w14:paraId="7C55AC8F" w14:textId="7DC9F2FD" w:rsidR="009E43DB" w:rsidRDefault="009E43DB" w:rsidP="00D12CBE">
      <w:pPr>
        <w:rPr>
          <w:rFonts w:cs="Arial"/>
          <w:lang w:val="en-NZ"/>
        </w:rPr>
      </w:pPr>
    </w:p>
    <w:p w14:paraId="477BDCA7" w14:textId="3C186EB5" w:rsidR="009E43DB" w:rsidRPr="001805B9" w:rsidRDefault="001805B9" w:rsidP="00D12CBE">
      <w:pPr>
        <w:rPr>
          <w:rFonts w:cs="Arial"/>
          <w:b/>
          <w:bCs/>
          <w:lang w:val="en-NZ"/>
        </w:rPr>
      </w:pPr>
      <w:r w:rsidRPr="001805B9">
        <w:rPr>
          <w:rFonts w:cs="Arial"/>
          <w:b/>
          <w:bCs/>
          <w:lang w:val="en-NZ"/>
        </w:rPr>
        <w:t>Ms Susan Sherrard</w:t>
      </w:r>
    </w:p>
    <w:p w14:paraId="74D77712" w14:textId="2D68D51B" w:rsidR="001805B9" w:rsidRPr="00662173" w:rsidRDefault="001805B9" w:rsidP="001805B9">
      <w:pPr>
        <w:rPr>
          <w:rFonts w:cs="Arial"/>
          <w:szCs w:val="22"/>
        </w:rPr>
      </w:pPr>
      <w:r w:rsidRPr="00662173">
        <w:rPr>
          <w:rFonts w:cs="Arial"/>
          <w:szCs w:val="22"/>
        </w:rPr>
        <w:t xml:space="preserve">Membership category: </w:t>
      </w:r>
      <w:r w:rsidR="00662173">
        <w:rPr>
          <w:rFonts w:cs="Arial"/>
          <w:szCs w:val="22"/>
        </w:rPr>
        <w:tab/>
        <w:t>C</w:t>
      </w:r>
      <w:r w:rsidR="009509DF" w:rsidRPr="00662173">
        <w:rPr>
          <w:rFonts w:cs="Arial"/>
          <w:szCs w:val="22"/>
        </w:rPr>
        <w:t>onsumer/community perspectives</w:t>
      </w:r>
    </w:p>
    <w:p w14:paraId="08FFEAAC" w14:textId="68786FC1" w:rsidR="001805B9" w:rsidRPr="00662173" w:rsidRDefault="001805B9" w:rsidP="001805B9">
      <w:pPr>
        <w:rPr>
          <w:szCs w:val="22"/>
        </w:rPr>
      </w:pPr>
      <w:r w:rsidRPr="00662173">
        <w:rPr>
          <w:szCs w:val="22"/>
        </w:rPr>
        <w:t xml:space="preserve">Date of appointment: </w:t>
      </w:r>
      <w:r w:rsidR="00662173">
        <w:rPr>
          <w:szCs w:val="22"/>
        </w:rPr>
        <w:tab/>
      </w:r>
      <w:r w:rsidR="00662173">
        <w:rPr>
          <w:szCs w:val="22"/>
        </w:rPr>
        <w:tab/>
      </w:r>
      <w:r w:rsidR="009509DF" w:rsidRPr="00662173">
        <w:rPr>
          <w:szCs w:val="22"/>
        </w:rPr>
        <w:t>19</w:t>
      </w:r>
      <w:r w:rsidR="009509DF" w:rsidRPr="00662173">
        <w:rPr>
          <w:szCs w:val="22"/>
          <w:vertAlign w:val="superscript"/>
        </w:rPr>
        <w:t>th</w:t>
      </w:r>
      <w:r w:rsidR="009509DF" w:rsidRPr="00662173">
        <w:rPr>
          <w:szCs w:val="22"/>
        </w:rPr>
        <w:t xml:space="preserve"> March 2019</w:t>
      </w:r>
    </w:p>
    <w:p w14:paraId="5CDA8925" w14:textId="6EA8141A" w:rsidR="001805B9" w:rsidRPr="00662173" w:rsidRDefault="001805B9" w:rsidP="001805B9">
      <w:pPr>
        <w:rPr>
          <w:szCs w:val="22"/>
        </w:rPr>
      </w:pPr>
      <w:r w:rsidRPr="00662173">
        <w:rPr>
          <w:szCs w:val="22"/>
        </w:rPr>
        <w:t xml:space="preserve">Current term expires: </w:t>
      </w:r>
      <w:r w:rsidR="00662173">
        <w:rPr>
          <w:szCs w:val="22"/>
        </w:rPr>
        <w:tab/>
      </w:r>
      <w:r w:rsidR="00662173">
        <w:rPr>
          <w:szCs w:val="22"/>
        </w:rPr>
        <w:tab/>
      </w:r>
      <w:r w:rsidR="009509DF" w:rsidRPr="00662173">
        <w:rPr>
          <w:szCs w:val="22"/>
        </w:rPr>
        <w:t>19</w:t>
      </w:r>
      <w:r w:rsidR="009509DF" w:rsidRPr="00662173">
        <w:rPr>
          <w:szCs w:val="22"/>
          <w:vertAlign w:val="superscript"/>
        </w:rPr>
        <w:t>th</w:t>
      </w:r>
      <w:r w:rsidR="009509DF" w:rsidRPr="00662173">
        <w:rPr>
          <w:szCs w:val="22"/>
        </w:rPr>
        <w:t xml:space="preserve"> March 2022</w:t>
      </w:r>
    </w:p>
    <w:p w14:paraId="25D74BC8" w14:textId="4F82FB17" w:rsidR="001805B9" w:rsidRDefault="001805B9" w:rsidP="001805B9">
      <w:pPr>
        <w:rPr>
          <w:b/>
          <w:bCs/>
          <w:szCs w:val="22"/>
        </w:rPr>
      </w:pPr>
    </w:p>
    <w:p w14:paraId="6EE78D79" w14:textId="6EAD9E4B" w:rsidR="001805B9" w:rsidRPr="00662173" w:rsidRDefault="009509DF" w:rsidP="001805B9">
      <w:pPr>
        <w:rPr>
          <w:rFonts w:cs="Arial"/>
          <w:sz w:val="16"/>
          <w:szCs w:val="16"/>
          <w:lang w:val="en-NZ"/>
        </w:rPr>
      </w:pPr>
      <w:r w:rsidRPr="00662173">
        <w:rPr>
          <w:rFonts w:cs="Arial"/>
          <w:sz w:val="16"/>
          <w:szCs w:val="16"/>
          <w:lang w:val="en-NZ"/>
        </w:rPr>
        <w:t xml:space="preserve">Susan Sherrard has a lived experience of disability and is currently a Project Lead for the </w:t>
      </w:r>
      <w:proofErr w:type="gramStart"/>
      <w:r w:rsidRPr="00662173">
        <w:rPr>
          <w:rFonts w:cs="Arial"/>
          <w:sz w:val="16"/>
          <w:szCs w:val="16"/>
          <w:lang w:val="en-NZ"/>
        </w:rPr>
        <w:t>disability based</w:t>
      </w:r>
      <w:proofErr w:type="gramEnd"/>
      <w:r w:rsidRPr="00662173">
        <w:rPr>
          <w:rFonts w:cs="Arial"/>
          <w:sz w:val="16"/>
          <w:szCs w:val="16"/>
          <w:lang w:val="en-NZ"/>
        </w:rPr>
        <w:t xml:space="preserve"> projects being implemented by </w:t>
      </w:r>
      <w:proofErr w:type="spellStart"/>
      <w:r w:rsidRPr="00662173">
        <w:rPr>
          <w:rFonts w:cs="Arial"/>
          <w:sz w:val="16"/>
          <w:szCs w:val="16"/>
          <w:lang w:val="en-NZ"/>
        </w:rPr>
        <w:t>Te</w:t>
      </w:r>
      <w:proofErr w:type="spellEnd"/>
      <w:r w:rsidRPr="00662173">
        <w:rPr>
          <w:rFonts w:cs="Arial"/>
          <w:sz w:val="16"/>
          <w:szCs w:val="16"/>
          <w:lang w:val="en-NZ"/>
        </w:rPr>
        <w:t xml:space="preserve"> </w:t>
      </w:r>
      <w:proofErr w:type="spellStart"/>
      <w:r w:rsidRPr="00662173">
        <w:rPr>
          <w:rFonts w:cs="Arial"/>
          <w:sz w:val="16"/>
          <w:szCs w:val="16"/>
          <w:lang w:val="en-NZ"/>
        </w:rPr>
        <w:t>Pou</w:t>
      </w:r>
      <w:proofErr w:type="spellEnd"/>
      <w:r w:rsidRPr="00662173">
        <w:rPr>
          <w:rFonts w:cs="Arial"/>
          <w:sz w:val="16"/>
          <w:szCs w:val="16"/>
          <w:lang w:val="en-NZ"/>
        </w:rPr>
        <w:t xml:space="preserve"> o </w:t>
      </w:r>
      <w:proofErr w:type="spellStart"/>
      <w:r w:rsidRPr="00662173">
        <w:rPr>
          <w:rFonts w:cs="Arial"/>
          <w:sz w:val="16"/>
          <w:szCs w:val="16"/>
          <w:lang w:val="en-NZ"/>
        </w:rPr>
        <w:t>te</w:t>
      </w:r>
      <w:proofErr w:type="spellEnd"/>
      <w:r w:rsidRPr="00662173">
        <w:rPr>
          <w:rFonts w:cs="Arial"/>
          <w:sz w:val="16"/>
          <w:szCs w:val="16"/>
          <w:lang w:val="en-NZ"/>
        </w:rPr>
        <w:t xml:space="preserve"> </w:t>
      </w:r>
      <w:proofErr w:type="spellStart"/>
      <w:r w:rsidRPr="00662173">
        <w:rPr>
          <w:rFonts w:cs="Arial"/>
          <w:sz w:val="16"/>
          <w:szCs w:val="16"/>
          <w:lang w:val="en-NZ"/>
        </w:rPr>
        <w:t>Whakaaro</w:t>
      </w:r>
      <w:proofErr w:type="spellEnd"/>
      <w:r w:rsidRPr="00662173">
        <w:rPr>
          <w:rFonts w:cs="Arial"/>
          <w:sz w:val="16"/>
          <w:szCs w:val="16"/>
          <w:lang w:val="en-NZ"/>
        </w:rPr>
        <w:t xml:space="preserve"> Nui. She holds a Master of Arts in Nursing, and a Diploma in Psychotherapy.</w:t>
      </w:r>
    </w:p>
    <w:p w14:paraId="4EF31E9A" w14:textId="5FE9E4CB" w:rsidR="001805B9" w:rsidRDefault="001805B9" w:rsidP="001805B9">
      <w:pPr>
        <w:rPr>
          <w:b/>
          <w:bCs/>
          <w:szCs w:val="22"/>
        </w:rPr>
      </w:pPr>
    </w:p>
    <w:p w14:paraId="2AFB1A56" w14:textId="08AD5D5C" w:rsidR="001805B9" w:rsidRDefault="009509DF" w:rsidP="001805B9">
      <w:pPr>
        <w:rPr>
          <w:b/>
          <w:bCs/>
          <w:szCs w:val="22"/>
        </w:rPr>
      </w:pPr>
      <w:proofErr w:type="spellStart"/>
      <w:r w:rsidRPr="009509DF">
        <w:rPr>
          <w:b/>
          <w:bCs/>
          <w:szCs w:val="22"/>
        </w:rPr>
        <w:t>Mrs</w:t>
      </w:r>
      <w:proofErr w:type="spellEnd"/>
      <w:r w:rsidRPr="009509DF">
        <w:rPr>
          <w:b/>
          <w:bCs/>
          <w:szCs w:val="22"/>
        </w:rPr>
        <w:t xml:space="preserve"> Helen Walker (Co-opted)</w:t>
      </w:r>
    </w:p>
    <w:p w14:paraId="07A58BF4" w14:textId="6A4EEF43" w:rsidR="009509DF" w:rsidRPr="00662173" w:rsidRDefault="009509DF" w:rsidP="009509DF">
      <w:pPr>
        <w:rPr>
          <w:rFonts w:cs="Arial"/>
          <w:szCs w:val="22"/>
        </w:rPr>
      </w:pPr>
      <w:r w:rsidRPr="00662173">
        <w:rPr>
          <w:rFonts w:cs="Arial"/>
          <w:szCs w:val="22"/>
        </w:rPr>
        <w:t xml:space="preserve">Membership category: </w:t>
      </w:r>
      <w:r w:rsidR="00662173">
        <w:rPr>
          <w:rFonts w:cs="Arial"/>
          <w:szCs w:val="22"/>
        </w:rPr>
        <w:tab/>
        <w:t>C</w:t>
      </w:r>
      <w:r w:rsidRPr="00662173">
        <w:rPr>
          <w:rFonts w:cs="Arial"/>
          <w:szCs w:val="22"/>
        </w:rPr>
        <w:t>onsumer/community perspectives</w:t>
      </w:r>
    </w:p>
    <w:p w14:paraId="74F6C357" w14:textId="6C15BE6D" w:rsidR="009509DF" w:rsidRPr="00662173" w:rsidRDefault="009509DF" w:rsidP="009509DF">
      <w:pPr>
        <w:rPr>
          <w:szCs w:val="22"/>
        </w:rPr>
      </w:pPr>
      <w:r w:rsidRPr="00662173">
        <w:rPr>
          <w:szCs w:val="22"/>
        </w:rPr>
        <w:t xml:space="preserve">Date of appointment: </w:t>
      </w:r>
      <w:r w:rsidR="00662173">
        <w:rPr>
          <w:szCs w:val="22"/>
        </w:rPr>
        <w:tab/>
      </w:r>
      <w:r w:rsidR="00662173">
        <w:rPr>
          <w:szCs w:val="22"/>
        </w:rPr>
        <w:tab/>
      </w:r>
      <w:r w:rsidR="00BC3C03" w:rsidRPr="00662173">
        <w:rPr>
          <w:szCs w:val="22"/>
        </w:rPr>
        <w:t>1</w:t>
      </w:r>
      <w:r w:rsidR="00BC3C03" w:rsidRPr="00662173">
        <w:rPr>
          <w:szCs w:val="22"/>
          <w:vertAlign w:val="superscript"/>
        </w:rPr>
        <w:t>st</w:t>
      </w:r>
      <w:r w:rsidR="00BC3C03" w:rsidRPr="00662173">
        <w:rPr>
          <w:szCs w:val="22"/>
        </w:rPr>
        <w:t xml:space="preserve"> July 2015</w:t>
      </w:r>
    </w:p>
    <w:p w14:paraId="39B0C72F" w14:textId="79DB2F76" w:rsidR="009509DF" w:rsidRPr="00662173" w:rsidRDefault="009509DF" w:rsidP="009509DF">
      <w:pPr>
        <w:rPr>
          <w:szCs w:val="22"/>
        </w:rPr>
      </w:pPr>
      <w:r w:rsidRPr="00662173">
        <w:rPr>
          <w:szCs w:val="22"/>
        </w:rPr>
        <w:t xml:space="preserve">Current term </w:t>
      </w:r>
      <w:proofErr w:type="gramStart"/>
      <w:r w:rsidRPr="00662173">
        <w:rPr>
          <w:szCs w:val="22"/>
        </w:rPr>
        <w:t>expires:</w:t>
      </w:r>
      <w:proofErr w:type="gramEnd"/>
      <w:r w:rsidRPr="00662173">
        <w:rPr>
          <w:szCs w:val="22"/>
        </w:rPr>
        <w:t xml:space="preserve"> </w:t>
      </w:r>
      <w:r w:rsidR="00662173">
        <w:rPr>
          <w:szCs w:val="22"/>
        </w:rPr>
        <w:tab/>
      </w:r>
      <w:r w:rsidR="00662173">
        <w:rPr>
          <w:szCs w:val="22"/>
        </w:rPr>
        <w:tab/>
      </w:r>
      <w:r w:rsidR="00BC3C03" w:rsidRPr="00662173">
        <w:rPr>
          <w:szCs w:val="22"/>
        </w:rPr>
        <w:t>1</w:t>
      </w:r>
      <w:r w:rsidR="00BC3C03" w:rsidRPr="00662173">
        <w:rPr>
          <w:szCs w:val="22"/>
          <w:vertAlign w:val="superscript"/>
        </w:rPr>
        <w:t>st</w:t>
      </w:r>
      <w:r w:rsidR="00BC3C03" w:rsidRPr="00662173">
        <w:rPr>
          <w:szCs w:val="22"/>
        </w:rPr>
        <w:t xml:space="preserve"> July 2018</w:t>
      </w:r>
    </w:p>
    <w:p w14:paraId="4A89848E" w14:textId="77777777" w:rsidR="001805B9" w:rsidRDefault="001805B9" w:rsidP="001805B9">
      <w:pPr>
        <w:rPr>
          <w:b/>
          <w:bCs/>
          <w:szCs w:val="22"/>
        </w:rPr>
      </w:pPr>
    </w:p>
    <w:p w14:paraId="4FA8880D" w14:textId="2DFE93A1" w:rsidR="009E43DB" w:rsidRPr="00662173" w:rsidRDefault="00BC3C03" w:rsidP="00D12CBE">
      <w:pPr>
        <w:rPr>
          <w:rFonts w:cs="Arial"/>
          <w:sz w:val="16"/>
          <w:szCs w:val="16"/>
          <w:lang w:val="en-NZ"/>
        </w:rPr>
      </w:pPr>
      <w:r w:rsidRPr="00662173">
        <w:rPr>
          <w:rFonts w:cs="Arial"/>
          <w:sz w:val="16"/>
          <w:szCs w:val="16"/>
          <w:lang w:val="en-NZ"/>
        </w:rPr>
        <w:t xml:space="preserve">Mrs Helen Walker is currently the Chairman of the Central HDEC, Chairman of the Medical Sciences Council, Chairman of Audit for Health Hawkes Bay Ltd, a Kaitiaki/Guardian of the Turnbull Library and the owner and financial controller of </w:t>
      </w:r>
      <w:proofErr w:type="spellStart"/>
      <w:r w:rsidRPr="00662173">
        <w:rPr>
          <w:rFonts w:cs="Arial"/>
          <w:sz w:val="16"/>
          <w:szCs w:val="16"/>
          <w:lang w:val="en-NZ"/>
        </w:rPr>
        <w:t>Kilgaren</w:t>
      </w:r>
      <w:proofErr w:type="spellEnd"/>
      <w:r w:rsidRPr="00662173">
        <w:rPr>
          <w:rFonts w:cs="Arial"/>
          <w:sz w:val="16"/>
          <w:szCs w:val="16"/>
          <w:lang w:val="en-NZ"/>
        </w:rPr>
        <w:t xml:space="preserve"> Farming Partnership. Mrs Walker is a previous Director of Unison Networks Ltd (2004-2010), the Hawke’s Bay District Health Board (2001-2007) and Chairman of the Central Hawke’s Bay Consumers Power Trust (1993-2003).</w:t>
      </w:r>
    </w:p>
    <w:p w14:paraId="1A72459B" w14:textId="2CE5150A" w:rsidR="00BC3C03" w:rsidRDefault="00BC3C03" w:rsidP="00D12CBE">
      <w:pPr>
        <w:rPr>
          <w:rFonts w:cs="Arial"/>
          <w:lang w:val="en"/>
        </w:rPr>
      </w:pPr>
    </w:p>
    <w:p w14:paraId="6B64F047" w14:textId="5BE455F0" w:rsidR="00BC3C03" w:rsidRPr="00BC3C03" w:rsidRDefault="00BC3C03" w:rsidP="00D12CBE">
      <w:pPr>
        <w:rPr>
          <w:rFonts w:cs="Arial"/>
          <w:b/>
          <w:bCs/>
          <w:lang w:val="en"/>
        </w:rPr>
      </w:pPr>
      <w:r w:rsidRPr="00BC3C03">
        <w:rPr>
          <w:rFonts w:cs="Arial"/>
          <w:b/>
          <w:bCs/>
          <w:lang w:val="en"/>
        </w:rPr>
        <w:t xml:space="preserve">Dr </w:t>
      </w:r>
      <w:proofErr w:type="spellStart"/>
      <w:r w:rsidRPr="00BC3C03">
        <w:rPr>
          <w:rFonts w:cs="Arial"/>
          <w:b/>
          <w:bCs/>
          <w:lang w:val="en"/>
        </w:rPr>
        <w:t>Patries</w:t>
      </w:r>
      <w:proofErr w:type="spellEnd"/>
      <w:r w:rsidRPr="00BC3C03">
        <w:rPr>
          <w:rFonts w:cs="Arial"/>
          <w:b/>
          <w:bCs/>
          <w:lang w:val="en"/>
        </w:rPr>
        <w:t xml:space="preserve"> </w:t>
      </w:r>
      <w:proofErr w:type="spellStart"/>
      <w:r w:rsidRPr="00BC3C03">
        <w:rPr>
          <w:rFonts w:cs="Arial"/>
          <w:b/>
          <w:bCs/>
          <w:lang w:val="en"/>
        </w:rPr>
        <w:t>Herst</w:t>
      </w:r>
      <w:proofErr w:type="spellEnd"/>
      <w:r w:rsidRPr="00BC3C03">
        <w:rPr>
          <w:rFonts w:cs="Arial"/>
          <w:b/>
          <w:bCs/>
          <w:lang w:val="en"/>
        </w:rPr>
        <w:t xml:space="preserve"> (Co-opted)</w:t>
      </w:r>
    </w:p>
    <w:p w14:paraId="4B7FB29E" w14:textId="68B8B481" w:rsidR="00BC3C03" w:rsidRPr="00662173" w:rsidRDefault="00BC3C03" w:rsidP="00BC3C03">
      <w:pPr>
        <w:rPr>
          <w:rFonts w:cs="Arial"/>
          <w:szCs w:val="22"/>
        </w:rPr>
      </w:pPr>
      <w:r w:rsidRPr="00662173">
        <w:rPr>
          <w:rFonts w:cs="Arial"/>
          <w:szCs w:val="22"/>
        </w:rPr>
        <w:t xml:space="preserve">Membership category: </w:t>
      </w:r>
      <w:r w:rsidR="00662173">
        <w:rPr>
          <w:rFonts w:cs="Arial"/>
          <w:szCs w:val="22"/>
        </w:rPr>
        <w:tab/>
      </w:r>
      <w:r w:rsidRPr="00662173">
        <w:rPr>
          <w:rFonts w:cs="Arial"/>
          <w:szCs w:val="22"/>
        </w:rPr>
        <w:t>Intervention studies</w:t>
      </w:r>
    </w:p>
    <w:p w14:paraId="7CF42685" w14:textId="23D7188A" w:rsidR="00BC3C03" w:rsidRPr="00662173" w:rsidRDefault="00BC3C03" w:rsidP="00BC3C03">
      <w:pPr>
        <w:rPr>
          <w:szCs w:val="22"/>
        </w:rPr>
      </w:pPr>
      <w:r w:rsidRPr="00662173">
        <w:rPr>
          <w:szCs w:val="22"/>
        </w:rPr>
        <w:t xml:space="preserve">Date of appointment: </w:t>
      </w:r>
      <w:r w:rsidR="00662173">
        <w:rPr>
          <w:szCs w:val="22"/>
        </w:rPr>
        <w:tab/>
      </w:r>
      <w:r w:rsidR="00662173">
        <w:rPr>
          <w:szCs w:val="22"/>
        </w:rPr>
        <w:tab/>
      </w:r>
      <w:r w:rsidRPr="00662173">
        <w:rPr>
          <w:szCs w:val="22"/>
        </w:rPr>
        <w:t>27</w:t>
      </w:r>
      <w:r w:rsidRPr="00662173">
        <w:rPr>
          <w:szCs w:val="22"/>
          <w:vertAlign w:val="superscript"/>
        </w:rPr>
        <w:t>th</w:t>
      </w:r>
      <w:r w:rsidRPr="00662173">
        <w:rPr>
          <w:szCs w:val="22"/>
        </w:rPr>
        <w:t xml:space="preserve"> October 2015</w:t>
      </w:r>
    </w:p>
    <w:p w14:paraId="3D76B553" w14:textId="47605803" w:rsidR="00BC3C03" w:rsidRPr="00662173" w:rsidRDefault="00BC3C03" w:rsidP="00BC3C03">
      <w:pPr>
        <w:rPr>
          <w:szCs w:val="22"/>
        </w:rPr>
      </w:pPr>
      <w:r w:rsidRPr="00662173">
        <w:rPr>
          <w:szCs w:val="22"/>
        </w:rPr>
        <w:t xml:space="preserve">Current term </w:t>
      </w:r>
      <w:proofErr w:type="gramStart"/>
      <w:r w:rsidRPr="00662173">
        <w:rPr>
          <w:szCs w:val="22"/>
        </w:rPr>
        <w:t>expires:</w:t>
      </w:r>
      <w:proofErr w:type="gramEnd"/>
      <w:r w:rsidRPr="00662173">
        <w:rPr>
          <w:szCs w:val="22"/>
        </w:rPr>
        <w:t xml:space="preserve"> </w:t>
      </w:r>
      <w:r w:rsidR="00662173">
        <w:rPr>
          <w:szCs w:val="22"/>
        </w:rPr>
        <w:tab/>
      </w:r>
      <w:r w:rsidR="00662173">
        <w:rPr>
          <w:szCs w:val="22"/>
        </w:rPr>
        <w:tab/>
      </w:r>
      <w:r w:rsidRPr="00662173">
        <w:rPr>
          <w:szCs w:val="22"/>
        </w:rPr>
        <w:t>27</w:t>
      </w:r>
      <w:r w:rsidRPr="00662173">
        <w:rPr>
          <w:szCs w:val="22"/>
          <w:vertAlign w:val="superscript"/>
        </w:rPr>
        <w:t>th</w:t>
      </w:r>
      <w:r w:rsidRPr="00662173">
        <w:rPr>
          <w:szCs w:val="22"/>
        </w:rPr>
        <w:t xml:space="preserve"> October 2018</w:t>
      </w:r>
    </w:p>
    <w:p w14:paraId="5CE749E5" w14:textId="0E17187B" w:rsidR="00BC3C03" w:rsidRDefault="00BC3C03" w:rsidP="00D12CBE">
      <w:pPr>
        <w:rPr>
          <w:rFonts w:cs="Arial"/>
          <w:lang w:val="en-NZ"/>
        </w:rPr>
      </w:pPr>
    </w:p>
    <w:p w14:paraId="2712ECAB" w14:textId="25A02A51" w:rsidR="00BC3C03" w:rsidRPr="00662173" w:rsidRDefault="00BC3C03" w:rsidP="00D12CBE">
      <w:pPr>
        <w:rPr>
          <w:rFonts w:cs="Arial"/>
          <w:sz w:val="16"/>
          <w:szCs w:val="16"/>
          <w:lang w:val="en-NZ"/>
        </w:rPr>
      </w:pPr>
      <w:r w:rsidRPr="00662173">
        <w:rPr>
          <w:rFonts w:cs="Arial"/>
          <w:sz w:val="16"/>
          <w:szCs w:val="16"/>
          <w:lang w:val="en-NZ"/>
        </w:rPr>
        <w:t xml:space="preserve">Dr </w:t>
      </w:r>
      <w:proofErr w:type="spellStart"/>
      <w:r w:rsidRPr="00662173">
        <w:rPr>
          <w:rFonts w:cs="Arial"/>
          <w:sz w:val="16"/>
          <w:szCs w:val="16"/>
          <w:lang w:val="en-NZ"/>
        </w:rPr>
        <w:t>Patries</w:t>
      </w:r>
      <w:proofErr w:type="spellEnd"/>
      <w:r w:rsidRPr="00662173">
        <w:rPr>
          <w:rFonts w:cs="Arial"/>
          <w:sz w:val="16"/>
          <w:szCs w:val="16"/>
          <w:lang w:val="en-NZ"/>
        </w:rPr>
        <w:t xml:space="preserve"> </w:t>
      </w:r>
      <w:proofErr w:type="spellStart"/>
      <w:r w:rsidRPr="00662173">
        <w:rPr>
          <w:rFonts w:cs="Arial"/>
          <w:sz w:val="16"/>
          <w:szCs w:val="16"/>
          <w:lang w:val="en-NZ"/>
        </w:rPr>
        <w:t>Herst</w:t>
      </w:r>
      <w:proofErr w:type="spellEnd"/>
      <w:r w:rsidRPr="00662173">
        <w:rPr>
          <w:rFonts w:cs="Arial"/>
          <w:sz w:val="16"/>
          <w:szCs w:val="16"/>
          <w:lang w:val="en-NZ"/>
        </w:rPr>
        <w:t xml:space="preserve"> is a senior </w:t>
      </w:r>
      <w:proofErr w:type="spellStart"/>
      <w:r w:rsidRPr="00662173">
        <w:rPr>
          <w:rFonts w:cs="Arial"/>
          <w:sz w:val="16"/>
          <w:szCs w:val="16"/>
          <w:lang w:val="en-NZ"/>
        </w:rPr>
        <w:t>lecturere</w:t>
      </w:r>
      <w:proofErr w:type="spellEnd"/>
      <w:r w:rsidRPr="00662173">
        <w:rPr>
          <w:rFonts w:cs="Arial"/>
          <w:sz w:val="16"/>
          <w:szCs w:val="16"/>
          <w:lang w:val="en-NZ"/>
        </w:rPr>
        <w:t xml:space="preserve"> at the Department of Radiation Therapy at University of Otago (Wellington) as well as a </w:t>
      </w:r>
      <w:proofErr w:type="spellStart"/>
      <w:r w:rsidRPr="00662173">
        <w:rPr>
          <w:rFonts w:cs="Arial"/>
          <w:sz w:val="16"/>
          <w:szCs w:val="16"/>
          <w:lang w:val="en-NZ"/>
        </w:rPr>
        <w:t>visitng</w:t>
      </w:r>
      <w:proofErr w:type="spellEnd"/>
      <w:r w:rsidRPr="00662173">
        <w:rPr>
          <w:rFonts w:cs="Arial"/>
          <w:sz w:val="16"/>
          <w:szCs w:val="16"/>
          <w:lang w:val="en-NZ"/>
        </w:rPr>
        <w:t xml:space="preserve"> scientist at Victoria University and the </w:t>
      </w:r>
      <w:proofErr w:type="spellStart"/>
      <w:r w:rsidRPr="00662173">
        <w:rPr>
          <w:rFonts w:cs="Arial"/>
          <w:sz w:val="16"/>
          <w:szCs w:val="16"/>
          <w:lang w:val="en-NZ"/>
        </w:rPr>
        <w:t>Malaghan</w:t>
      </w:r>
      <w:proofErr w:type="spellEnd"/>
      <w:r w:rsidRPr="00662173">
        <w:rPr>
          <w:rFonts w:cs="Arial"/>
          <w:sz w:val="16"/>
          <w:szCs w:val="16"/>
          <w:lang w:val="en-NZ"/>
        </w:rPr>
        <w:t xml:space="preserve"> </w:t>
      </w:r>
      <w:proofErr w:type="spellStart"/>
      <w:r w:rsidRPr="00662173">
        <w:rPr>
          <w:rFonts w:cs="Arial"/>
          <w:sz w:val="16"/>
          <w:szCs w:val="16"/>
          <w:lang w:val="en-NZ"/>
        </w:rPr>
        <w:t>Insittute</w:t>
      </w:r>
      <w:proofErr w:type="spellEnd"/>
      <w:r w:rsidRPr="00662173">
        <w:rPr>
          <w:rFonts w:cs="Arial"/>
          <w:sz w:val="16"/>
          <w:szCs w:val="16"/>
          <w:lang w:val="en-NZ"/>
        </w:rPr>
        <w:t xml:space="preserve">. She completed a PhD in cancer cell biology at </w:t>
      </w:r>
      <w:proofErr w:type="spellStart"/>
      <w:r w:rsidRPr="00662173">
        <w:rPr>
          <w:rFonts w:cs="Arial"/>
          <w:sz w:val="16"/>
          <w:szCs w:val="16"/>
          <w:lang w:val="en-NZ"/>
        </w:rPr>
        <w:t>Malaghan</w:t>
      </w:r>
      <w:proofErr w:type="spellEnd"/>
      <w:r w:rsidRPr="00662173">
        <w:rPr>
          <w:rFonts w:cs="Arial"/>
          <w:sz w:val="16"/>
          <w:szCs w:val="16"/>
          <w:lang w:val="en-NZ"/>
        </w:rPr>
        <w:t xml:space="preserve"> Institute of Medical Research. Dr </w:t>
      </w:r>
      <w:proofErr w:type="spellStart"/>
      <w:r w:rsidRPr="00662173">
        <w:rPr>
          <w:rFonts w:cs="Arial"/>
          <w:sz w:val="16"/>
          <w:szCs w:val="16"/>
          <w:lang w:val="en-NZ"/>
        </w:rPr>
        <w:t>Herst</w:t>
      </w:r>
      <w:proofErr w:type="spellEnd"/>
      <w:r w:rsidRPr="00662173">
        <w:rPr>
          <w:rFonts w:cs="Arial"/>
          <w:sz w:val="16"/>
          <w:szCs w:val="16"/>
          <w:lang w:val="en-NZ"/>
        </w:rPr>
        <w:t xml:space="preserve"> conducts cell based medical research at the </w:t>
      </w:r>
      <w:proofErr w:type="spellStart"/>
      <w:r w:rsidRPr="00662173">
        <w:rPr>
          <w:rFonts w:cs="Arial"/>
          <w:sz w:val="16"/>
          <w:szCs w:val="16"/>
          <w:lang w:val="en-NZ"/>
        </w:rPr>
        <w:t>Malaghan</w:t>
      </w:r>
      <w:proofErr w:type="spellEnd"/>
      <w:r w:rsidRPr="00662173">
        <w:rPr>
          <w:rFonts w:cs="Arial"/>
          <w:sz w:val="16"/>
          <w:szCs w:val="16"/>
          <w:lang w:val="en-NZ"/>
        </w:rPr>
        <w:t xml:space="preserve"> institute.</w:t>
      </w:r>
    </w:p>
    <w:p w14:paraId="1CEEBCC9" w14:textId="77777777" w:rsidR="00B4506F" w:rsidRPr="00B4506F" w:rsidRDefault="00B4506F" w:rsidP="00D12CBE">
      <w:pPr>
        <w:rPr>
          <w:rFonts w:cs="Arial"/>
          <w:lang w:val="en-NZ"/>
        </w:rPr>
      </w:pPr>
    </w:p>
    <w:p w14:paraId="3A0745DC" w14:textId="77777777" w:rsidR="00662173" w:rsidRDefault="00662173" w:rsidP="00662173">
      <w:pPr>
        <w:pStyle w:val="Heading2"/>
        <w:rPr>
          <w:lang w:val="en-NZ"/>
        </w:rPr>
        <w:sectPr w:rsidR="00662173" w:rsidSect="00662173">
          <w:footnotePr>
            <w:numRestart w:val="eachPage"/>
          </w:footnotePr>
          <w:type w:val="oddPage"/>
          <w:pgSz w:w="11906" w:h="16838"/>
          <w:pgMar w:top="1259" w:right="1701" w:bottom="1021" w:left="1701" w:header="709" w:footer="567" w:gutter="0"/>
          <w:pgNumType w:start="1"/>
          <w:cols w:space="708"/>
          <w:titlePg/>
          <w:docGrid w:linePitch="360"/>
        </w:sectPr>
      </w:pPr>
      <w:bookmarkStart w:id="18" w:name="_Toc271030688"/>
      <w:bookmarkStart w:id="19" w:name="_Toc393448260"/>
    </w:p>
    <w:p w14:paraId="4A794BF2" w14:textId="22F4B658" w:rsidR="00796D27" w:rsidRDefault="000112D8" w:rsidP="00662173">
      <w:pPr>
        <w:pStyle w:val="Heading2"/>
        <w:rPr>
          <w:lang w:val="en-NZ"/>
        </w:rPr>
      </w:pPr>
      <w:bookmarkStart w:id="20" w:name="_Toc108520926"/>
      <w:r w:rsidRPr="00B4506F">
        <w:rPr>
          <w:lang w:val="en-NZ"/>
        </w:rPr>
        <w:lastRenderedPageBreak/>
        <w:t>Attendance</w:t>
      </w:r>
      <w:bookmarkEnd w:id="18"/>
      <w:bookmarkEnd w:id="19"/>
      <w:bookmarkEnd w:id="20"/>
    </w:p>
    <w:tbl>
      <w:tblPr>
        <w:tblStyle w:val="TableGrid1"/>
        <w:tblW w:w="0" w:type="auto"/>
        <w:tblLook w:val="04A0" w:firstRow="1" w:lastRow="0" w:firstColumn="1" w:lastColumn="0" w:noHBand="0" w:noVBand="1"/>
      </w:tblPr>
      <w:tblGrid>
        <w:gridCol w:w="5240"/>
      </w:tblGrid>
      <w:tr w:rsidR="00662173" w:rsidRPr="008E4478" w14:paraId="1AF20F28" w14:textId="77777777" w:rsidTr="00662173">
        <w:tc>
          <w:tcPr>
            <w:tcW w:w="5240" w:type="dxa"/>
          </w:tcPr>
          <w:p w14:paraId="4AC3F04B" w14:textId="77777777" w:rsidR="00662173" w:rsidRPr="008E4478" w:rsidRDefault="00662173" w:rsidP="00662173">
            <w:pPr>
              <w:rPr>
                <w:rFonts w:ascii="Arial" w:hAnsi="Arial" w:cs="Arial"/>
                <w:b/>
                <w:bCs/>
                <w:lang w:val="en-NZ" w:eastAsia="en-US"/>
              </w:rPr>
            </w:pPr>
            <w:bookmarkStart w:id="21" w:name="_Hlk108440975"/>
            <w:bookmarkStart w:id="22" w:name="_Hlk108502308"/>
            <w:r w:rsidRPr="008E4478">
              <w:rPr>
                <w:rFonts w:ascii="Arial" w:hAnsi="Arial" w:cs="Arial"/>
                <w:b/>
                <w:bCs/>
                <w:lang w:val="en-NZ" w:eastAsia="en-US"/>
              </w:rPr>
              <w:t xml:space="preserve">LEGEND: </w:t>
            </w:r>
          </w:p>
          <w:p w14:paraId="59E63A45" w14:textId="77777777" w:rsidR="00662173" w:rsidRPr="008E4478" w:rsidRDefault="00662173" w:rsidP="00662173">
            <w:pPr>
              <w:rPr>
                <w:rFonts w:ascii="Arial" w:hAnsi="Arial" w:cs="Arial"/>
                <w:lang w:val="en-NZ"/>
              </w:rPr>
            </w:pPr>
            <w:r w:rsidRPr="008E4478">
              <w:rPr>
                <w:rFonts w:ascii="Arial" w:hAnsi="Arial" w:cs="Arial"/>
                <w:b/>
                <w:bCs/>
                <w:lang w:val="en-NZ"/>
              </w:rPr>
              <w:t>*</w:t>
            </w:r>
            <w:r w:rsidRPr="008E4478">
              <w:rPr>
                <w:rFonts w:ascii="Arial" w:hAnsi="Arial" w:cs="Arial"/>
                <w:lang w:val="en-NZ"/>
              </w:rPr>
              <w:t xml:space="preserve">  After name indicates Māori member</w:t>
            </w:r>
          </w:p>
          <w:p w14:paraId="70565EC7" w14:textId="77777777" w:rsidR="00662173" w:rsidRPr="008E4478" w:rsidRDefault="00662173" w:rsidP="00662173">
            <w:pPr>
              <w:rPr>
                <w:rFonts w:ascii="Arial" w:hAnsi="Arial" w:cs="Arial"/>
                <w:lang w:val="en-NZ"/>
              </w:rPr>
            </w:pPr>
            <w:r w:rsidRPr="008E4478">
              <w:rPr>
                <w:rFonts w:ascii="Arial" w:hAnsi="Arial" w:cs="Arial"/>
                <w:b/>
                <w:bCs/>
                <w:lang w:val="en-NZ"/>
              </w:rPr>
              <w:t>Y</w:t>
            </w:r>
            <w:r w:rsidRPr="008E4478">
              <w:rPr>
                <w:rFonts w:ascii="Arial" w:hAnsi="Arial" w:cs="Arial"/>
                <w:lang w:val="en-NZ"/>
              </w:rPr>
              <w:t xml:space="preserve"> = Present </w:t>
            </w:r>
          </w:p>
          <w:p w14:paraId="3C7EDFD8" w14:textId="77777777" w:rsidR="00662173" w:rsidRPr="008E4478" w:rsidRDefault="00662173" w:rsidP="00662173">
            <w:pPr>
              <w:rPr>
                <w:rFonts w:ascii="Arial" w:hAnsi="Arial" w:cs="Arial"/>
                <w:lang w:val="en-NZ"/>
              </w:rPr>
            </w:pPr>
            <w:r w:rsidRPr="008E4478">
              <w:rPr>
                <w:rFonts w:ascii="Arial" w:hAnsi="Arial" w:cs="Arial"/>
                <w:b/>
                <w:bCs/>
                <w:lang w:val="en-NZ"/>
              </w:rPr>
              <w:t>A</w:t>
            </w:r>
            <w:r w:rsidRPr="008E4478">
              <w:rPr>
                <w:rFonts w:ascii="Arial" w:hAnsi="Arial" w:cs="Arial"/>
                <w:lang w:val="en-NZ"/>
              </w:rPr>
              <w:t xml:space="preserve"> = Apology</w:t>
            </w:r>
          </w:p>
          <w:p w14:paraId="6A5E3C81" w14:textId="77777777" w:rsidR="00662173" w:rsidRPr="008E4478" w:rsidRDefault="00662173" w:rsidP="00662173">
            <w:pPr>
              <w:rPr>
                <w:rFonts w:ascii="Arial" w:hAnsi="Arial" w:cs="Arial"/>
                <w:lang w:val="en-NZ"/>
              </w:rPr>
            </w:pPr>
            <w:r w:rsidRPr="008E4478">
              <w:rPr>
                <w:rFonts w:ascii="Arial" w:hAnsi="Arial" w:cs="Arial"/>
                <w:b/>
                <w:bCs/>
                <w:lang w:val="en-NZ"/>
              </w:rPr>
              <w:t>X</w:t>
            </w:r>
            <w:r w:rsidRPr="008E4478">
              <w:rPr>
                <w:rFonts w:ascii="Arial" w:hAnsi="Arial" w:cs="Arial"/>
                <w:lang w:val="en-NZ"/>
              </w:rPr>
              <w:t xml:space="preserve"> = Meeting cancelled / No meeting scheduled</w:t>
            </w:r>
          </w:p>
          <w:p w14:paraId="3C44154D" w14:textId="77777777" w:rsidR="00662173" w:rsidRPr="008E4478" w:rsidRDefault="00662173" w:rsidP="00662173">
            <w:pPr>
              <w:rPr>
                <w:lang w:val="en-NZ"/>
              </w:rPr>
            </w:pPr>
            <w:r w:rsidRPr="008E4478">
              <w:rPr>
                <w:rFonts w:ascii="Arial" w:hAnsi="Arial" w:cs="Arial"/>
                <w:b/>
                <w:bCs/>
                <w:lang w:val="en-NZ" w:eastAsia="en-US"/>
              </w:rPr>
              <w:t xml:space="preserve"> </w:t>
            </w:r>
            <w:proofErr w:type="gramStart"/>
            <w:r w:rsidRPr="008E4478">
              <w:rPr>
                <w:rFonts w:ascii="Arial" w:hAnsi="Arial" w:cs="Arial"/>
                <w:b/>
                <w:bCs/>
                <w:lang w:val="en-NZ"/>
              </w:rPr>
              <w:t>/</w:t>
            </w:r>
            <w:r w:rsidRPr="008E4478">
              <w:rPr>
                <w:rFonts w:ascii="Arial" w:hAnsi="Arial" w:cs="Arial"/>
                <w:lang w:val="en-NZ" w:eastAsia="en-US"/>
              </w:rPr>
              <w:t xml:space="preserve"> </w:t>
            </w:r>
            <w:r w:rsidRPr="008E4478">
              <w:rPr>
                <w:rFonts w:ascii="Arial" w:hAnsi="Arial" w:cs="Arial"/>
                <w:lang w:val="en-NZ"/>
              </w:rPr>
              <w:t xml:space="preserve"> =</w:t>
            </w:r>
            <w:proofErr w:type="gramEnd"/>
            <w:r w:rsidRPr="008E4478">
              <w:rPr>
                <w:rFonts w:ascii="Arial" w:hAnsi="Arial" w:cs="Arial"/>
                <w:lang w:val="en-NZ"/>
              </w:rPr>
              <w:t xml:space="preserve">  Not a member of committee during this time</w:t>
            </w:r>
          </w:p>
        </w:tc>
      </w:tr>
      <w:bookmarkEnd w:id="21"/>
    </w:tbl>
    <w:p w14:paraId="533C1F63" w14:textId="77777777" w:rsidR="00662173" w:rsidRPr="007D7C36" w:rsidRDefault="00662173" w:rsidP="00662173">
      <w:pPr>
        <w:rPr>
          <w:rFonts w:ascii="Cambria" w:hAnsi="Cambria"/>
          <w:b/>
          <w:color w:val="FF0000"/>
          <w:sz w:val="14"/>
          <w:szCs w:val="14"/>
        </w:rPr>
      </w:pPr>
    </w:p>
    <w:bookmarkEnd w:id="22"/>
    <w:p w14:paraId="210414DA" w14:textId="77777777" w:rsidR="00662173" w:rsidRPr="00662173" w:rsidRDefault="00662173" w:rsidP="00662173">
      <w:pPr>
        <w:rPr>
          <w:lang w:val="en-NZ"/>
        </w:rPr>
      </w:pPr>
    </w:p>
    <w:p w14:paraId="2A635051" w14:textId="77777777" w:rsidR="00796D27" w:rsidRPr="007D7C36" w:rsidRDefault="00796D27" w:rsidP="00796D27">
      <w:pPr>
        <w:rPr>
          <w:rFonts w:ascii="Cambria" w:hAnsi="Cambria"/>
          <w:b/>
          <w:color w:val="FF0000"/>
          <w:sz w:val="10"/>
          <w:szCs w:val="10"/>
        </w:rPr>
      </w:pPr>
    </w:p>
    <w:tbl>
      <w:tblPr>
        <w:tblW w:w="980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43"/>
        <w:gridCol w:w="1134"/>
        <w:gridCol w:w="556"/>
        <w:gridCol w:w="556"/>
        <w:gridCol w:w="556"/>
        <w:gridCol w:w="556"/>
        <w:gridCol w:w="556"/>
        <w:gridCol w:w="556"/>
        <w:gridCol w:w="556"/>
        <w:gridCol w:w="556"/>
        <w:gridCol w:w="556"/>
        <w:gridCol w:w="556"/>
        <w:gridCol w:w="556"/>
        <w:gridCol w:w="712"/>
      </w:tblGrid>
      <w:tr w:rsidR="00F21E6E" w:rsidRPr="00F21E6E" w14:paraId="0ACFA7A8" w14:textId="77777777" w:rsidTr="00662173">
        <w:trPr>
          <w:trHeight w:val="549"/>
        </w:trPr>
        <w:tc>
          <w:tcPr>
            <w:tcW w:w="1843" w:type="dxa"/>
            <w:shd w:val="clear" w:color="auto" w:fill="D9D9D9" w:themeFill="background1" w:themeFillShade="D9"/>
          </w:tcPr>
          <w:p w14:paraId="5956F792" w14:textId="77777777" w:rsidR="00F21E6E" w:rsidRPr="00662173" w:rsidRDefault="00F21E6E" w:rsidP="00662173">
            <w:pPr>
              <w:rPr>
                <w:rFonts w:cs="Arial"/>
                <w:b/>
                <w:sz w:val="16"/>
                <w:szCs w:val="16"/>
              </w:rPr>
            </w:pPr>
            <w:r w:rsidRPr="00662173">
              <w:rPr>
                <w:rFonts w:cs="Arial"/>
                <w:b/>
                <w:sz w:val="16"/>
                <w:szCs w:val="16"/>
              </w:rPr>
              <w:t>Members</w:t>
            </w:r>
          </w:p>
        </w:tc>
        <w:tc>
          <w:tcPr>
            <w:tcW w:w="1134" w:type="dxa"/>
            <w:shd w:val="clear" w:color="auto" w:fill="D9D9D9" w:themeFill="background1" w:themeFillShade="D9"/>
            <w:vAlign w:val="center"/>
          </w:tcPr>
          <w:p w14:paraId="78647B32" w14:textId="07686C3E" w:rsidR="00F21E6E" w:rsidRPr="00662173" w:rsidRDefault="00F21E6E" w:rsidP="00662173">
            <w:pPr>
              <w:jc w:val="center"/>
              <w:rPr>
                <w:rFonts w:cs="Arial"/>
                <w:b/>
                <w:i/>
                <w:snapToGrid w:val="0"/>
                <w:sz w:val="14"/>
                <w:szCs w:val="14"/>
              </w:rPr>
            </w:pPr>
            <w:r w:rsidRPr="00662173">
              <w:rPr>
                <w:rFonts w:cs="Arial"/>
                <w:b/>
                <w:i/>
                <w:snapToGrid w:val="0"/>
                <w:sz w:val="14"/>
                <w:szCs w:val="14"/>
              </w:rPr>
              <w:t>Membership category</w:t>
            </w:r>
          </w:p>
          <w:p w14:paraId="41D7213A" w14:textId="77777777" w:rsidR="00F21E6E" w:rsidRPr="00662173" w:rsidRDefault="00F21E6E" w:rsidP="00662173">
            <w:pPr>
              <w:jc w:val="center"/>
              <w:rPr>
                <w:rFonts w:cs="Arial"/>
                <w:b/>
                <w:i/>
                <w:color w:val="FF0000"/>
                <w:sz w:val="14"/>
                <w:szCs w:val="14"/>
              </w:rPr>
            </w:pPr>
            <w:r w:rsidRPr="00662173">
              <w:rPr>
                <w:rFonts w:cs="Arial"/>
                <w:b/>
                <w:i/>
                <w:color w:val="FF0000"/>
                <w:sz w:val="14"/>
                <w:szCs w:val="14"/>
              </w:rPr>
              <w:t>(L/NL)</w:t>
            </w:r>
          </w:p>
        </w:tc>
        <w:tc>
          <w:tcPr>
            <w:tcW w:w="556" w:type="dxa"/>
            <w:shd w:val="clear" w:color="auto" w:fill="D9D9D9" w:themeFill="background1" w:themeFillShade="D9"/>
            <w:vAlign w:val="center"/>
          </w:tcPr>
          <w:p w14:paraId="752295D8" w14:textId="4C0D2851" w:rsidR="00F21E6E" w:rsidRPr="00662173" w:rsidRDefault="00F21E6E" w:rsidP="00662173">
            <w:pPr>
              <w:jc w:val="center"/>
              <w:rPr>
                <w:rFonts w:cs="Arial"/>
                <w:b/>
                <w:sz w:val="14"/>
                <w:szCs w:val="14"/>
              </w:rPr>
            </w:pPr>
            <w:r w:rsidRPr="00662173">
              <w:rPr>
                <w:rFonts w:cs="Arial"/>
                <w:b/>
                <w:sz w:val="14"/>
                <w:szCs w:val="14"/>
              </w:rPr>
              <w:t xml:space="preserve">3 </w:t>
            </w:r>
            <w:r w:rsidR="00662173">
              <w:rPr>
                <w:rFonts w:cs="Arial"/>
                <w:b/>
                <w:sz w:val="14"/>
                <w:szCs w:val="14"/>
              </w:rPr>
              <w:br/>
            </w:r>
            <w:r w:rsidRPr="00662173">
              <w:rPr>
                <w:rFonts w:cs="Arial"/>
                <w:b/>
                <w:sz w:val="14"/>
                <w:szCs w:val="14"/>
              </w:rPr>
              <w:t>Jul 2018</w:t>
            </w:r>
          </w:p>
        </w:tc>
        <w:tc>
          <w:tcPr>
            <w:tcW w:w="556" w:type="dxa"/>
            <w:shd w:val="clear" w:color="auto" w:fill="D9D9D9" w:themeFill="background1" w:themeFillShade="D9"/>
            <w:vAlign w:val="center"/>
          </w:tcPr>
          <w:p w14:paraId="4ADB6F43" w14:textId="77777777" w:rsidR="00F21E6E" w:rsidRPr="00662173" w:rsidRDefault="00F21E6E" w:rsidP="00662173">
            <w:pPr>
              <w:jc w:val="center"/>
              <w:rPr>
                <w:rFonts w:cs="Arial"/>
                <w:b/>
                <w:sz w:val="14"/>
                <w:szCs w:val="14"/>
              </w:rPr>
            </w:pPr>
            <w:r w:rsidRPr="00662173">
              <w:rPr>
                <w:rFonts w:cs="Arial"/>
                <w:b/>
                <w:sz w:val="14"/>
                <w:szCs w:val="14"/>
              </w:rPr>
              <w:t>7 Aug 2018</w:t>
            </w:r>
          </w:p>
        </w:tc>
        <w:tc>
          <w:tcPr>
            <w:tcW w:w="556" w:type="dxa"/>
            <w:shd w:val="clear" w:color="auto" w:fill="D9D9D9" w:themeFill="background1" w:themeFillShade="D9"/>
            <w:vAlign w:val="center"/>
          </w:tcPr>
          <w:p w14:paraId="5F48377A" w14:textId="77777777" w:rsidR="00F21E6E" w:rsidRPr="00662173" w:rsidRDefault="00F21E6E" w:rsidP="00662173">
            <w:pPr>
              <w:jc w:val="center"/>
              <w:rPr>
                <w:rFonts w:cs="Arial"/>
                <w:sz w:val="14"/>
                <w:szCs w:val="14"/>
              </w:rPr>
            </w:pPr>
            <w:r w:rsidRPr="00662173">
              <w:rPr>
                <w:rFonts w:cs="Arial"/>
                <w:b/>
                <w:sz w:val="14"/>
                <w:szCs w:val="14"/>
              </w:rPr>
              <w:t>4 Sep 2018</w:t>
            </w:r>
          </w:p>
        </w:tc>
        <w:tc>
          <w:tcPr>
            <w:tcW w:w="556" w:type="dxa"/>
            <w:shd w:val="clear" w:color="auto" w:fill="D9D9D9" w:themeFill="background1" w:themeFillShade="D9"/>
            <w:vAlign w:val="center"/>
          </w:tcPr>
          <w:p w14:paraId="708530DD" w14:textId="77777777" w:rsidR="00F21E6E" w:rsidRPr="00662173" w:rsidRDefault="00F21E6E" w:rsidP="00662173">
            <w:pPr>
              <w:jc w:val="center"/>
              <w:rPr>
                <w:rFonts w:cs="Arial"/>
                <w:b/>
                <w:sz w:val="14"/>
                <w:szCs w:val="14"/>
              </w:rPr>
            </w:pPr>
            <w:r w:rsidRPr="00662173">
              <w:rPr>
                <w:rFonts w:cs="Arial"/>
                <w:b/>
                <w:sz w:val="14"/>
                <w:szCs w:val="14"/>
              </w:rPr>
              <w:t>2 Oct 2018</w:t>
            </w:r>
          </w:p>
        </w:tc>
        <w:tc>
          <w:tcPr>
            <w:tcW w:w="556" w:type="dxa"/>
            <w:shd w:val="clear" w:color="auto" w:fill="D9D9D9" w:themeFill="background1" w:themeFillShade="D9"/>
            <w:vAlign w:val="center"/>
          </w:tcPr>
          <w:p w14:paraId="40B07D8E" w14:textId="77777777" w:rsidR="00F21E6E" w:rsidRPr="00662173" w:rsidRDefault="00F21E6E" w:rsidP="00662173">
            <w:pPr>
              <w:ind w:left="-23"/>
              <w:jc w:val="center"/>
              <w:rPr>
                <w:rFonts w:cs="Arial"/>
                <w:b/>
                <w:sz w:val="14"/>
                <w:szCs w:val="14"/>
              </w:rPr>
            </w:pPr>
            <w:r w:rsidRPr="00662173">
              <w:rPr>
                <w:rFonts w:cs="Arial"/>
                <w:b/>
                <w:sz w:val="14"/>
                <w:szCs w:val="14"/>
              </w:rPr>
              <w:t>6 Nov 2018</w:t>
            </w:r>
          </w:p>
        </w:tc>
        <w:tc>
          <w:tcPr>
            <w:tcW w:w="556" w:type="dxa"/>
            <w:shd w:val="clear" w:color="auto" w:fill="D9D9D9" w:themeFill="background1" w:themeFillShade="D9"/>
            <w:vAlign w:val="center"/>
          </w:tcPr>
          <w:p w14:paraId="4DCD8062" w14:textId="77777777" w:rsidR="00F21E6E" w:rsidRPr="00662173" w:rsidRDefault="00F21E6E" w:rsidP="00662173">
            <w:pPr>
              <w:jc w:val="center"/>
              <w:rPr>
                <w:rFonts w:cs="Arial"/>
                <w:b/>
                <w:sz w:val="14"/>
                <w:szCs w:val="14"/>
              </w:rPr>
            </w:pPr>
            <w:r w:rsidRPr="00662173">
              <w:rPr>
                <w:rFonts w:cs="Arial"/>
                <w:b/>
                <w:sz w:val="14"/>
                <w:szCs w:val="14"/>
              </w:rPr>
              <w:t>4 Dec 2018</w:t>
            </w:r>
          </w:p>
        </w:tc>
        <w:tc>
          <w:tcPr>
            <w:tcW w:w="556" w:type="dxa"/>
            <w:shd w:val="clear" w:color="auto" w:fill="D9D9D9" w:themeFill="background1" w:themeFillShade="D9"/>
            <w:vAlign w:val="center"/>
          </w:tcPr>
          <w:p w14:paraId="5FC31A99" w14:textId="77777777" w:rsidR="00F21E6E" w:rsidRPr="00662173" w:rsidRDefault="00F21E6E" w:rsidP="00662173">
            <w:pPr>
              <w:jc w:val="center"/>
              <w:rPr>
                <w:rFonts w:cs="Arial"/>
                <w:b/>
                <w:sz w:val="14"/>
                <w:szCs w:val="14"/>
              </w:rPr>
            </w:pPr>
            <w:r w:rsidRPr="00662173">
              <w:rPr>
                <w:rFonts w:cs="Arial"/>
                <w:b/>
                <w:sz w:val="14"/>
                <w:szCs w:val="14"/>
              </w:rPr>
              <w:t>5 Feb 2019</w:t>
            </w:r>
          </w:p>
        </w:tc>
        <w:tc>
          <w:tcPr>
            <w:tcW w:w="556" w:type="dxa"/>
            <w:shd w:val="clear" w:color="auto" w:fill="D9D9D9" w:themeFill="background1" w:themeFillShade="D9"/>
            <w:vAlign w:val="center"/>
          </w:tcPr>
          <w:p w14:paraId="5AE0481B" w14:textId="77777777" w:rsidR="00F21E6E" w:rsidRPr="00662173" w:rsidRDefault="00F21E6E" w:rsidP="00662173">
            <w:pPr>
              <w:jc w:val="center"/>
              <w:rPr>
                <w:rFonts w:cs="Arial"/>
                <w:b/>
                <w:sz w:val="14"/>
                <w:szCs w:val="14"/>
              </w:rPr>
            </w:pPr>
            <w:r w:rsidRPr="00662173">
              <w:rPr>
                <w:rFonts w:cs="Arial"/>
                <w:b/>
                <w:sz w:val="14"/>
                <w:szCs w:val="14"/>
              </w:rPr>
              <w:t>5 Mar 2019</w:t>
            </w:r>
          </w:p>
        </w:tc>
        <w:tc>
          <w:tcPr>
            <w:tcW w:w="556" w:type="dxa"/>
            <w:shd w:val="clear" w:color="auto" w:fill="D9D9D9" w:themeFill="background1" w:themeFillShade="D9"/>
            <w:vAlign w:val="center"/>
          </w:tcPr>
          <w:p w14:paraId="693B1C8E" w14:textId="77777777" w:rsidR="00F21E6E" w:rsidRPr="00662173" w:rsidRDefault="00F21E6E" w:rsidP="00662173">
            <w:pPr>
              <w:jc w:val="center"/>
              <w:rPr>
                <w:rFonts w:cs="Arial"/>
                <w:b/>
                <w:sz w:val="14"/>
                <w:szCs w:val="14"/>
              </w:rPr>
            </w:pPr>
            <w:r w:rsidRPr="00662173">
              <w:rPr>
                <w:rFonts w:cs="Arial"/>
                <w:b/>
                <w:sz w:val="14"/>
                <w:szCs w:val="14"/>
              </w:rPr>
              <w:t>2 Apr 2019</w:t>
            </w:r>
          </w:p>
        </w:tc>
        <w:tc>
          <w:tcPr>
            <w:tcW w:w="556" w:type="dxa"/>
            <w:shd w:val="clear" w:color="auto" w:fill="D9D9D9" w:themeFill="background1" w:themeFillShade="D9"/>
            <w:vAlign w:val="center"/>
          </w:tcPr>
          <w:p w14:paraId="1BC3713E" w14:textId="77777777" w:rsidR="00F21E6E" w:rsidRPr="00662173" w:rsidRDefault="00F21E6E" w:rsidP="00662173">
            <w:pPr>
              <w:jc w:val="center"/>
              <w:rPr>
                <w:rFonts w:cs="Arial"/>
                <w:b/>
                <w:sz w:val="14"/>
                <w:szCs w:val="14"/>
              </w:rPr>
            </w:pPr>
            <w:r w:rsidRPr="00662173">
              <w:rPr>
                <w:rFonts w:cs="Arial"/>
                <w:b/>
                <w:sz w:val="14"/>
                <w:szCs w:val="14"/>
              </w:rPr>
              <w:t>7 May 2019</w:t>
            </w:r>
          </w:p>
        </w:tc>
        <w:tc>
          <w:tcPr>
            <w:tcW w:w="556" w:type="dxa"/>
            <w:shd w:val="clear" w:color="auto" w:fill="D9D9D9" w:themeFill="background1" w:themeFillShade="D9"/>
            <w:vAlign w:val="center"/>
          </w:tcPr>
          <w:p w14:paraId="33DC2274" w14:textId="77777777" w:rsidR="00F21E6E" w:rsidRPr="00662173" w:rsidRDefault="00F21E6E" w:rsidP="00662173">
            <w:pPr>
              <w:jc w:val="center"/>
              <w:rPr>
                <w:rFonts w:cs="Arial"/>
                <w:b/>
                <w:sz w:val="14"/>
                <w:szCs w:val="14"/>
              </w:rPr>
            </w:pPr>
            <w:r w:rsidRPr="00662173">
              <w:rPr>
                <w:rFonts w:cs="Arial"/>
                <w:b/>
                <w:sz w:val="14"/>
                <w:szCs w:val="14"/>
              </w:rPr>
              <w:t>4 Jun 2019</w:t>
            </w:r>
          </w:p>
        </w:tc>
        <w:tc>
          <w:tcPr>
            <w:tcW w:w="712" w:type="dxa"/>
            <w:shd w:val="clear" w:color="auto" w:fill="D9D9D9" w:themeFill="background1" w:themeFillShade="D9"/>
            <w:vAlign w:val="center"/>
          </w:tcPr>
          <w:p w14:paraId="1F228832" w14:textId="77777777" w:rsidR="00F21E6E" w:rsidRPr="00662173" w:rsidRDefault="00F21E6E" w:rsidP="00662173">
            <w:pPr>
              <w:jc w:val="center"/>
              <w:rPr>
                <w:rFonts w:cs="Arial"/>
                <w:b/>
                <w:sz w:val="14"/>
                <w:szCs w:val="14"/>
              </w:rPr>
            </w:pPr>
            <w:r w:rsidRPr="00662173">
              <w:rPr>
                <w:rFonts w:cs="Arial"/>
                <w:b/>
                <w:sz w:val="14"/>
                <w:szCs w:val="14"/>
              </w:rPr>
              <w:t>Total</w:t>
            </w:r>
          </w:p>
        </w:tc>
      </w:tr>
      <w:tr w:rsidR="00F21E6E" w:rsidRPr="00F21E6E" w14:paraId="3153BC82" w14:textId="77777777" w:rsidTr="00662173">
        <w:trPr>
          <w:trHeight w:val="374"/>
        </w:trPr>
        <w:tc>
          <w:tcPr>
            <w:tcW w:w="1843" w:type="dxa"/>
            <w:vAlign w:val="center"/>
          </w:tcPr>
          <w:p w14:paraId="7A0D9C31" w14:textId="2FD08232" w:rsidR="00F21E6E" w:rsidRPr="00662173" w:rsidRDefault="00F21E6E" w:rsidP="00662173">
            <w:pPr>
              <w:rPr>
                <w:rFonts w:cs="Arial"/>
                <w:sz w:val="16"/>
                <w:szCs w:val="16"/>
              </w:rPr>
            </w:pPr>
            <w:proofErr w:type="spellStart"/>
            <w:r w:rsidRPr="00662173">
              <w:rPr>
                <w:rFonts w:cs="Arial"/>
                <w:sz w:val="16"/>
                <w:szCs w:val="16"/>
              </w:rPr>
              <w:t>Mrs</w:t>
            </w:r>
            <w:proofErr w:type="spellEnd"/>
            <w:r w:rsidRPr="00662173">
              <w:rPr>
                <w:rFonts w:cs="Arial"/>
                <w:sz w:val="16"/>
                <w:szCs w:val="16"/>
              </w:rPr>
              <w:t xml:space="preserve"> Kate O'Connor</w:t>
            </w:r>
          </w:p>
        </w:tc>
        <w:tc>
          <w:tcPr>
            <w:tcW w:w="1134" w:type="dxa"/>
            <w:vAlign w:val="center"/>
          </w:tcPr>
          <w:p w14:paraId="772DF1B8" w14:textId="77777777" w:rsidR="00F21E6E" w:rsidRPr="00662173" w:rsidRDefault="00F21E6E" w:rsidP="00662173">
            <w:pPr>
              <w:jc w:val="center"/>
              <w:rPr>
                <w:rFonts w:cs="Arial"/>
                <w:sz w:val="16"/>
                <w:szCs w:val="16"/>
              </w:rPr>
            </w:pPr>
            <w:r w:rsidRPr="00662173">
              <w:rPr>
                <w:rFonts w:cs="Arial"/>
                <w:sz w:val="16"/>
                <w:szCs w:val="16"/>
              </w:rPr>
              <w:t>L</w:t>
            </w:r>
          </w:p>
        </w:tc>
        <w:tc>
          <w:tcPr>
            <w:tcW w:w="556" w:type="dxa"/>
            <w:shd w:val="clear" w:color="auto" w:fill="F2F2F2" w:themeFill="background1" w:themeFillShade="F2"/>
            <w:vAlign w:val="center"/>
          </w:tcPr>
          <w:p w14:paraId="389F0BAB"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488F6148"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3F93EFE8"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29676E93"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0009C856"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125730EF"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35FD0250"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464E951E"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4FBB704C"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64CFE9A0"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17428D0C"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712" w:type="dxa"/>
            <w:vAlign w:val="center"/>
          </w:tcPr>
          <w:p w14:paraId="6F29CABE" w14:textId="77777777" w:rsidR="00F21E6E" w:rsidRPr="00662173" w:rsidRDefault="00F21E6E" w:rsidP="00662173">
            <w:pPr>
              <w:jc w:val="center"/>
              <w:rPr>
                <w:rFonts w:cs="Arial"/>
                <w:sz w:val="16"/>
                <w:szCs w:val="16"/>
              </w:rPr>
            </w:pPr>
            <w:r w:rsidRPr="00662173">
              <w:rPr>
                <w:rFonts w:cs="Arial"/>
                <w:sz w:val="16"/>
                <w:szCs w:val="16"/>
              </w:rPr>
              <w:t>11/11</w:t>
            </w:r>
          </w:p>
        </w:tc>
      </w:tr>
      <w:tr w:rsidR="00F21E6E" w:rsidRPr="00F21E6E" w14:paraId="0768412B" w14:textId="77777777" w:rsidTr="00662173">
        <w:trPr>
          <w:trHeight w:val="356"/>
        </w:trPr>
        <w:tc>
          <w:tcPr>
            <w:tcW w:w="1843" w:type="dxa"/>
            <w:vAlign w:val="center"/>
          </w:tcPr>
          <w:p w14:paraId="747386D6" w14:textId="77777777" w:rsidR="00F21E6E" w:rsidRPr="00662173" w:rsidRDefault="00F21E6E" w:rsidP="00662173">
            <w:pPr>
              <w:jc w:val="center"/>
              <w:rPr>
                <w:rFonts w:cs="Arial"/>
                <w:sz w:val="16"/>
                <w:szCs w:val="16"/>
              </w:rPr>
            </w:pPr>
            <w:r w:rsidRPr="00662173">
              <w:rPr>
                <w:rFonts w:cs="Arial"/>
                <w:sz w:val="16"/>
                <w:szCs w:val="16"/>
              </w:rPr>
              <w:t xml:space="preserve">           </w:t>
            </w:r>
          </w:p>
          <w:p w14:paraId="0F08C81D" w14:textId="77777777" w:rsidR="00F21E6E" w:rsidRPr="00662173" w:rsidRDefault="00F21E6E" w:rsidP="00662173">
            <w:pPr>
              <w:rPr>
                <w:rFonts w:cs="Arial"/>
                <w:sz w:val="16"/>
                <w:szCs w:val="16"/>
              </w:rPr>
            </w:pPr>
            <w:proofErr w:type="spellStart"/>
            <w:r w:rsidRPr="00662173">
              <w:rPr>
                <w:rFonts w:cs="Arial"/>
                <w:sz w:val="16"/>
                <w:szCs w:val="16"/>
              </w:rPr>
              <w:t>Mrs</w:t>
            </w:r>
            <w:proofErr w:type="spellEnd"/>
            <w:r w:rsidRPr="00662173">
              <w:rPr>
                <w:rFonts w:cs="Arial"/>
                <w:sz w:val="16"/>
                <w:szCs w:val="16"/>
              </w:rPr>
              <w:t xml:space="preserve"> Stephanie Pollard</w:t>
            </w:r>
          </w:p>
          <w:p w14:paraId="5EF1CA7D" w14:textId="77777777" w:rsidR="00F21E6E" w:rsidRPr="00662173" w:rsidRDefault="00F21E6E" w:rsidP="00662173">
            <w:pPr>
              <w:rPr>
                <w:rFonts w:cs="Arial"/>
                <w:sz w:val="16"/>
                <w:szCs w:val="16"/>
              </w:rPr>
            </w:pPr>
          </w:p>
        </w:tc>
        <w:tc>
          <w:tcPr>
            <w:tcW w:w="1134" w:type="dxa"/>
            <w:vAlign w:val="center"/>
          </w:tcPr>
          <w:p w14:paraId="7CF201F6" w14:textId="77777777" w:rsidR="00F21E6E" w:rsidRPr="00662173" w:rsidRDefault="00F21E6E" w:rsidP="00662173">
            <w:pPr>
              <w:jc w:val="center"/>
              <w:rPr>
                <w:rFonts w:cs="Arial"/>
                <w:sz w:val="16"/>
                <w:szCs w:val="16"/>
              </w:rPr>
            </w:pPr>
            <w:r w:rsidRPr="00662173">
              <w:rPr>
                <w:rFonts w:cs="Arial"/>
                <w:sz w:val="16"/>
                <w:szCs w:val="16"/>
              </w:rPr>
              <w:t>NL</w:t>
            </w:r>
          </w:p>
        </w:tc>
        <w:tc>
          <w:tcPr>
            <w:tcW w:w="556" w:type="dxa"/>
            <w:shd w:val="clear" w:color="auto" w:fill="F2F2F2" w:themeFill="background1" w:themeFillShade="F2"/>
            <w:vAlign w:val="center"/>
          </w:tcPr>
          <w:p w14:paraId="6B42316D"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656F1490"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7174BCCA"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267B817A"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vAlign w:val="center"/>
          </w:tcPr>
          <w:p w14:paraId="6B22F4F7" w14:textId="77777777" w:rsidR="00F21E6E" w:rsidRPr="00662173" w:rsidRDefault="00F21E6E" w:rsidP="00662173">
            <w:pPr>
              <w:jc w:val="center"/>
              <w:rPr>
                <w:rFonts w:cs="Arial"/>
                <w:sz w:val="16"/>
                <w:szCs w:val="16"/>
              </w:rPr>
            </w:pPr>
            <w:r w:rsidRPr="00662173">
              <w:rPr>
                <w:rFonts w:cs="Arial"/>
                <w:sz w:val="16"/>
                <w:szCs w:val="16"/>
              </w:rPr>
              <w:t>A</w:t>
            </w:r>
          </w:p>
        </w:tc>
        <w:tc>
          <w:tcPr>
            <w:tcW w:w="556" w:type="dxa"/>
            <w:shd w:val="clear" w:color="auto" w:fill="F2F2F2" w:themeFill="background1" w:themeFillShade="F2"/>
            <w:vAlign w:val="center"/>
          </w:tcPr>
          <w:p w14:paraId="371CAB28"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61DEE815"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3F7A6391"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554A87C4"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27475F18"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7817DCFA"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712" w:type="dxa"/>
            <w:vAlign w:val="center"/>
          </w:tcPr>
          <w:p w14:paraId="46856B0A" w14:textId="77777777" w:rsidR="00F21E6E" w:rsidRPr="00662173" w:rsidRDefault="00F21E6E" w:rsidP="00662173">
            <w:pPr>
              <w:jc w:val="center"/>
              <w:rPr>
                <w:rFonts w:cs="Arial"/>
                <w:sz w:val="16"/>
                <w:szCs w:val="16"/>
              </w:rPr>
            </w:pPr>
            <w:r w:rsidRPr="00662173">
              <w:rPr>
                <w:rFonts w:cs="Arial"/>
                <w:sz w:val="16"/>
                <w:szCs w:val="16"/>
              </w:rPr>
              <w:t>10/11</w:t>
            </w:r>
          </w:p>
        </w:tc>
      </w:tr>
      <w:tr w:rsidR="00F21E6E" w:rsidRPr="00F21E6E" w14:paraId="21B456C6" w14:textId="77777777" w:rsidTr="00662173">
        <w:trPr>
          <w:trHeight w:val="419"/>
        </w:trPr>
        <w:tc>
          <w:tcPr>
            <w:tcW w:w="1843" w:type="dxa"/>
            <w:vAlign w:val="center"/>
          </w:tcPr>
          <w:p w14:paraId="0F893433" w14:textId="6D1F78AD" w:rsidR="00F21E6E" w:rsidRPr="00662173" w:rsidRDefault="00F21E6E" w:rsidP="00662173">
            <w:pPr>
              <w:rPr>
                <w:rFonts w:cs="Arial"/>
                <w:sz w:val="16"/>
                <w:szCs w:val="16"/>
              </w:rPr>
            </w:pPr>
            <w:proofErr w:type="spellStart"/>
            <w:r w:rsidRPr="00662173">
              <w:rPr>
                <w:rFonts w:cs="Arial"/>
                <w:sz w:val="16"/>
                <w:szCs w:val="16"/>
              </w:rPr>
              <w:t>Ms</w:t>
            </w:r>
            <w:proofErr w:type="spellEnd"/>
            <w:r w:rsidRPr="00662173">
              <w:rPr>
                <w:rFonts w:cs="Arial"/>
                <w:sz w:val="16"/>
                <w:szCs w:val="16"/>
              </w:rPr>
              <w:t xml:space="preserve"> </w:t>
            </w:r>
            <w:proofErr w:type="spellStart"/>
            <w:r w:rsidRPr="00662173">
              <w:rPr>
                <w:rFonts w:cs="Arial"/>
                <w:sz w:val="16"/>
                <w:szCs w:val="16"/>
              </w:rPr>
              <w:t>Tangihaere</w:t>
            </w:r>
            <w:proofErr w:type="spellEnd"/>
            <w:r w:rsidRPr="00662173">
              <w:rPr>
                <w:rFonts w:cs="Arial"/>
                <w:sz w:val="16"/>
                <w:szCs w:val="16"/>
              </w:rPr>
              <w:t xml:space="preserve"> Macfarlane</w:t>
            </w:r>
          </w:p>
        </w:tc>
        <w:tc>
          <w:tcPr>
            <w:tcW w:w="1134" w:type="dxa"/>
            <w:vAlign w:val="center"/>
          </w:tcPr>
          <w:p w14:paraId="1DA4357D" w14:textId="77777777" w:rsidR="00F21E6E" w:rsidRPr="00662173" w:rsidRDefault="00F21E6E" w:rsidP="00662173">
            <w:pPr>
              <w:jc w:val="center"/>
              <w:rPr>
                <w:rFonts w:cs="Arial"/>
                <w:sz w:val="16"/>
                <w:szCs w:val="16"/>
              </w:rPr>
            </w:pPr>
            <w:r w:rsidRPr="00662173">
              <w:rPr>
                <w:rFonts w:cs="Arial"/>
                <w:sz w:val="16"/>
                <w:szCs w:val="16"/>
              </w:rPr>
              <w:t>L</w:t>
            </w:r>
          </w:p>
        </w:tc>
        <w:tc>
          <w:tcPr>
            <w:tcW w:w="556" w:type="dxa"/>
            <w:shd w:val="clear" w:color="auto" w:fill="F2F2F2" w:themeFill="background1" w:themeFillShade="F2"/>
            <w:vAlign w:val="center"/>
          </w:tcPr>
          <w:p w14:paraId="3FA4AF49"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2BE56A2C"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vAlign w:val="center"/>
          </w:tcPr>
          <w:p w14:paraId="1B26EDFB" w14:textId="77777777" w:rsidR="00F21E6E" w:rsidRPr="00662173" w:rsidRDefault="00F21E6E" w:rsidP="00662173">
            <w:pPr>
              <w:jc w:val="center"/>
              <w:rPr>
                <w:rFonts w:cs="Arial"/>
                <w:sz w:val="16"/>
                <w:szCs w:val="16"/>
              </w:rPr>
            </w:pPr>
            <w:r w:rsidRPr="00662173">
              <w:rPr>
                <w:rFonts w:cs="Arial"/>
                <w:sz w:val="16"/>
                <w:szCs w:val="16"/>
              </w:rPr>
              <w:t>A</w:t>
            </w:r>
          </w:p>
        </w:tc>
        <w:tc>
          <w:tcPr>
            <w:tcW w:w="556" w:type="dxa"/>
            <w:vAlign w:val="center"/>
          </w:tcPr>
          <w:p w14:paraId="3F848169" w14:textId="77777777" w:rsidR="00F21E6E" w:rsidRPr="00662173" w:rsidRDefault="00F21E6E" w:rsidP="00662173">
            <w:pPr>
              <w:jc w:val="center"/>
              <w:rPr>
                <w:rFonts w:cs="Arial"/>
                <w:sz w:val="16"/>
                <w:szCs w:val="16"/>
              </w:rPr>
            </w:pPr>
            <w:r w:rsidRPr="00662173">
              <w:rPr>
                <w:rFonts w:cs="Arial"/>
                <w:sz w:val="16"/>
                <w:szCs w:val="16"/>
              </w:rPr>
              <w:t>A</w:t>
            </w:r>
          </w:p>
        </w:tc>
        <w:tc>
          <w:tcPr>
            <w:tcW w:w="556" w:type="dxa"/>
            <w:shd w:val="clear" w:color="auto" w:fill="F2F2F2" w:themeFill="background1" w:themeFillShade="F2"/>
            <w:vAlign w:val="center"/>
          </w:tcPr>
          <w:p w14:paraId="59658112"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261566E8"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1E19A42E"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58BC40A4"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4908BBCE"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6F199AB6"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44511FE5"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712" w:type="dxa"/>
            <w:vAlign w:val="center"/>
          </w:tcPr>
          <w:p w14:paraId="77415DB1" w14:textId="77777777" w:rsidR="00F21E6E" w:rsidRPr="00662173" w:rsidRDefault="00F21E6E" w:rsidP="00662173">
            <w:pPr>
              <w:jc w:val="center"/>
              <w:rPr>
                <w:rFonts w:cs="Arial"/>
                <w:sz w:val="16"/>
                <w:szCs w:val="16"/>
              </w:rPr>
            </w:pPr>
            <w:r w:rsidRPr="00662173">
              <w:rPr>
                <w:rFonts w:cs="Arial"/>
                <w:sz w:val="16"/>
                <w:szCs w:val="16"/>
              </w:rPr>
              <w:t>9/11</w:t>
            </w:r>
          </w:p>
        </w:tc>
      </w:tr>
      <w:tr w:rsidR="00F21E6E" w:rsidRPr="00F21E6E" w14:paraId="47CEB2E7" w14:textId="77777777" w:rsidTr="00662173">
        <w:trPr>
          <w:trHeight w:val="419"/>
        </w:trPr>
        <w:tc>
          <w:tcPr>
            <w:tcW w:w="1843" w:type="dxa"/>
            <w:vAlign w:val="center"/>
          </w:tcPr>
          <w:p w14:paraId="1E71ACFE" w14:textId="77777777" w:rsidR="00F21E6E" w:rsidRPr="00662173" w:rsidRDefault="00F21E6E" w:rsidP="00662173">
            <w:pPr>
              <w:jc w:val="center"/>
              <w:rPr>
                <w:rFonts w:cs="Arial"/>
                <w:sz w:val="16"/>
                <w:szCs w:val="16"/>
              </w:rPr>
            </w:pPr>
            <w:r w:rsidRPr="00662173">
              <w:rPr>
                <w:rFonts w:cs="Arial"/>
                <w:sz w:val="16"/>
                <w:szCs w:val="16"/>
              </w:rPr>
              <w:t xml:space="preserve">           </w:t>
            </w:r>
          </w:p>
          <w:p w14:paraId="300CF4CA" w14:textId="6B656DBF" w:rsidR="00F21E6E" w:rsidRPr="00662173" w:rsidRDefault="00F21E6E" w:rsidP="00662173">
            <w:pPr>
              <w:rPr>
                <w:rFonts w:cs="Arial"/>
                <w:sz w:val="16"/>
                <w:szCs w:val="16"/>
              </w:rPr>
            </w:pPr>
            <w:r w:rsidRPr="00662173">
              <w:rPr>
                <w:rFonts w:cs="Arial"/>
                <w:sz w:val="16"/>
                <w:szCs w:val="16"/>
              </w:rPr>
              <w:t>Dr Nora Lynch</w:t>
            </w:r>
          </w:p>
        </w:tc>
        <w:tc>
          <w:tcPr>
            <w:tcW w:w="1134" w:type="dxa"/>
            <w:vAlign w:val="center"/>
          </w:tcPr>
          <w:p w14:paraId="7C17B8CE" w14:textId="77777777" w:rsidR="00F21E6E" w:rsidRPr="00662173" w:rsidRDefault="00F21E6E" w:rsidP="00662173">
            <w:pPr>
              <w:jc w:val="center"/>
              <w:rPr>
                <w:rFonts w:cs="Arial"/>
                <w:sz w:val="16"/>
                <w:szCs w:val="16"/>
              </w:rPr>
            </w:pPr>
            <w:r w:rsidRPr="00662173">
              <w:rPr>
                <w:rFonts w:cs="Arial"/>
                <w:sz w:val="16"/>
                <w:szCs w:val="16"/>
              </w:rPr>
              <w:t>NL</w:t>
            </w:r>
          </w:p>
        </w:tc>
        <w:tc>
          <w:tcPr>
            <w:tcW w:w="556" w:type="dxa"/>
            <w:shd w:val="clear" w:color="auto" w:fill="F2F2F2" w:themeFill="background1" w:themeFillShade="F2"/>
            <w:vAlign w:val="center"/>
          </w:tcPr>
          <w:p w14:paraId="3519A55B"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vAlign w:val="center"/>
          </w:tcPr>
          <w:p w14:paraId="33E96AE7" w14:textId="77777777" w:rsidR="00F21E6E" w:rsidRPr="00662173" w:rsidRDefault="00F21E6E" w:rsidP="00662173">
            <w:pPr>
              <w:jc w:val="center"/>
              <w:rPr>
                <w:rFonts w:cs="Arial"/>
                <w:sz w:val="16"/>
                <w:szCs w:val="16"/>
              </w:rPr>
            </w:pPr>
            <w:r w:rsidRPr="00662173">
              <w:rPr>
                <w:rFonts w:cs="Arial"/>
                <w:sz w:val="16"/>
                <w:szCs w:val="16"/>
              </w:rPr>
              <w:t>A</w:t>
            </w:r>
          </w:p>
        </w:tc>
        <w:tc>
          <w:tcPr>
            <w:tcW w:w="556" w:type="dxa"/>
            <w:shd w:val="clear" w:color="auto" w:fill="F2F2F2" w:themeFill="background1" w:themeFillShade="F2"/>
            <w:vAlign w:val="center"/>
          </w:tcPr>
          <w:p w14:paraId="1CB6E767"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2FD818D6"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103D88FC"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23BCEAB7"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218526AE"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0C299D88"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338D265A"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49050A29"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61639AF6"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712" w:type="dxa"/>
            <w:vAlign w:val="center"/>
          </w:tcPr>
          <w:p w14:paraId="453CC7ED" w14:textId="77777777" w:rsidR="00F21E6E" w:rsidRPr="00662173" w:rsidRDefault="00F21E6E" w:rsidP="00662173">
            <w:pPr>
              <w:jc w:val="center"/>
              <w:rPr>
                <w:rFonts w:cs="Arial"/>
                <w:sz w:val="16"/>
                <w:szCs w:val="16"/>
              </w:rPr>
            </w:pPr>
            <w:r w:rsidRPr="00662173">
              <w:rPr>
                <w:rFonts w:cs="Arial"/>
                <w:sz w:val="16"/>
                <w:szCs w:val="16"/>
              </w:rPr>
              <w:t>10/11</w:t>
            </w:r>
          </w:p>
        </w:tc>
      </w:tr>
      <w:tr w:rsidR="00F21E6E" w:rsidRPr="00F21E6E" w14:paraId="09134335" w14:textId="77777777" w:rsidTr="00662173">
        <w:trPr>
          <w:trHeight w:val="419"/>
        </w:trPr>
        <w:tc>
          <w:tcPr>
            <w:tcW w:w="1843" w:type="dxa"/>
            <w:vAlign w:val="center"/>
          </w:tcPr>
          <w:p w14:paraId="5FB21FA8" w14:textId="77777777" w:rsidR="00F21E6E" w:rsidRPr="00662173" w:rsidRDefault="00F21E6E" w:rsidP="00662173">
            <w:pPr>
              <w:jc w:val="center"/>
              <w:rPr>
                <w:rFonts w:cs="Arial"/>
                <w:sz w:val="16"/>
                <w:szCs w:val="16"/>
              </w:rPr>
            </w:pPr>
            <w:r w:rsidRPr="00662173">
              <w:rPr>
                <w:rFonts w:cs="Arial"/>
                <w:sz w:val="16"/>
                <w:szCs w:val="16"/>
              </w:rPr>
              <w:t xml:space="preserve">           </w:t>
            </w:r>
          </w:p>
          <w:p w14:paraId="4F7564C5" w14:textId="77777777" w:rsidR="00F21E6E" w:rsidRPr="00662173" w:rsidRDefault="00F21E6E" w:rsidP="00662173">
            <w:pPr>
              <w:rPr>
                <w:rFonts w:cs="Arial"/>
                <w:sz w:val="16"/>
                <w:szCs w:val="16"/>
              </w:rPr>
            </w:pPr>
            <w:proofErr w:type="spellStart"/>
            <w:r w:rsidRPr="00662173">
              <w:rPr>
                <w:rFonts w:cs="Arial"/>
                <w:sz w:val="16"/>
                <w:szCs w:val="16"/>
              </w:rPr>
              <w:t>Mrs</w:t>
            </w:r>
            <w:proofErr w:type="spellEnd"/>
            <w:r w:rsidRPr="00662173">
              <w:rPr>
                <w:rFonts w:cs="Arial"/>
                <w:sz w:val="16"/>
                <w:szCs w:val="16"/>
              </w:rPr>
              <w:t xml:space="preserve"> Leesa Russell</w:t>
            </w:r>
          </w:p>
          <w:p w14:paraId="65A7B341" w14:textId="77777777" w:rsidR="00F21E6E" w:rsidRPr="00662173" w:rsidRDefault="00F21E6E" w:rsidP="00662173">
            <w:pPr>
              <w:rPr>
                <w:rFonts w:cs="Arial"/>
                <w:sz w:val="16"/>
                <w:szCs w:val="16"/>
              </w:rPr>
            </w:pPr>
          </w:p>
        </w:tc>
        <w:tc>
          <w:tcPr>
            <w:tcW w:w="1134" w:type="dxa"/>
            <w:vAlign w:val="center"/>
          </w:tcPr>
          <w:p w14:paraId="6D94AEB6" w14:textId="77777777" w:rsidR="00F21E6E" w:rsidRPr="00662173" w:rsidRDefault="00F21E6E" w:rsidP="00662173">
            <w:pPr>
              <w:jc w:val="center"/>
              <w:rPr>
                <w:rFonts w:cs="Arial"/>
                <w:sz w:val="16"/>
                <w:szCs w:val="16"/>
              </w:rPr>
            </w:pPr>
            <w:r w:rsidRPr="00662173">
              <w:rPr>
                <w:rFonts w:cs="Arial"/>
                <w:sz w:val="16"/>
                <w:szCs w:val="16"/>
              </w:rPr>
              <w:t>NL</w:t>
            </w:r>
          </w:p>
        </w:tc>
        <w:tc>
          <w:tcPr>
            <w:tcW w:w="556" w:type="dxa"/>
            <w:shd w:val="clear" w:color="auto" w:fill="F2F2F2" w:themeFill="background1" w:themeFillShade="F2"/>
            <w:vAlign w:val="center"/>
          </w:tcPr>
          <w:p w14:paraId="7BFF5DBF"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0EBC5C4E"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6B2DCFCF"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578A303C"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vAlign w:val="center"/>
          </w:tcPr>
          <w:p w14:paraId="6B694755" w14:textId="77777777" w:rsidR="00F21E6E" w:rsidRPr="00662173" w:rsidRDefault="00F21E6E" w:rsidP="00662173">
            <w:pPr>
              <w:jc w:val="center"/>
              <w:rPr>
                <w:rFonts w:cs="Arial"/>
                <w:sz w:val="16"/>
                <w:szCs w:val="16"/>
              </w:rPr>
            </w:pPr>
            <w:r w:rsidRPr="00662173">
              <w:rPr>
                <w:rFonts w:cs="Arial"/>
                <w:sz w:val="16"/>
                <w:szCs w:val="16"/>
              </w:rPr>
              <w:t>A</w:t>
            </w:r>
          </w:p>
        </w:tc>
        <w:tc>
          <w:tcPr>
            <w:tcW w:w="556" w:type="dxa"/>
            <w:vAlign w:val="center"/>
          </w:tcPr>
          <w:p w14:paraId="40E28A67" w14:textId="77777777" w:rsidR="00F21E6E" w:rsidRPr="00662173" w:rsidRDefault="00F21E6E" w:rsidP="00662173">
            <w:pPr>
              <w:jc w:val="center"/>
              <w:rPr>
                <w:rFonts w:cs="Arial"/>
                <w:sz w:val="16"/>
                <w:szCs w:val="16"/>
              </w:rPr>
            </w:pPr>
            <w:r w:rsidRPr="00662173">
              <w:rPr>
                <w:rFonts w:cs="Arial"/>
                <w:sz w:val="16"/>
                <w:szCs w:val="16"/>
              </w:rPr>
              <w:t>A</w:t>
            </w:r>
          </w:p>
        </w:tc>
        <w:tc>
          <w:tcPr>
            <w:tcW w:w="556" w:type="dxa"/>
            <w:shd w:val="clear" w:color="auto" w:fill="F2F2F2" w:themeFill="background1" w:themeFillShade="F2"/>
            <w:vAlign w:val="center"/>
          </w:tcPr>
          <w:p w14:paraId="4DE47B71"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516078B7"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7D03D613"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17388FB1"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6FED2548"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712" w:type="dxa"/>
            <w:vAlign w:val="center"/>
          </w:tcPr>
          <w:p w14:paraId="77BC2CE5" w14:textId="77777777" w:rsidR="00F21E6E" w:rsidRPr="00662173" w:rsidRDefault="00F21E6E" w:rsidP="00662173">
            <w:pPr>
              <w:jc w:val="center"/>
              <w:rPr>
                <w:rFonts w:cs="Arial"/>
                <w:sz w:val="16"/>
                <w:szCs w:val="16"/>
              </w:rPr>
            </w:pPr>
            <w:r w:rsidRPr="00662173">
              <w:rPr>
                <w:rFonts w:cs="Arial"/>
                <w:sz w:val="16"/>
                <w:szCs w:val="16"/>
              </w:rPr>
              <w:t>8/11</w:t>
            </w:r>
          </w:p>
        </w:tc>
      </w:tr>
      <w:tr w:rsidR="00F21E6E" w:rsidRPr="00F21E6E" w14:paraId="1CCC23AA" w14:textId="77777777" w:rsidTr="00662173">
        <w:trPr>
          <w:trHeight w:val="419"/>
        </w:trPr>
        <w:tc>
          <w:tcPr>
            <w:tcW w:w="1843" w:type="dxa"/>
            <w:vAlign w:val="center"/>
          </w:tcPr>
          <w:p w14:paraId="4305FF07" w14:textId="77777777" w:rsidR="00F21E6E" w:rsidRPr="00662173" w:rsidRDefault="00F21E6E" w:rsidP="00662173">
            <w:pPr>
              <w:jc w:val="center"/>
              <w:rPr>
                <w:rFonts w:cs="Arial"/>
                <w:sz w:val="16"/>
                <w:szCs w:val="16"/>
              </w:rPr>
            </w:pPr>
            <w:r w:rsidRPr="00662173">
              <w:rPr>
                <w:rFonts w:cs="Arial"/>
                <w:sz w:val="16"/>
                <w:szCs w:val="16"/>
              </w:rPr>
              <w:t xml:space="preserve">           </w:t>
            </w:r>
          </w:p>
          <w:p w14:paraId="581580EA" w14:textId="77777777" w:rsidR="00F21E6E" w:rsidRPr="00662173" w:rsidRDefault="00F21E6E" w:rsidP="00662173">
            <w:pPr>
              <w:rPr>
                <w:rFonts w:cs="Arial"/>
                <w:sz w:val="16"/>
                <w:szCs w:val="16"/>
              </w:rPr>
            </w:pPr>
            <w:proofErr w:type="spellStart"/>
            <w:r w:rsidRPr="00662173">
              <w:rPr>
                <w:rFonts w:cs="Arial"/>
                <w:sz w:val="16"/>
                <w:szCs w:val="16"/>
              </w:rPr>
              <w:t>Mr</w:t>
            </w:r>
            <w:proofErr w:type="spellEnd"/>
            <w:r w:rsidRPr="00662173">
              <w:rPr>
                <w:rFonts w:cs="Arial"/>
                <w:sz w:val="16"/>
                <w:szCs w:val="16"/>
              </w:rPr>
              <w:t xml:space="preserve"> John Hancock</w:t>
            </w:r>
          </w:p>
          <w:p w14:paraId="4BFF74E3" w14:textId="77777777" w:rsidR="00F21E6E" w:rsidRPr="00662173" w:rsidRDefault="00F21E6E" w:rsidP="00662173">
            <w:pPr>
              <w:rPr>
                <w:rFonts w:cs="Arial"/>
                <w:sz w:val="16"/>
                <w:szCs w:val="16"/>
              </w:rPr>
            </w:pPr>
          </w:p>
        </w:tc>
        <w:tc>
          <w:tcPr>
            <w:tcW w:w="1134" w:type="dxa"/>
            <w:vAlign w:val="center"/>
          </w:tcPr>
          <w:p w14:paraId="2234072D" w14:textId="77777777" w:rsidR="00F21E6E" w:rsidRPr="00662173" w:rsidRDefault="00F21E6E" w:rsidP="00662173">
            <w:pPr>
              <w:jc w:val="center"/>
              <w:rPr>
                <w:rFonts w:cs="Arial"/>
                <w:sz w:val="16"/>
                <w:szCs w:val="16"/>
              </w:rPr>
            </w:pPr>
            <w:r w:rsidRPr="00662173">
              <w:rPr>
                <w:rFonts w:cs="Arial"/>
                <w:sz w:val="16"/>
                <w:szCs w:val="16"/>
              </w:rPr>
              <w:t>L</w:t>
            </w:r>
          </w:p>
        </w:tc>
        <w:tc>
          <w:tcPr>
            <w:tcW w:w="556" w:type="dxa"/>
            <w:shd w:val="clear" w:color="auto" w:fill="F2F2F2" w:themeFill="background1" w:themeFillShade="F2"/>
            <w:vAlign w:val="center"/>
          </w:tcPr>
          <w:p w14:paraId="4104139A"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5470D502"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07A8944F"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694E415C"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vAlign w:val="center"/>
          </w:tcPr>
          <w:p w14:paraId="7A2E5C22" w14:textId="77777777" w:rsidR="00F21E6E" w:rsidRPr="00662173" w:rsidRDefault="00F21E6E" w:rsidP="00662173">
            <w:pPr>
              <w:jc w:val="center"/>
              <w:rPr>
                <w:rFonts w:cs="Arial"/>
                <w:sz w:val="16"/>
                <w:szCs w:val="16"/>
              </w:rPr>
            </w:pPr>
            <w:r w:rsidRPr="00662173">
              <w:rPr>
                <w:rFonts w:cs="Arial"/>
                <w:sz w:val="16"/>
                <w:szCs w:val="16"/>
              </w:rPr>
              <w:t>A</w:t>
            </w:r>
          </w:p>
        </w:tc>
        <w:tc>
          <w:tcPr>
            <w:tcW w:w="556" w:type="dxa"/>
            <w:shd w:val="clear" w:color="auto" w:fill="F2F2F2" w:themeFill="background1" w:themeFillShade="F2"/>
            <w:vAlign w:val="center"/>
          </w:tcPr>
          <w:p w14:paraId="5F916BE7"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68E557F4"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416C2014"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6C178371"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5D1A80A2"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vAlign w:val="center"/>
          </w:tcPr>
          <w:p w14:paraId="5CC5A6FC" w14:textId="77777777" w:rsidR="00F21E6E" w:rsidRPr="00662173" w:rsidRDefault="00F21E6E" w:rsidP="00662173">
            <w:pPr>
              <w:jc w:val="center"/>
              <w:rPr>
                <w:rFonts w:cs="Arial"/>
                <w:sz w:val="16"/>
                <w:szCs w:val="16"/>
              </w:rPr>
            </w:pPr>
            <w:r w:rsidRPr="00662173">
              <w:rPr>
                <w:rFonts w:cs="Arial"/>
                <w:sz w:val="16"/>
                <w:szCs w:val="16"/>
              </w:rPr>
              <w:t>A</w:t>
            </w:r>
          </w:p>
        </w:tc>
        <w:tc>
          <w:tcPr>
            <w:tcW w:w="712" w:type="dxa"/>
            <w:vAlign w:val="center"/>
          </w:tcPr>
          <w:p w14:paraId="25A3ED1C" w14:textId="77777777" w:rsidR="00F21E6E" w:rsidRPr="00662173" w:rsidRDefault="00F21E6E" w:rsidP="00662173">
            <w:pPr>
              <w:jc w:val="center"/>
              <w:rPr>
                <w:rFonts w:cs="Arial"/>
                <w:sz w:val="16"/>
                <w:szCs w:val="16"/>
              </w:rPr>
            </w:pPr>
            <w:r w:rsidRPr="00662173">
              <w:rPr>
                <w:rFonts w:cs="Arial"/>
                <w:sz w:val="16"/>
                <w:szCs w:val="16"/>
              </w:rPr>
              <w:t>9/11</w:t>
            </w:r>
          </w:p>
        </w:tc>
      </w:tr>
      <w:tr w:rsidR="00F21E6E" w:rsidRPr="00F21E6E" w14:paraId="436F023E" w14:textId="77777777" w:rsidTr="00662173">
        <w:trPr>
          <w:trHeight w:val="419"/>
        </w:trPr>
        <w:tc>
          <w:tcPr>
            <w:tcW w:w="1843" w:type="dxa"/>
            <w:vAlign w:val="center"/>
          </w:tcPr>
          <w:p w14:paraId="5E80F817" w14:textId="77777777" w:rsidR="00F21E6E" w:rsidRPr="00662173" w:rsidRDefault="00F21E6E" w:rsidP="00662173">
            <w:pPr>
              <w:jc w:val="center"/>
              <w:rPr>
                <w:rFonts w:cs="Arial"/>
                <w:sz w:val="16"/>
                <w:szCs w:val="16"/>
              </w:rPr>
            </w:pPr>
            <w:r w:rsidRPr="00662173">
              <w:rPr>
                <w:rFonts w:cs="Arial"/>
                <w:sz w:val="16"/>
                <w:szCs w:val="16"/>
              </w:rPr>
              <w:t xml:space="preserve">           </w:t>
            </w:r>
          </w:p>
          <w:p w14:paraId="14BA6133" w14:textId="77777777" w:rsidR="00F21E6E" w:rsidRPr="00662173" w:rsidRDefault="00F21E6E" w:rsidP="00662173">
            <w:pPr>
              <w:rPr>
                <w:rFonts w:cs="Arial"/>
                <w:sz w:val="16"/>
                <w:szCs w:val="16"/>
              </w:rPr>
            </w:pPr>
            <w:proofErr w:type="spellStart"/>
            <w:r w:rsidRPr="00662173">
              <w:rPr>
                <w:rFonts w:cs="Arial"/>
                <w:sz w:val="16"/>
                <w:szCs w:val="16"/>
              </w:rPr>
              <w:t>Mrs</w:t>
            </w:r>
            <w:proofErr w:type="spellEnd"/>
            <w:r w:rsidRPr="00662173">
              <w:rPr>
                <w:rFonts w:cs="Arial"/>
                <w:sz w:val="16"/>
                <w:szCs w:val="16"/>
              </w:rPr>
              <w:t xml:space="preserve"> Jane Wylie</w:t>
            </w:r>
          </w:p>
          <w:p w14:paraId="4D2FA902" w14:textId="77777777" w:rsidR="00F21E6E" w:rsidRPr="00662173" w:rsidRDefault="00F21E6E" w:rsidP="00662173">
            <w:pPr>
              <w:rPr>
                <w:rFonts w:cs="Arial"/>
                <w:sz w:val="16"/>
                <w:szCs w:val="16"/>
              </w:rPr>
            </w:pPr>
          </w:p>
        </w:tc>
        <w:tc>
          <w:tcPr>
            <w:tcW w:w="1134" w:type="dxa"/>
            <w:vAlign w:val="center"/>
          </w:tcPr>
          <w:p w14:paraId="38739682" w14:textId="77777777" w:rsidR="00F21E6E" w:rsidRPr="00662173" w:rsidRDefault="00F21E6E" w:rsidP="00662173">
            <w:pPr>
              <w:jc w:val="center"/>
              <w:rPr>
                <w:rFonts w:cs="Arial"/>
                <w:sz w:val="16"/>
                <w:szCs w:val="16"/>
              </w:rPr>
            </w:pPr>
            <w:r w:rsidRPr="00662173">
              <w:rPr>
                <w:rFonts w:cs="Arial"/>
                <w:sz w:val="16"/>
                <w:szCs w:val="16"/>
              </w:rPr>
              <w:t>NL</w:t>
            </w:r>
          </w:p>
        </w:tc>
        <w:tc>
          <w:tcPr>
            <w:tcW w:w="556" w:type="dxa"/>
            <w:vAlign w:val="center"/>
          </w:tcPr>
          <w:p w14:paraId="4561B877" w14:textId="77777777" w:rsidR="00F21E6E" w:rsidRPr="00662173" w:rsidRDefault="00F21E6E" w:rsidP="00662173">
            <w:pPr>
              <w:jc w:val="center"/>
              <w:rPr>
                <w:rFonts w:cs="Arial"/>
                <w:sz w:val="16"/>
                <w:szCs w:val="16"/>
              </w:rPr>
            </w:pPr>
            <w:r w:rsidRPr="00662173">
              <w:rPr>
                <w:rFonts w:cs="Arial"/>
                <w:sz w:val="16"/>
                <w:szCs w:val="16"/>
              </w:rPr>
              <w:t>A</w:t>
            </w:r>
          </w:p>
        </w:tc>
        <w:tc>
          <w:tcPr>
            <w:tcW w:w="556" w:type="dxa"/>
            <w:vAlign w:val="center"/>
          </w:tcPr>
          <w:p w14:paraId="50EE92C2" w14:textId="77777777" w:rsidR="00F21E6E" w:rsidRPr="00662173" w:rsidRDefault="00F21E6E" w:rsidP="00662173">
            <w:pPr>
              <w:jc w:val="center"/>
              <w:rPr>
                <w:rFonts w:cs="Arial"/>
                <w:sz w:val="16"/>
                <w:szCs w:val="16"/>
              </w:rPr>
            </w:pPr>
            <w:r w:rsidRPr="00662173">
              <w:rPr>
                <w:rFonts w:cs="Arial"/>
                <w:sz w:val="16"/>
                <w:szCs w:val="16"/>
              </w:rPr>
              <w:t>A</w:t>
            </w:r>
          </w:p>
        </w:tc>
        <w:tc>
          <w:tcPr>
            <w:tcW w:w="556" w:type="dxa"/>
            <w:shd w:val="clear" w:color="auto" w:fill="F2F2F2" w:themeFill="background1" w:themeFillShade="F2"/>
            <w:vAlign w:val="center"/>
          </w:tcPr>
          <w:p w14:paraId="6B80FB09"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4E2B6AF3"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72B2CEA8"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50AEEFD4"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623367F6"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6928414D"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485E0741"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vAlign w:val="center"/>
          </w:tcPr>
          <w:p w14:paraId="5A49321C" w14:textId="77777777" w:rsidR="00F21E6E" w:rsidRPr="00662173" w:rsidRDefault="00F21E6E" w:rsidP="00662173">
            <w:pPr>
              <w:jc w:val="center"/>
              <w:rPr>
                <w:rFonts w:cs="Arial"/>
                <w:sz w:val="16"/>
                <w:szCs w:val="16"/>
              </w:rPr>
            </w:pPr>
            <w:r w:rsidRPr="00662173">
              <w:rPr>
                <w:rFonts w:cs="Arial"/>
                <w:sz w:val="16"/>
                <w:szCs w:val="16"/>
              </w:rPr>
              <w:t>A</w:t>
            </w:r>
          </w:p>
        </w:tc>
        <w:tc>
          <w:tcPr>
            <w:tcW w:w="556" w:type="dxa"/>
            <w:shd w:val="clear" w:color="auto" w:fill="F2F2F2" w:themeFill="background1" w:themeFillShade="F2"/>
            <w:vAlign w:val="center"/>
          </w:tcPr>
          <w:p w14:paraId="451452C9"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712" w:type="dxa"/>
            <w:vAlign w:val="center"/>
          </w:tcPr>
          <w:p w14:paraId="37B8B11A" w14:textId="77777777" w:rsidR="00F21E6E" w:rsidRPr="00662173" w:rsidRDefault="00F21E6E" w:rsidP="00662173">
            <w:pPr>
              <w:jc w:val="center"/>
              <w:rPr>
                <w:rFonts w:cs="Arial"/>
                <w:sz w:val="16"/>
                <w:szCs w:val="16"/>
              </w:rPr>
            </w:pPr>
            <w:r w:rsidRPr="00662173">
              <w:rPr>
                <w:rFonts w:cs="Arial"/>
                <w:sz w:val="16"/>
                <w:szCs w:val="16"/>
              </w:rPr>
              <w:t>8/11</w:t>
            </w:r>
          </w:p>
        </w:tc>
      </w:tr>
      <w:tr w:rsidR="00F21E6E" w:rsidRPr="00F21E6E" w14:paraId="2184334F" w14:textId="77777777" w:rsidTr="00662173">
        <w:trPr>
          <w:trHeight w:val="419"/>
        </w:trPr>
        <w:tc>
          <w:tcPr>
            <w:tcW w:w="1843" w:type="dxa"/>
            <w:vAlign w:val="center"/>
          </w:tcPr>
          <w:p w14:paraId="14B5EF86" w14:textId="77777777" w:rsidR="00F21E6E" w:rsidRPr="00662173" w:rsidRDefault="00F21E6E" w:rsidP="00662173">
            <w:pPr>
              <w:rPr>
                <w:rFonts w:cs="Arial"/>
                <w:sz w:val="16"/>
                <w:szCs w:val="16"/>
              </w:rPr>
            </w:pPr>
            <w:proofErr w:type="spellStart"/>
            <w:r w:rsidRPr="00662173">
              <w:rPr>
                <w:rFonts w:cs="Arial"/>
                <w:sz w:val="16"/>
                <w:szCs w:val="16"/>
              </w:rPr>
              <w:t>Ms</w:t>
            </w:r>
            <w:proofErr w:type="spellEnd"/>
            <w:r w:rsidRPr="00662173">
              <w:rPr>
                <w:rFonts w:cs="Arial"/>
                <w:sz w:val="16"/>
                <w:szCs w:val="16"/>
              </w:rPr>
              <w:t xml:space="preserve"> Susan Sherrard</w:t>
            </w:r>
          </w:p>
        </w:tc>
        <w:tc>
          <w:tcPr>
            <w:tcW w:w="1134" w:type="dxa"/>
            <w:vAlign w:val="center"/>
          </w:tcPr>
          <w:p w14:paraId="22B2A9D8" w14:textId="77777777" w:rsidR="00F21E6E" w:rsidRPr="00662173" w:rsidRDefault="00F21E6E" w:rsidP="00662173">
            <w:pPr>
              <w:jc w:val="center"/>
              <w:rPr>
                <w:rFonts w:cs="Arial"/>
                <w:sz w:val="16"/>
                <w:szCs w:val="16"/>
              </w:rPr>
            </w:pPr>
            <w:r w:rsidRPr="00662173">
              <w:rPr>
                <w:rFonts w:cs="Arial"/>
                <w:sz w:val="16"/>
                <w:szCs w:val="16"/>
              </w:rPr>
              <w:t>L</w:t>
            </w:r>
          </w:p>
        </w:tc>
        <w:tc>
          <w:tcPr>
            <w:tcW w:w="556" w:type="dxa"/>
            <w:vAlign w:val="center"/>
          </w:tcPr>
          <w:p w14:paraId="3B2A85DB"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695DF9D9"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5546EB1F"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1CB6F6AE"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322232B3"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64FFCD6C"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4478A49E"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635008F4"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10746464"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5C3C0B72"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shd w:val="clear" w:color="auto" w:fill="F2F2F2" w:themeFill="background1" w:themeFillShade="F2"/>
            <w:vAlign w:val="center"/>
          </w:tcPr>
          <w:p w14:paraId="068FFA52"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712" w:type="dxa"/>
            <w:vAlign w:val="center"/>
          </w:tcPr>
          <w:p w14:paraId="5C82D076" w14:textId="77777777" w:rsidR="00F21E6E" w:rsidRPr="00662173" w:rsidRDefault="00F21E6E" w:rsidP="00662173">
            <w:pPr>
              <w:jc w:val="center"/>
              <w:rPr>
                <w:rFonts w:cs="Arial"/>
                <w:sz w:val="16"/>
                <w:szCs w:val="16"/>
              </w:rPr>
            </w:pPr>
            <w:r w:rsidRPr="00662173">
              <w:rPr>
                <w:rFonts w:cs="Arial"/>
                <w:sz w:val="16"/>
                <w:szCs w:val="16"/>
              </w:rPr>
              <w:t>1/1</w:t>
            </w:r>
          </w:p>
        </w:tc>
      </w:tr>
      <w:tr w:rsidR="00F21E6E" w:rsidRPr="00F21E6E" w14:paraId="2E9E069E" w14:textId="77777777" w:rsidTr="00662173">
        <w:trPr>
          <w:trHeight w:val="419"/>
        </w:trPr>
        <w:tc>
          <w:tcPr>
            <w:tcW w:w="1843" w:type="dxa"/>
            <w:vAlign w:val="center"/>
          </w:tcPr>
          <w:p w14:paraId="67B11B83" w14:textId="77777777" w:rsidR="00F21E6E" w:rsidRPr="00662173" w:rsidRDefault="00F21E6E" w:rsidP="00662173">
            <w:pPr>
              <w:rPr>
                <w:rFonts w:cs="Arial"/>
                <w:sz w:val="16"/>
                <w:szCs w:val="16"/>
              </w:rPr>
            </w:pPr>
            <w:proofErr w:type="spellStart"/>
            <w:r w:rsidRPr="00662173">
              <w:rPr>
                <w:rFonts w:cs="Arial"/>
                <w:sz w:val="16"/>
                <w:szCs w:val="16"/>
              </w:rPr>
              <w:t>Mrs</w:t>
            </w:r>
            <w:proofErr w:type="spellEnd"/>
            <w:r w:rsidRPr="00662173">
              <w:rPr>
                <w:rFonts w:cs="Arial"/>
                <w:sz w:val="16"/>
                <w:szCs w:val="16"/>
              </w:rPr>
              <w:t xml:space="preserve"> </w:t>
            </w:r>
            <w:proofErr w:type="spellStart"/>
            <w:r w:rsidRPr="00662173">
              <w:rPr>
                <w:rFonts w:cs="Arial"/>
                <w:sz w:val="16"/>
                <w:szCs w:val="16"/>
              </w:rPr>
              <w:t>Maliaga</w:t>
            </w:r>
            <w:proofErr w:type="spellEnd"/>
            <w:r w:rsidRPr="00662173">
              <w:rPr>
                <w:rFonts w:cs="Arial"/>
                <w:sz w:val="16"/>
                <w:szCs w:val="16"/>
              </w:rPr>
              <w:t xml:space="preserve"> Erick</w:t>
            </w:r>
          </w:p>
        </w:tc>
        <w:tc>
          <w:tcPr>
            <w:tcW w:w="1134" w:type="dxa"/>
            <w:vAlign w:val="center"/>
          </w:tcPr>
          <w:p w14:paraId="10796B2D" w14:textId="77777777" w:rsidR="00F21E6E" w:rsidRPr="00662173" w:rsidRDefault="00F21E6E" w:rsidP="00662173">
            <w:pPr>
              <w:jc w:val="center"/>
              <w:rPr>
                <w:rFonts w:cs="Arial"/>
                <w:sz w:val="16"/>
                <w:szCs w:val="16"/>
              </w:rPr>
            </w:pPr>
            <w:r w:rsidRPr="00662173">
              <w:rPr>
                <w:rFonts w:cs="Arial"/>
                <w:sz w:val="16"/>
                <w:szCs w:val="16"/>
              </w:rPr>
              <w:t>L</w:t>
            </w:r>
          </w:p>
        </w:tc>
        <w:tc>
          <w:tcPr>
            <w:tcW w:w="556" w:type="dxa"/>
            <w:shd w:val="clear" w:color="auto" w:fill="F2F2F2" w:themeFill="background1" w:themeFillShade="F2"/>
            <w:vAlign w:val="center"/>
          </w:tcPr>
          <w:p w14:paraId="1D11571F"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3D47F576"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0CA0885C"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059BF8C2"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vAlign w:val="center"/>
          </w:tcPr>
          <w:p w14:paraId="4BA2DAF4" w14:textId="77777777" w:rsidR="00F21E6E" w:rsidRPr="00662173" w:rsidRDefault="00F21E6E" w:rsidP="00662173">
            <w:pPr>
              <w:jc w:val="center"/>
              <w:rPr>
                <w:rFonts w:cs="Arial"/>
                <w:sz w:val="16"/>
                <w:szCs w:val="16"/>
              </w:rPr>
            </w:pPr>
            <w:r w:rsidRPr="00662173">
              <w:rPr>
                <w:rFonts w:cs="Arial"/>
                <w:sz w:val="16"/>
                <w:szCs w:val="16"/>
              </w:rPr>
              <w:t>A</w:t>
            </w:r>
          </w:p>
        </w:tc>
        <w:tc>
          <w:tcPr>
            <w:tcW w:w="556" w:type="dxa"/>
            <w:shd w:val="clear" w:color="auto" w:fill="F2F2F2" w:themeFill="background1" w:themeFillShade="F2"/>
            <w:vAlign w:val="center"/>
          </w:tcPr>
          <w:p w14:paraId="41B6B07C"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189D69D4"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69F1A941"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76F70823"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shd w:val="clear" w:color="auto" w:fill="F2F2F2" w:themeFill="background1" w:themeFillShade="F2"/>
            <w:vAlign w:val="center"/>
          </w:tcPr>
          <w:p w14:paraId="7E002BA2"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vAlign w:val="center"/>
          </w:tcPr>
          <w:p w14:paraId="6796EF0B" w14:textId="77777777" w:rsidR="00F21E6E" w:rsidRPr="00662173" w:rsidRDefault="00F21E6E" w:rsidP="00662173">
            <w:pPr>
              <w:jc w:val="center"/>
              <w:rPr>
                <w:rFonts w:cs="Arial"/>
                <w:sz w:val="16"/>
                <w:szCs w:val="16"/>
              </w:rPr>
            </w:pPr>
            <w:r w:rsidRPr="00662173">
              <w:rPr>
                <w:rFonts w:cs="Arial"/>
                <w:sz w:val="16"/>
                <w:szCs w:val="16"/>
              </w:rPr>
              <w:t>/</w:t>
            </w:r>
          </w:p>
        </w:tc>
        <w:tc>
          <w:tcPr>
            <w:tcW w:w="712" w:type="dxa"/>
            <w:vAlign w:val="center"/>
          </w:tcPr>
          <w:p w14:paraId="245D6951" w14:textId="77777777" w:rsidR="00F21E6E" w:rsidRPr="00662173" w:rsidRDefault="00F21E6E" w:rsidP="00662173">
            <w:pPr>
              <w:jc w:val="center"/>
              <w:rPr>
                <w:rFonts w:cs="Arial"/>
                <w:sz w:val="16"/>
                <w:szCs w:val="16"/>
              </w:rPr>
            </w:pPr>
            <w:r w:rsidRPr="00662173">
              <w:rPr>
                <w:rFonts w:cs="Arial"/>
                <w:sz w:val="16"/>
                <w:szCs w:val="16"/>
              </w:rPr>
              <w:t>9/10</w:t>
            </w:r>
          </w:p>
        </w:tc>
      </w:tr>
      <w:tr w:rsidR="00F21E6E" w:rsidRPr="00F21E6E" w14:paraId="1AEA87C8" w14:textId="77777777" w:rsidTr="00662173">
        <w:trPr>
          <w:trHeight w:val="419"/>
        </w:trPr>
        <w:tc>
          <w:tcPr>
            <w:tcW w:w="1843" w:type="dxa"/>
            <w:vAlign w:val="center"/>
          </w:tcPr>
          <w:p w14:paraId="7F70AC18" w14:textId="77777777" w:rsidR="00F21E6E" w:rsidRPr="00662173" w:rsidRDefault="00F21E6E" w:rsidP="00662173">
            <w:pPr>
              <w:rPr>
                <w:rFonts w:cs="Arial"/>
                <w:sz w:val="16"/>
                <w:szCs w:val="16"/>
              </w:rPr>
            </w:pPr>
            <w:proofErr w:type="spellStart"/>
            <w:r w:rsidRPr="00662173">
              <w:rPr>
                <w:rFonts w:cs="Arial"/>
                <w:sz w:val="16"/>
                <w:szCs w:val="16"/>
              </w:rPr>
              <w:t>Mrs</w:t>
            </w:r>
            <w:proofErr w:type="spellEnd"/>
            <w:r w:rsidRPr="00662173">
              <w:rPr>
                <w:rFonts w:cs="Arial"/>
                <w:sz w:val="16"/>
                <w:szCs w:val="16"/>
              </w:rPr>
              <w:t xml:space="preserve"> Helen Walker (Co-opted)</w:t>
            </w:r>
          </w:p>
        </w:tc>
        <w:tc>
          <w:tcPr>
            <w:tcW w:w="1134" w:type="dxa"/>
            <w:vAlign w:val="center"/>
          </w:tcPr>
          <w:p w14:paraId="2087069D" w14:textId="77777777" w:rsidR="00F21E6E" w:rsidRPr="00662173" w:rsidRDefault="00F21E6E" w:rsidP="00662173">
            <w:pPr>
              <w:jc w:val="center"/>
              <w:rPr>
                <w:rFonts w:cs="Arial"/>
                <w:sz w:val="16"/>
                <w:szCs w:val="16"/>
              </w:rPr>
            </w:pPr>
            <w:r w:rsidRPr="00662173">
              <w:rPr>
                <w:rFonts w:cs="Arial"/>
                <w:sz w:val="16"/>
                <w:szCs w:val="16"/>
              </w:rPr>
              <w:t>L</w:t>
            </w:r>
          </w:p>
        </w:tc>
        <w:tc>
          <w:tcPr>
            <w:tcW w:w="556" w:type="dxa"/>
            <w:vAlign w:val="center"/>
          </w:tcPr>
          <w:p w14:paraId="77156C1B" w14:textId="77777777" w:rsidR="00F21E6E" w:rsidRPr="00662173" w:rsidRDefault="00F21E6E" w:rsidP="00662173">
            <w:pPr>
              <w:jc w:val="center"/>
              <w:rPr>
                <w:rFonts w:cs="Arial"/>
                <w:sz w:val="16"/>
                <w:szCs w:val="16"/>
              </w:rPr>
            </w:pPr>
            <w:r w:rsidRPr="00662173">
              <w:rPr>
                <w:rFonts w:cs="Arial"/>
                <w:sz w:val="16"/>
                <w:szCs w:val="16"/>
              </w:rPr>
              <w:t xml:space="preserve">/ </w:t>
            </w:r>
          </w:p>
        </w:tc>
        <w:tc>
          <w:tcPr>
            <w:tcW w:w="556" w:type="dxa"/>
            <w:vAlign w:val="center"/>
          </w:tcPr>
          <w:p w14:paraId="0BE1350F"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59BD2DA1"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498C67A2"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shd w:val="clear" w:color="auto" w:fill="F2F2F2" w:themeFill="background1" w:themeFillShade="F2"/>
            <w:vAlign w:val="center"/>
          </w:tcPr>
          <w:p w14:paraId="2A708C24"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vAlign w:val="center"/>
          </w:tcPr>
          <w:p w14:paraId="3ABD1633"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03096332"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1A2F1F47"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1CCF9D6C"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63D6EC4F"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473475C1" w14:textId="77777777" w:rsidR="00F21E6E" w:rsidRPr="00662173" w:rsidRDefault="00F21E6E" w:rsidP="00662173">
            <w:pPr>
              <w:jc w:val="center"/>
              <w:rPr>
                <w:rFonts w:cs="Arial"/>
                <w:sz w:val="16"/>
                <w:szCs w:val="16"/>
              </w:rPr>
            </w:pPr>
            <w:r w:rsidRPr="00662173">
              <w:rPr>
                <w:rFonts w:cs="Arial"/>
                <w:sz w:val="16"/>
                <w:szCs w:val="16"/>
              </w:rPr>
              <w:t>/</w:t>
            </w:r>
          </w:p>
        </w:tc>
        <w:tc>
          <w:tcPr>
            <w:tcW w:w="712" w:type="dxa"/>
            <w:vAlign w:val="center"/>
          </w:tcPr>
          <w:p w14:paraId="42964BE6" w14:textId="77777777" w:rsidR="00F21E6E" w:rsidRPr="00662173" w:rsidRDefault="00F21E6E" w:rsidP="00662173">
            <w:pPr>
              <w:jc w:val="center"/>
              <w:rPr>
                <w:rFonts w:cs="Arial"/>
                <w:sz w:val="16"/>
                <w:szCs w:val="16"/>
              </w:rPr>
            </w:pPr>
            <w:r w:rsidRPr="00662173">
              <w:rPr>
                <w:rFonts w:cs="Arial"/>
                <w:sz w:val="16"/>
                <w:szCs w:val="16"/>
              </w:rPr>
              <w:t>1</w:t>
            </w:r>
          </w:p>
        </w:tc>
      </w:tr>
      <w:tr w:rsidR="00F21E6E" w:rsidRPr="00F21E6E" w14:paraId="1EFEDFA2" w14:textId="77777777" w:rsidTr="00662173">
        <w:trPr>
          <w:trHeight w:val="419"/>
        </w:trPr>
        <w:tc>
          <w:tcPr>
            <w:tcW w:w="1843" w:type="dxa"/>
            <w:vAlign w:val="center"/>
          </w:tcPr>
          <w:p w14:paraId="3267B33D" w14:textId="77777777" w:rsidR="00F21E6E" w:rsidRPr="00662173" w:rsidRDefault="00F21E6E" w:rsidP="00662173">
            <w:pPr>
              <w:rPr>
                <w:rFonts w:cs="Arial"/>
                <w:sz w:val="16"/>
                <w:szCs w:val="16"/>
              </w:rPr>
            </w:pPr>
            <w:r w:rsidRPr="00662173">
              <w:rPr>
                <w:rFonts w:cs="Arial"/>
                <w:sz w:val="16"/>
                <w:szCs w:val="16"/>
              </w:rPr>
              <w:t xml:space="preserve">Dr </w:t>
            </w:r>
            <w:proofErr w:type="spellStart"/>
            <w:r w:rsidRPr="00662173">
              <w:rPr>
                <w:rFonts w:cs="Arial"/>
                <w:sz w:val="16"/>
                <w:szCs w:val="16"/>
              </w:rPr>
              <w:t>Patries</w:t>
            </w:r>
            <w:proofErr w:type="spellEnd"/>
            <w:r w:rsidRPr="00662173">
              <w:rPr>
                <w:rFonts w:cs="Arial"/>
                <w:sz w:val="16"/>
                <w:szCs w:val="16"/>
              </w:rPr>
              <w:t xml:space="preserve"> </w:t>
            </w:r>
            <w:proofErr w:type="spellStart"/>
            <w:r w:rsidRPr="00662173">
              <w:rPr>
                <w:rFonts w:cs="Arial"/>
                <w:sz w:val="16"/>
                <w:szCs w:val="16"/>
              </w:rPr>
              <w:t>Herst</w:t>
            </w:r>
            <w:proofErr w:type="spellEnd"/>
            <w:r w:rsidRPr="00662173">
              <w:rPr>
                <w:rFonts w:cs="Arial"/>
                <w:sz w:val="16"/>
                <w:szCs w:val="16"/>
              </w:rPr>
              <w:t xml:space="preserve"> (Co-opted)</w:t>
            </w:r>
          </w:p>
        </w:tc>
        <w:tc>
          <w:tcPr>
            <w:tcW w:w="1134" w:type="dxa"/>
            <w:vAlign w:val="center"/>
          </w:tcPr>
          <w:p w14:paraId="4F53EBBF" w14:textId="77777777" w:rsidR="00F21E6E" w:rsidRPr="00662173" w:rsidRDefault="00F21E6E" w:rsidP="00662173">
            <w:pPr>
              <w:jc w:val="center"/>
              <w:rPr>
                <w:rFonts w:cs="Arial"/>
                <w:sz w:val="16"/>
                <w:szCs w:val="16"/>
              </w:rPr>
            </w:pPr>
            <w:r w:rsidRPr="00662173">
              <w:rPr>
                <w:rFonts w:cs="Arial"/>
                <w:sz w:val="16"/>
                <w:szCs w:val="16"/>
              </w:rPr>
              <w:t>NL</w:t>
            </w:r>
          </w:p>
        </w:tc>
        <w:tc>
          <w:tcPr>
            <w:tcW w:w="556" w:type="dxa"/>
            <w:vAlign w:val="center"/>
          </w:tcPr>
          <w:p w14:paraId="6187EE41"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36CC14B9" w14:textId="77777777" w:rsidR="00F21E6E" w:rsidRPr="00662173" w:rsidRDefault="00F21E6E" w:rsidP="00662173">
            <w:pPr>
              <w:jc w:val="center"/>
              <w:rPr>
                <w:rFonts w:cs="Arial"/>
                <w:sz w:val="16"/>
                <w:szCs w:val="16"/>
              </w:rPr>
            </w:pPr>
            <w:r w:rsidRPr="00662173">
              <w:rPr>
                <w:rFonts w:cs="Arial"/>
                <w:sz w:val="16"/>
                <w:szCs w:val="16"/>
              </w:rPr>
              <w:t>Y</w:t>
            </w:r>
          </w:p>
        </w:tc>
        <w:tc>
          <w:tcPr>
            <w:tcW w:w="556" w:type="dxa"/>
            <w:vAlign w:val="center"/>
          </w:tcPr>
          <w:p w14:paraId="4E43C044"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1833E059"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shd w:val="clear" w:color="auto" w:fill="F2F2F2" w:themeFill="background1" w:themeFillShade="F2"/>
            <w:vAlign w:val="center"/>
          </w:tcPr>
          <w:p w14:paraId="19328289" w14:textId="77777777" w:rsidR="00F21E6E" w:rsidRPr="00662173" w:rsidRDefault="00F21E6E" w:rsidP="00662173">
            <w:pPr>
              <w:jc w:val="center"/>
              <w:rPr>
                <w:rFonts w:cs="Arial"/>
                <w:b/>
                <w:bCs/>
                <w:sz w:val="16"/>
                <w:szCs w:val="16"/>
              </w:rPr>
            </w:pPr>
            <w:r w:rsidRPr="00662173">
              <w:rPr>
                <w:rFonts w:cs="Arial"/>
                <w:b/>
                <w:bCs/>
                <w:sz w:val="16"/>
                <w:szCs w:val="16"/>
              </w:rPr>
              <w:t>Y</w:t>
            </w:r>
          </w:p>
        </w:tc>
        <w:tc>
          <w:tcPr>
            <w:tcW w:w="556" w:type="dxa"/>
            <w:vAlign w:val="center"/>
          </w:tcPr>
          <w:p w14:paraId="41C69132"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79BCF351"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60CF678E"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0FC4999E"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0445EC83" w14:textId="77777777" w:rsidR="00F21E6E" w:rsidRPr="00662173" w:rsidRDefault="00F21E6E" w:rsidP="00662173">
            <w:pPr>
              <w:jc w:val="center"/>
              <w:rPr>
                <w:rFonts w:cs="Arial"/>
                <w:sz w:val="16"/>
                <w:szCs w:val="16"/>
              </w:rPr>
            </w:pPr>
            <w:r w:rsidRPr="00662173">
              <w:rPr>
                <w:rFonts w:cs="Arial"/>
                <w:sz w:val="16"/>
                <w:szCs w:val="16"/>
              </w:rPr>
              <w:t>/</w:t>
            </w:r>
          </w:p>
        </w:tc>
        <w:tc>
          <w:tcPr>
            <w:tcW w:w="556" w:type="dxa"/>
            <w:vAlign w:val="center"/>
          </w:tcPr>
          <w:p w14:paraId="098F1437" w14:textId="77777777" w:rsidR="00F21E6E" w:rsidRPr="00662173" w:rsidRDefault="00F21E6E" w:rsidP="00662173">
            <w:pPr>
              <w:jc w:val="center"/>
              <w:rPr>
                <w:rFonts w:cs="Arial"/>
                <w:sz w:val="16"/>
                <w:szCs w:val="16"/>
              </w:rPr>
            </w:pPr>
            <w:r w:rsidRPr="00662173">
              <w:rPr>
                <w:rFonts w:cs="Arial"/>
                <w:sz w:val="16"/>
                <w:szCs w:val="16"/>
              </w:rPr>
              <w:t>/</w:t>
            </w:r>
          </w:p>
        </w:tc>
        <w:tc>
          <w:tcPr>
            <w:tcW w:w="712" w:type="dxa"/>
            <w:vAlign w:val="center"/>
          </w:tcPr>
          <w:p w14:paraId="5107456A" w14:textId="77777777" w:rsidR="00F21E6E" w:rsidRPr="00662173" w:rsidRDefault="00F21E6E" w:rsidP="00662173">
            <w:pPr>
              <w:jc w:val="center"/>
              <w:rPr>
                <w:rFonts w:cs="Arial"/>
                <w:sz w:val="16"/>
                <w:szCs w:val="16"/>
              </w:rPr>
            </w:pPr>
            <w:r w:rsidRPr="00662173">
              <w:rPr>
                <w:rFonts w:cs="Arial"/>
                <w:sz w:val="16"/>
                <w:szCs w:val="16"/>
              </w:rPr>
              <w:t>2</w:t>
            </w:r>
          </w:p>
        </w:tc>
      </w:tr>
      <w:tr w:rsidR="00F21E6E" w:rsidRPr="00F21E6E" w14:paraId="0E008E6C" w14:textId="77777777" w:rsidTr="00662173">
        <w:trPr>
          <w:trHeight w:val="500"/>
        </w:trPr>
        <w:tc>
          <w:tcPr>
            <w:tcW w:w="1843" w:type="dxa"/>
            <w:vAlign w:val="center"/>
          </w:tcPr>
          <w:p w14:paraId="32D60173" w14:textId="77777777" w:rsidR="00F21E6E" w:rsidRPr="00662173" w:rsidRDefault="00F21E6E" w:rsidP="00662173">
            <w:pPr>
              <w:rPr>
                <w:rFonts w:cs="Arial"/>
                <w:b/>
                <w:sz w:val="16"/>
                <w:szCs w:val="16"/>
              </w:rPr>
            </w:pPr>
            <w:r w:rsidRPr="00662173">
              <w:rPr>
                <w:rFonts w:cs="Arial"/>
                <w:b/>
                <w:sz w:val="16"/>
                <w:szCs w:val="16"/>
              </w:rPr>
              <w:t>Total no.  of members present</w:t>
            </w:r>
          </w:p>
        </w:tc>
        <w:tc>
          <w:tcPr>
            <w:tcW w:w="1134" w:type="dxa"/>
            <w:shd w:val="clear" w:color="auto" w:fill="F2F2F2"/>
            <w:vAlign w:val="center"/>
          </w:tcPr>
          <w:p w14:paraId="57026A13" w14:textId="77777777" w:rsidR="00F21E6E" w:rsidRPr="00662173" w:rsidRDefault="00F21E6E" w:rsidP="00662173">
            <w:pPr>
              <w:jc w:val="center"/>
              <w:rPr>
                <w:rFonts w:cs="Arial"/>
                <w:b/>
                <w:sz w:val="16"/>
                <w:szCs w:val="16"/>
              </w:rPr>
            </w:pPr>
          </w:p>
        </w:tc>
        <w:tc>
          <w:tcPr>
            <w:tcW w:w="556" w:type="dxa"/>
            <w:vAlign w:val="center"/>
          </w:tcPr>
          <w:p w14:paraId="12AC37D1" w14:textId="77777777" w:rsidR="00F21E6E" w:rsidRPr="00662173" w:rsidRDefault="00F21E6E" w:rsidP="00662173">
            <w:pPr>
              <w:jc w:val="center"/>
              <w:rPr>
                <w:rFonts w:cs="Arial"/>
                <w:b/>
                <w:sz w:val="16"/>
                <w:szCs w:val="16"/>
              </w:rPr>
            </w:pPr>
            <w:r w:rsidRPr="00662173">
              <w:rPr>
                <w:rFonts w:cs="Arial"/>
                <w:b/>
                <w:sz w:val="16"/>
                <w:szCs w:val="16"/>
              </w:rPr>
              <w:t>7</w:t>
            </w:r>
          </w:p>
        </w:tc>
        <w:tc>
          <w:tcPr>
            <w:tcW w:w="556" w:type="dxa"/>
            <w:vAlign w:val="center"/>
          </w:tcPr>
          <w:p w14:paraId="73E60964" w14:textId="77777777" w:rsidR="00F21E6E" w:rsidRPr="00662173" w:rsidRDefault="00F21E6E" w:rsidP="00662173">
            <w:pPr>
              <w:jc w:val="center"/>
              <w:rPr>
                <w:rFonts w:cs="Arial"/>
                <w:b/>
                <w:sz w:val="16"/>
                <w:szCs w:val="16"/>
              </w:rPr>
            </w:pPr>
            <w:r w:rsidRPr="00662173">
              <w:rPr>
                <w:rFonts w:cs="Arial"/>
                <w:b/>
                <w:sz w:val="16"/>
                <w:szCs w:val="16"/>
              </w:rPr>
              <w:t>7</w:t>
            </w:r>
          </w:p>
        </w:tc>
        <w:tc>
          <w:tcPr>
            <w:tcW w:w="556" w:type="dxa"/>
            <w:vAlign w:val="center"/>
          </w:tcPr>
          <w:p w14:paraId="5B033192" w14:textId="77777777" w:rsidR="00F21E6E" w:rsidRPr="00662173" w:rsidRDefault="00F21E6E" w:rsidP="00662173">
            <w:pPr>
              <w:jc w:val="center"/>
              <w:rPr>
                <w:rFonts w:cs="Arial"/>
                <w:b/>
                <w:sz w:val="16"/>
                <w:szCs w:val="16"/>
              </w:rPr>
            </w:pPr>
            <w:r w:rsidRPr="00662173">
              <w:rPr>
                <w:rFonts w:cs="Arial"/>
                <w:b/>
                <w:sz w:val="16"/>
                <w:szCs w:val="16"/>
              </w:rPr>
              <w:t>7</w:t>
            </w:r>
          </w:p>
        </w:tc>
        <w:tc>
          <w:tcPr>
            <w:tcW w:w="556" w:type="dxa"/>
            <w:vAlign w:val="center"/>
          </w:tcPr>
          <w:p w14:paraId="24918BC7" w14:textId="77777777" w:rsidR="00F21E6E" w:rsidRPr="00662173" w:rsidRDefault="00F21E6E" w:rsidP="00662173">
            <w:pPr>
              <w:jc w:val="center"/>
              <w:rPr>
                <w:rFonts w:cs="Arial"/>
                <w:b/>
                <w:sz w:val="16"/>
                <w:szCs w:val="16"/>
              </w:rPr>
            </w:pPr>
            <w:r w:rsidRPr="00662173">
              <w:rPr>
                <w:rFonts w:cs="Arial"/>
                <w:b/>
                <w:sz w:val="16"/>
                <w:szCs w:val="16"/>
              </w:rPr>
              <w:t>7</w:t>
            </w:r>
          </w:p>
        </w:tc>
        <w:tc>
          <w:tcPr>
            <w:tcW w:w="556" w:type="dxa"/>
            <w:vAlign w:val="center"/>
          </w:tcPr>
          <w:p w14:paraId="7EAC0DAF" w14:textId="77777777" w:rsidR="00F21E6E" w:rsidRPr="00662173" w:rsidRDefault="00F21E6E" w:rsidP="00662173">
            <w:pPr>
              <w:jc w:val="center"/>
              <w:rPr>
                <w:rFonts w:cs="Arial"/>
                <w:b/>
                <w:sz w:val="16"/>
                <w:szCs w:val="16"/>
              </w:rPr>
            </w:pPr>
            <w:r w:rsidRPr="00662173">
              <w:rPr>
                <w:rFonts w:cs="Arial"/>
                <w:b/>
                <w:sz w:val="16"/>
                <w:szCs w:val="16"/>
              </w:rPr>
              <w:t>6</w:t>
            </w:r>
          </w:p>
        </w:tc>
        <w:tc>
          <w:tcPr>
            <w:tcW w:w="556" w:type="dxa"/>
            <w:vAlign w:val="center"/>
          </w:tcPr>
          <w:p w14:paraId="2995DBDA" w14:textId="77777777" w:rsidR="00F21E6E" w:rsidRPr="00662173" w:rsidRDefault="00F21E6E" w:rsidP="00662173">
            <w:pPr>
              <w:jc w:val="center"/>
              <w:rPr>
                <w:rFonts w:cs="Arial"/>
                <w:b/>
                <w:sz w:val="16"/>
                <w:szCs w:val="16"/>
              </w:rPr>
            </w:pPr>
            <w:r w:rsidRPr="00662173">
              <w:rPr>
                <w:rFonts w:cs="Arial"/>
                <w:b/>
                <w:sz w:val="16"/>
                <w:szCs w:val="16"/>
              </w:rPr>
              <w:t>7</w:t>
            </w:r>
          </w:p>
        </w:tc>
        <w:tc>
          <w:tcPr>
            <w:tcW w:w="556" w:type="dxa"/>
            <w:vAlign w:val="center"/>
          </w:tcPr>
          <w:p w14:paraId="751FF59C" w14:textId="77777777" w:rsidR="00F21E6E" w:rsidRPr="00662173" w:rsidRDefault="00F21E6E" w:rsidP="00662173">
            <w:pPr>
              <w:jc w:val="center"/>
              <w:rPr>
                <w:rFonts w:cs="Arial"/>
                <w:b/>
                <w:sz w:val="16"/>
                <w:szCs w:val="16"/>
              </w:rPr>
            </w:pPr>
            <w:r w:rsidRPr="00662173">
              <w:rPr>
                <w:rFonts w:cs="Arial"/>
                <w:b/>
                <w:sz w:val="16"/>
                <w:szCs w:val="16"/>
              </w:rPr>
              <w:t>8</w:t>
            </w:r>
          </w:p>
        </w:tc>
        <w:tc>
          <w:tcPr>
            <w:tcW w:w="556" w:type="dxa"/>
            <w:vAlign w:val="center"/>
          </w:tcPr>
          <w:p w14:paraId="661E6372" w14:textId="77777777" w:rsidR="00F21E6E" w:rsidRPr="00662173" w:rsidRDefault="00F21E6E" w:rsidP="00662173">
            <w:pPr>
              <w:jc w:val="center"/>
              <w:rPr>
                <w:rFonts w:cs="Arial"/>
                <w:b/>
                <w:sz w:val="16"/>
                <w:szCs w:val="16"/>
              </w:rPr>
            </w:pPr>
            <w:r w:rsidRPr="00662173">
              <w:rPr>
                <w:rFonts w:cs="Arial"/>
                <w:b/>
                <w:sz w:val="16"/>
                <w:szCs w:val="16"/>
              </w:rPr>
              <w:t>8</w:t>
            </w:r>
          </w:p>
        </w:tc>
        <w:tc>
          <w:tcPr>
            <w:tcW w:w="556" w:type="dxa"/>
            <w:vAlign w:val="center"/>
          </w:tcPr>
          <w:p w14:paraId="36D9FD55" w14:textId="77777777" w:rsidR="00F21E6E" w:rsidRPr="00662173" w:rsidRDefault="00F21E6E" w:rsidP="00662173">
            <w:pPr>
              <w:jc w:val="center"/>
              <w:rPr>
                <w:rFonts w:cs="Arial"/>
                <w:b/>
                <w:sz w:val="16"/>
                <w:szCs w:val="16"/>
              </w:rPr>
            </w:pPr>
            <w:r w:rsidRPr="00662173">
              <w:rPr>
                <w:rFonts w:cs="Arial"/>
                <w:b/>
                <w:sz w:val="16"/>
                <w:szCs w:val="16"/>
              </w:rPr>
              <w:t>8</w:t>
            </w:r>
          </w:p>
        </w:tc>
        <w:tc>
          <w:tcPr>
            <w:tcW w:w="556" w:type="dxa"/>
            <w:vAlign w:val="center"/>
          </w:tcPr>
          <w:p w14:paraId="63D87573" w14:textId="77777777" w:rsidR="00F21E6E" w:rsidRPr="00662173" w:rsidRDefault="00F21E6E" w:rsidP="00662173">
            <w:pPr>
              <w:jc w:val="center"/>
              <w:rPr>
                <w:rFonts w:cs="Arial"/>
                <w:b/>
                <w:sz w:val="16"/>
                <w:szCs w:val="16"/>
              </w:rPr>
            </w:pPr>
            <w:r w:rsidRPr="00662173">
              <w:rPr>
                <w:rFonts w:cs="Arial"/>
                <w:b/>
                <w:sz w:val="16"/>
                <w:szCs w:val="16"/>
              </w:rPr>
              <w:t>7</w:t>
            </w:r>
          </w:p>
        </w:tc>
        <w:tc>
          <w:tcPr>
            <w:tcW w:w="556" w:type="dxa"/>
            <w:vAlign w:val="center"/>
          </w:tcPr>
          <w:p w14:paraId="021EB93D" w14:textId="77777777" w:rsidR="00F21E6E" w:rsidRPr="00662173" w:rsidRDefault="00F21E6E" w:rsidP="00662173">
            <w:pPr>
              <w:jc w:val="center"/>
              <w:rPr>
                <w:rFonts w:cs="Arial"/>
                <w:b/>
                <w:sz w:val="16"/>
                <w:szCs w:val="16"/>
              </w:rPr>
            </w:pPr>
            <w:r w:rsidRPr="00662173">
              <w:rPr>
                <w:rFonts w:cs="Arial"/>
                <w:b/>
                <w:sz w:val="16"/>
                <w:szCs w:val="16"/>
              </w:rPr>
              <w:t>7</w:t>
            </w:r>
          </w:p>
        </w:tc>
        <w:tc>
          <w:tcPr>
            <w:tcW w:w="712" w:type="dxa"/>
            <w:shd w:val="clear" w:color="auto" w:fill="F2F2F2"/>
            <w:vAlign w:val="center"/>
          </w:tcPr>
          <w:p w14:paraId="6FB50152" w14:textId="77777777" w:rsidR="00F21E6E" w:rsidRPr="00662173" w:rsidRDefault="00F21E6E" w:rsidP="00662173">
            <w:pPr>
              <w:ind w:right="-108"/>
              <w:jc w:val="center"/>
              <w:rPr>
                <w:rFonts w:cs="Arial"/>
                <w:b/>
                <w:sz w:val="16"/>
                <w:szCs w:val="16"/>
              </w:rPr>
            </w:pPr>
          </w:p>
        </w:tc>
      </w:tr>
      <w:tr w:rsidR="00F21E6E" w:rsidRPr="00F21E6E" w14:paraId="464417AE" w14:textId="77777777" w:rsidTr="00662173">
        <w:trPr>
          <w:trHeight w:val="455"/>
        </w:trPr>
        <w:tc>
          <w:tcPr>
            <w:tcW w:w="1843" w:type="dxa"/>
            <w:vAlign w:val="center"/>
          </w:tcPr>
          <w:p w14:paraId="4664715E" w14:textId="77777777" w:rsidR="00F21E6E" w:rsidRPr="00662173" w:rsidRDefault="00F21E6E" w:rsidP="00662173">
            <w:pPr>
              <w:rPr>
                <w:rFonts w:cs="Arial"/>
                <w:b/>
                <w:sz w:val="16"/>
                <w:szCs w:val="16"/>
              </w:rPr>
            </w:pPr>
            <w:r w:rsidRPr="00662173">
              <w:rPr>
                <w:rFonts w:cs="Arial"/>
                <w:b/>
                <w:sz w:val="16"/>
                <w:szCs w:val="16"/>
              </w:rPr>
              <w:t>No. of applications considered</w:t>
            </w:r>
          </w:p>
        </w:tc>
        <w:tc>
          <w:tcPr>
            <w:tcW w:w="1134" w:type="dxa"/>
            <w:shd w:val="clear" w:color="auto" w:fill="F2F2F2"/>
          </w:tcPr>
          <w:p w14:paraId="165DFC77" w14:textId="77777777" w:rsidR="00F21E6E" w:rsidRPr="00662173" w:rsidRDefault="00F21E6E" w:rsidP="00662173">
            <w:pPr>
              <w:jc w:val="center"/>
              <w:rPr>
                <w:rFonts w:cs="Arial"/>
                <w:b/>
                <w:sz w:val="16"/>
                <w:szCs w:val="16"/>
              </w:rPr>
            </w:pPr>
          </w:p>
        </w:tc>
        <w:tc>
          <w:tcPr>
            <w:tcW w:w="556" w:type="dxa"/>
            <w:vAlign w:val="center"/>
          </w:tcPr>
          <w:p w14:paraId="2EAB287D" w14:textId="77777777" w:rsidR="00F21E6E" w:rsidRPr="00662173" w:rsidRDefault="00F21E6E" w:rsidP="00662173">
            <w:pPr>
              <w:jc w:val="center"/>
              <w:rPr>
                <w:rFonts w:cs="Arial"/>
                <w:b/>
                <w:sz w:val="16"/>
                <w:szCs w:val="16"/>
              </w:rPr>
            </w:pPr>
            <w:r w:rsidRPr="00662173">
              <w:rPr>
                <w:rFonts w:cs="Arial"/>
                <w:b/>
                <w:sz w:val="16"/>
                <w:szCs w:val="16"/>
              </w:rPr>
              <w:t>5</w:t>
            </w:r>
          </w:p>
        </w:tc>
        <w:tc>
          <w:tcPr>
            <w:tcW w:w="556" w:type="dxa"/>
            <w:vAlign w:val="center"/>
          </w:tcPr>
          <w:p w14:paraId="773D1348" w14:textId="77777777" w:rsidR="00F21E6E" w:rsidRPr="00662173" w:rsidRDefault="00F21E6E" w:rsidP="00662173">
            <w:pPr>
              <w:jc w:val="center"/>
              <w:rPr>
                <w:rFonts w:cs="Arial"/>
                <w:b/>
                <w:sz w:val="16"/>
                <w:szCs w:val="16"/>
              </w:rPr>
            </w:pPr>
            <w:r w:rsidRPr="00662173">
              <w:rPr>
                <w:rFonts w:cs="Arial"/>
                <w:b/>
                <w:sz w:val="16"/>
                <w:szCs w:val="16"/>
              </w:rPr>
              <w:t>11</w:t>
            </w:r>
          </w:p>
        </w:tc>
        <w:tc>
          <w:tcPr>
            <w:tcW w:w="556" w:type="dxa"/>
            <w:vAlign w:val="center"/>
          </w:tcPr>
          <w:p w14:paraId="7D19A31E" w14:textId="77777777" w:rsidR="00F21E6E" w:rsidRPr="00662173" w:rsidRDefault="00F21E6E" w:rsidP="00662173">
            <w:pPr>
              <w:jc w:val="center"/>
              <w:rPr>
                <w:rFonts w:cs="Arial"/>
                <w:b/>
                <w:sz w:val="16"/>
                <w:szCs w:val="16"/>
              </w:rPr>
            </w:pPr>
            <w:r w:rsidRPr="00662173">
              <w:rPr>
                <w:rFonts w:cs="Arial"/>
                <w:b/>
                <w:sz w:val="16"/>
                <w:szCs w:val="16"/>
              </w:rPr>
              <w:t>9</w:t>
            </w:r>
          </w:p>
        </w:tc>
        <w:tc>
          <w:tcPr>
            <w:tcW w:w="556" w:type="dxa"/>
            <w:vAlign w:val="center"/>
          </w:tcPr>
          <w:p w14:paraId="5B93C0BD" w14:textId="77777777" w:rsidR="00F21E6E" w:rsidRPr="00662173" w:rsidRDefault="00F21E6E" w:rsidP="00662173">
            <w:pPr>
              <w:jc w:val="center"/>
              <w:rPr>
                <w:rFonts w:cs="Arial"/>
                <w:b/>
                <w:sz w:val="16"/>
                <w:szCs w:val="16"/>
              </w:rPr>
            </w:pPr>
            <w:r w:rsidRPr="00662173">
              <w:rPr>
                <w:rFonts w:cs="Arial"/>
                <w:b/>
                <w:sz w:val="16"/>
                <w:szCs w:val="16"/>
              </w:rPr>
              <w:t>8</w:t>
            </w:r>
          </w:p>
        </w:tc>
        <w:tc>
          <w:tcPr>
            <w:tcW w:w="556" w:type="dxa"/>
            <w:vAlign w:val="center"/>
          </w:tcPr>
          <w:p w14:paraId="4E5602D4" w14:textId="77777777" w:rsidR="00F21E6E" w:rsidRPr="00662173" w:rsidRDefault="00F21E6E" w:rsidP="00662173">
            <w:pPr>
              <w:jc w:val="center"/>
              <w:rPr>
                <w:rFonts w:cs="Arial"/>
                <w:b/>
                <w:sz w:val="16"/>
                <w:szCs w:val="16"/>
              </w:rPr>
            </w:pPr>
            <w:r w:rsidRPr="00662173">
              <w:rPr>
                <w:rFonts w:cs="Arial"/>
                <w:b/>
                <w:sz w:val="16"/>
                <w:szCs w:val="16"/>
              </w:rPr>
              <w:t>10</w:t>
            </w:r>
          </w:p>
        </w:tc>
        <w:tc>
          <w:tcPr>
            <w:tcW w:w="556" w:type="dxa"/>
            <w:vAlign w:val="center"/>
          </w:tcPr>
          <w:p w14:paraId="54B755A2" w14:textId="77777777" w:rsidR="00F21E6E" w:rsidRPr="00662173" w:rsidRDefault="00F21E6E" w:rsidP="00662173">
            <w:pPr>
              <w:jc w:val="center"/>
              <w:rPr>
                <w:rFonts w:cs="Arial"/>
                <w:b/>
                <w:sz w:val="16"/>
                <w:szCs w:val="16"/>
              </w:rPr>
            </w:pPr>
            <w:r w:rsidRPr="00662173">
              <w:rPr>
                <w:rFonts w:cs="Arial"/>
                <w:b/>
                <w:sz w:val="16"/>
                <w:szCs w:val="16"/>
              </w:rPr>
              <w:t>12</w:t>
            </w:r>
          </w:p>
        </w:tc>
        <w:tc>
          <w:tcPr>
            <w:tcW w:w="556" w:type="dxa"/>
            <w:vAlign w:val="center"/>
          </w:tcPr>
          <w:p w14:paraId="185D00CB" w14:textId="77777777" w:rsidR="00F21E6E" w:rsidRPr="00662173" w:rsidRDefault="00F21E6E" w:rsidP="00662173">
            <w:pPr>
              <w:jc w:val="center"/>
              <w:rPr>
                <w:rFonts w:cs="Arial"/>
                <w:b/>
                <w:sz w:val="16"/>
                <w:szCs w:val="16"/>
              </w:rPr>
            </w:pPr>
            <w:r w:rsidRPr="00662173">
              <w:rPr>
                <w:rFonts w:cs="Arial"/>
                <w:b/>
                <w:sz w:val="16"/>
                <w:szCs w:val="16"/>
              </w:rPr>
              <w:t>12</w:t>
            </w:r>
          </w:p>
        </w:tc>
        <w:tc>
          <w:tcPr>
            <w:tcW w:w="556" w:type="dxa"/>
            <w:vAlign w:val="center"/>
          </w:tcPr>
          <w:p w14:paraId="42F43686" w14:textId="77777777" w:rsidR="00F21E6E" w:rsidRPr="00662173" w:rsidRDefault="00F21E6E" w:rsidP="00662173">
            <w:pPr>
              <w:jc w:val="center"/>
              <w:rPr>
                <w:rFonts w:cs="Arial"/>
                <w:b/>
                <w:sz w:val="16"/>
                <w:szCs w:val="16"/>
              </w:rPr>
            </w:pPr>
            <w:r w:rsidRPr="00662173">
              <w:rPr>
                <w:rFonts w:cs="Arial"/>
                <w:b/>
                <w:sz w:val="16"/>
                <w:szCs w:val="16"/>
              </w:rPr>
              <w:t>11</w:t>
            </w:r>
          </w:p>
        </w:tc>
        <w:tc>
          <w:tcPr>
            <w:tcW w:w="556" w:type="dxa"/>
            <w:vAlign w:val="center"/>
          </w:tcPr>
          <w:p w14:paraId="2DDC9729" w14:textId="77777777" w:rsidR="00F21E6E" w:rsidRPr="00662173" w:rsidRDefault="00F21E6E" w:rsidP="00662173">
            <w:pPr>
              <w:jc w:val="center"/>
              <w:rPr>
                <w:rFonts w:cs="Arial"/>
                <w:b/>
                <w:sz w:val="16"/>
                <w:szCs w:val="16"/>
              </w:rPr>
            </w:pPr>
            <w:r w:rsidRPr="00662173">
              <w:rPr>
                <w:rFonts w:cs="Arial"/>
                <w:b/>
                <w:sz w:val="16"/>
                <w:szCs w:val="16"/>
              </w:rPr>
              <w:t>7</w:t>
            </w:r>
          </w:p>
        </w:tc>
        <w:tc>
          <w:tcPr>
            <w:tcW w:w="556" w:type="dxa"/>
            <w:vAlign w:val="center"/>
          </w:tcPr>
          <w:p w14:paraId="029FC9A1" w14:textId="77777777" w:rsidR="00F21E6E" w:rsidRPr="00662173" w:rsidRDefault="00F21E6E" w:rsidP="00662173">
            <w:pPr>
              <w:jc w:val="center"/>
              <w:rPr>
                <w:rFonts w:cs="Arial"/>
                <w:b/>
                <w:sz w:val="16"/>
                <w:szCs w:val="16"/>
              </w:rPr>
            </w:pPr>
            <w:r w:rsidRPr="00662173">
              <w:rPr>
                <w:rFonts w:cs="Arial"/>
                <w:b/>
                <w:sz w:val="16"/>
                <w:szCs w:val="16"/>
              </w:rPr>
              <w:t>8</w:t>
            </w:r>
          </w:p>
        </w:tc>
        <w:tc>
          <w:tcPr>
            <w:tcW w:w="556" w:type="dxa"/>
            <w:vAlign w:val="center"/>
          </w:tcPr>
          <w:p w14:paraId="4706CEC6" w14:textId="77777777" w:rsidR="00F21E6E" w:rsidRPr="00662173" w:rsidRDefault="00F21E6E" w:rsidP="00662173">
            <w:pPr>
              <w:jc w:val="center"/>
              <w:rPr>
                <w:rFonts w:cs="Arial"/>
                <w:b/>
                <w:sz w:val="16"/>
                <w:szCs w:val="16"/>
              </w:rPr>
            </w:pPr>
            <w:r w:rsidRPr="00662173">
              <w:rPr>
                <w:rFonts w:cs="Arial"/>
                <w:b/>
                <w:sz w:val="16"/>
                <w:szCs w:val="16"/>
              </w:rPr>
              <w:t>5</w:t>
            </w:r>
          </w:p>
        </w:tc>
        <w:tc>
          <w:tcPr>
            <w:tcW w:w="712" w:type="dxa"/>
            <w:shd w:val="clear" w:color="auto" w:fill="F2F2F2"/>
            <w:vAlign w:val="center"/>
          </w:tcPr>
          <w:p w14:paraId="6B375EFE" w14:textId="77777777" w:rsidR="00F21E6E" w:rsidRPr="00662173" w:rsidRDefault="00F21E6E" w:rsidP="00662173">
            <w:pPr>
              <w:jc w:val="center"/>
              <w:rPr>
                <w:rFonts w:cs="Arial"/>
                <w:b/>
                <w:sz w:val="16"/>
                <w:szCs w:val="16"/>
              </w:rPr>
            </w:pPr>
            <w:r w:rsidRPr="00662173">
              <w:rPr>
                <w:rFonts w:cs="Arial"/>
                <w:b/>
                <w:sz w:val="16"/>
                <w:szCs w:val="16"/>
              </w:rPr>
              <w:t>98</w:t>
            </w:r>
          </w:p>
        </w:tc>
      </w:tr>
    </w:tbl>
    <w:p w14:paraId="0EF6C3DD" w14:textId="11AF0E1A" w:rsidR="00E80AB4" w:rsidRPr="00662173" w:rsidRDefault="00E80AB4" w:rsidP="00662173">
      <w:pPr>
        <w:pStyle w:val="Heading2"/>
      </w:pPr>
      <w:bookmarkStart w:id="23" w:name="_Toc108520927"/>
      <w:r w:rsidRPr="00662173">
        <w:t>Training and conferences</w:t>
      </w:r>
      <w:bookmarkEnd w:id="23"/>
    </w:p>
    <w:p w14:paraId="694329DE" w14:textId="690D8D84" w:rsidR="00796D27" w:rsidRDefault="00796D27" w:rsidP="00662173">
      <w:pPr>
        <w:pStyle w:val="Heading3"/>
      </w:pPr>
      <w:bookmarkStart w:id="24" w:name="_Toc441230620"/>
      <w:bookmarkStart w:id="25" w:name="_Toc453591035"/>
      <w:r w:rsidRPr="00796D27">
        <w:t>Specify the training undergone by new members</w:t>
      </w:r>
    </w:p>
    <w:p w14:paraId="47FB0174" w14:textId="77777777" w:rsidR="00662173" w:rsidRPr="00662173" w:rsidRDefault="00662173" w:rsidP="00662173"/>
    <w:p w14:paraId="2874E40F" w14:textId="16D277A3" w:rsidR="00796D27" w:rsidRPr="00BC3C03" w:rsidRDefault="00BC3C03" w:rsidP="00796D27">
      <w:pPr>
        <w:rPr>
          <w:rFonts w:cs="Arial"/>
          <w:bCs/>
          <w:szCs w:val="22"/>
        </w:rPr>
      </w:pPr>
      <w:r w:rsidRPr="00BC3C03">
        <w:rPr>
          <w:rFonts w:cs="Arial"/>
          <w:bCs/>
          <w:szCs w:val="22"/>
        </w:rPr>
        <w:t>Orientation training for new member</w:t>
      </w:r>
      <w:r>
        <w:rPr>
          <w:rFonts w:cs="Arial"/>
          <w:bCs/>
          <w:szCs w:val="22"/>
        </w:rPr>
        <w:t>.</w:t>
      </w:r>
    </w:p>
    <w:p w14:paraId="275DE593" w14:textId="7A109413" w:rsidR="00796D27" w:rsidRPr="00796D27" w:rsidRDefault="00796D27" w:rsidP="00662173">
      <w:pPr>
        <w:pStyle w:val="Heading3"/>
        <w:rPr>
          <w:i/>
          <w:iCs/>
        </w:rPr>
      </w:pPr>
      <w:r w:rsidRPr="00796D27">
        <w:t>Specify the on-going training for EC members</w:t>
      </w:r>
    </w:p>
    <w:p w14:paraId="583CEEE0" w14:textId="77777777" w:rsidR="00796D27" w:rsidRPr="00796D27" w:rsidRDefault="00796D27" w:rsidP="00796D27">
      <w:pPr>
        <w:rPr>
          <w:rFonts w:cs="Arial"/>
          <w:szCs w:val="22"/>
        </w:rPr>
      </w:pPr>
    </w:p>
    <w:tbl>
      <w:tblPr>
        <w:tblStyle w:val="TableGrid"/>
        <w:tblW w:w="0" w:type="auto"/>
        <w:tblInd w:w="-5" w:type="dxa"/>
        <w:tblLook w:val="04A0" w:firstRow="1" w:lastRow="0" w:firstColumn="1" w:lastColumn="0" w:noHBand="0" w:noVBand="1"/>
      </w:tblPr>
      <w:tblGrid>
        <w:gridCol w:w="1701"/>
        <w:gridCol w:w="5529"/>
        <w:gridCol w:w="1269"/>
      </w:tblGrid>
      <w:tr w:rsidR="00662173" w:rsidRPr="00662173" w14:paraId="6F58EECF" w14:textId="77777777" w:rsidTr="00662173">
        <w:tc>
          <w:tcPr>
            <w:tcW w:w="1701" w:type="dxa"/>
            <w:shd w:val="clear" w:color="auto" w:fill="D9D9D9" w:themeFill="background1" w:themeFillShade="D9"/>
            <w:vAlign w:val="center"/>
          </w:tcPr>
          <w:p w14:paraId="039F17ED" w14:textId="2B812E8C" w:rsidR="001D7CFB" w:rsidRPr="00662173" w:rsidRDefault="001D7CFB" w:rsidP="00662173">
            <w:pPr>
              <w:spacing w:before="40" w:after="40"/>
              <w:rPr>
                <w:rFonts w:ascii="Arial" w:hAnsi="Arial" w:cs="Arial"/>
                <w:b/>
                <w:sz w:val="20"/>
                <w:szCs w:val="20"/>
              </w:rPr>
            </w:pPr>
            <w:r w:rsidRPr="00662173">
              <w:rPr>
                <w:rFonts w:ascii="Arial" w:hAnsi="Arial" w:cs="Arial"/>
                <w:b/>
                <w:sz w:val="20"/>
                <w:szCs w:val="20"/>
              </w:rPr>
              <w:t>Date</w:t>
            </w:r>
          </w:p>
        </w:tc>
        <w:tc>
          <w:tcPr>
            <w:tcW w:w="5529" w:type="dxa"/>
            <w:shd w:val="clear" w:color="auto" w:fill="D9D9D9" w:themeFill="background1" w:themeFillShade="D9"/>
          </w:tcPr>
          <w:p w14:paraId="09658624" w14:textId="77777777" w:rsidR="001D7CFB" w:rsidRPr="00662173" w:rsidRDefault="001D7CFB" w:rsidP="00662173">
            <w:pPr>
              <w:spacing w:before="40" w:after="40"/>
              <w:rPr>
                <w:rFonts w:ascii="Arial" w:hAnsi="Arial" w:cs="Arial"/>
                <w:b/>
                <w:sz w:val="20"/>
                <w:szCs w:val="20"/>
              </w:rPr>
            </w:pPr>
            <w:r w:rsidRPr="00662173">
              <w:rPr>
                <w:rFonts w:ascii="Arial" w:hAnsi="Arial" w:cs="Arial"/>
                <w:b/>
                <w:sz w:val="20"/>
                <w:szCs w:val="20"/>
              </w:rPr>
              <w:t xml:space="preserve">Details of on-going training for EC members </w:t>
            </w:r>
          </w:p>
          <w:p w14:paraId="16D7B88C" w14:textId="77777777" w:rsidR="001D7CFB" w:rsidRPr="00662173" w:rsidRDefault="001D7CFB" w:rsidP="00662173">
            <w:pPr>
              <w:spacing w:before="40" w:after="40"/>
              <w:rPr>
                <w:rFonts w:ascii="Arial" w:hAnsi="Arial" w:cs="Arial"/>
                <w:bCs/>
                <w:sz w:val="20"/>
                <w:szCs w:val="20"/>
              </w:rPr>
            </w:pPr>
            <w:r w:rsidRPr="00662173">
              <w:rPr>
                <w:rFonts w:ascii="Arial" w:hAnsi="Arial" w:cs="Arial"/>
                <w:bCs/>
                <w:sz w:val="16"/>
                <w:szCs w:val="16"/>
              </w:rPr>
              <w:t>(This includes seminars and conferences that EC members attend.)</w:t>
            </w:r>
          </w:p>
        </w:tc>
        <w:tc>
          <w:tcPr>
            <w:tcW w:w="1269" w:type="dxa"/>
            <w:shd w:val="clear" w:color="auto" w:fill="D9D9D9" w:themeFill="background1" w:themeFillShade="D9"/>
            <w:vAlign w:val="center"/>
          </w:tcPr>
          <w:p w14:paraId="6CCF7F70" w14:textId="77777777" w:rsidR="001D7CFB" w:rsidRPr="00662173" w:rsidRDefault="001D7CFB" w:rsidP="00662173">
            <w:pPr>
              <w:spacing w:before="40" w:after="40"/>
              <w:jc w:val="center"/>
              <w:rPr>
                <w:rFonts w:ascii="Arial" w:hAnsi="Arial" w:cs="Arial"/>
                <w:b/>
                <w:sz w:val="20"/>
                <w:szCs w:val="20"/>
              </w:rPr>
            </w:pPr>
            <w:r w:rsidRPr="00662173">
              <w:rPr>
                <w:rFonts w:ascii="Arial" w:hAnsi="Arial" w:cs="Arial"/>
                <w:b/>
                <w:sz w:val="20"/>
                <w:szCs w:val="20"/>
              </w:rPr>
              <w:t>No. of attendees</w:t>
            </w:r>
          </w:p>
        </w:tc>
      </w:tr>
      <w:tr w:rsidR="001D7CFB" w:rsidRPr="00662173" w14:paraId="2CC4606A" w14:textId="77777777" w:rsidTr="00662173">
        <w:tc>
          <w:tcPr>
            <w:tcW w:w="1701" w:type="dxa"/>
            <w:vAlign w:val="center"/>
          </w:tcPr>
          <w:p w14:paraId="0A802E60" w14:textId="6581C86D" w:rsidR="001D7CFB" w:rsidRPr="00662173" w:rsidRDefault="001D7CFB" w:rsidP="00662173">
            <w:pPr>
              <w:spacing w:before="40" w:after="40"/>
              <w:ind w:firstLine="34"/>
              <w:rPr>
                <w:rFonts w:ascii="Arial" w:hAnsi="Arial" w:cs="Arial"/>
                <w:sz w:val="20"/>
                <w:szCs w:val="20"/>
              </w:rPr>
            </w:pPr>
            <w:r w:rsidRPr="00662173">
              <w:rPr>
                <w:rFonts w:ascii="Arial" w:hAnsi="Arial" w:cs="Arial"/>
                <w:color w:val="000000"/>
                <w:sz w:val="20"/>
                <w:szCs w:val="20"/>
                <w:lang w:val="en-NZ"/>
              </w:rPr>
              <w:t>15 June 2018</w:t>
            </w:r>
          </w:p>
        </w:tc>
        <w:tc>
          <w:tcPr>
            <w:tcW w:w="5529" w:type="dxa"/>
          </w:tcPr>
          <w:p w14:paraId="69FDD680" w14:textId="5C401983" w:rsidR="001D7CFB" w:rsidRPr="00662173" w:rsidRDefault="001D7CFB"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Cancer Genomics Variant Calling Workshop, Tamaki Yacht Club, Auckland.</w:t>
            </w:r>
          </w:p>
        </w:tc>
        <w:tc>
          <w:tcPr>
            <w:tcW w:w="1269" w:type="dxa"/>
            <w:vAlign w:val="center"/>
          </w:tcPr>
          <w:p w14:paraId="1305E6C4" w14:textId="221F90A8" w:rsidR="001D7CFB" w:rsidRPr="00662173" w:rsidRDefault="001D7CFB" w:rsidP="00662173">
            <w:pPr>
              <w:spacing w:before="40" w:after="40"/>
              <w:jc w:val="center"/>
              <w:rPr>
                <w:rFonts w:ascii="Arial" w:hAnsi="Arial" w:cs="Arial"/>
                <w:sz w:val="20"/>
                <w:szCs w:val="20"/>
              </w:rPr>
            </w:pPr>
            <w:r w:rsidRPr="00662173">
              <w:rPr>
                <w:rFonts w:ascii="Arial" w:hAnsi="Arial" w:cs="Arial"/>
                <w:sz w:val="20"/>
                <w:szCs w:val="20"/>
              </w:rPr>
              <w:t>1</w:t>
            </w:r>
          </w:p>
          <w:p w14:paraId="7E0BFBB6" w14:textId="4D2D6666" w:rsidR="001D7CFB" w:rsidRPr="00662173" w:rsidRDefault="001D7CFB" w:rsidP="00662173">
            <w:pPr>
              <w:spacing w:before="40" w:after="40"/>
              <w:jc w:val="center"/>
              <w:rPr>
                <w:rFonts w:ascii="Arial" w:hAnsi="Arial" w:cs="Arial"/>
                <w:sz w:val="20"/>
                <w:szCs w:val="20"/>
              </w:rPr>
            </w:pPr>
          </w:p>
        </w:tc>
      </w:tr>
      <w:tr w:rsidR="00662173" w:rsidRPr="00662173" w14:paraId="71402FFA" w14:textId="77777777" w:rsidTr="00662173">
        <w:tc>
          <w:tcPr>
            <w:tcW w:w="1701" w:type="dxa"/>
            <w:vAlign w:val="center"/>
          </w:tcPr>
          <w:p w14:paraId="6D07DB77" w14:textId="560F88F6" w:rsidR="00662173" w:rsidRPr="00662173" w:rsidRDefault="00662173" w:rsidP="00662173">
            <w:pPr>
              <w:spacing w:before="40" w:after="40"/>
              <w:ind w:firstLine="34"/>
              <w:rPr>
                <w:rFonts w:ascii="Arial" w:hAnsi="Arial" w:cs="Arial"/>
                <w:sz w:val="20"/>
                <w:szCs w:val="20"/>
              </w:rPr>
            </w:pPr>
            <w:r w:rsidRPr="00662173">
              <w:rPr>
                <w:rFonts w:ascii="Arial" w:hAnsi="Arial" w:cs="Arial"/>
                <w:sz w:val="20"/>
                <w:szCs w:val="20"/>
              </w:rPr>
              <w:t>Aug 2018</w:t>
            </w:r>
          </w:p>
        </w:tc>
        <w:tc>
          <w:tcPr>
            <w:tcW w:w="5529" w:type="dxa"/>
          </w:tcPr>
          <w:p w14:paraId="617B6268" w14:textId="7FEA2479" w:rsidR="00662173" w:rsidRPr="00662173" w:rsidRDefault="00662173"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 xml:space="preserve">NZ Association of Clinical Research Conference Auckland, Fisher &amp; </w:t>
            </w:r>
            <w:proofErr w:type="spellStart"/>
            <w:r w:rsidRPr="00662173">
              <w:rPr>
                <w:rFonts w:ascii="Arial" w:hAnsi="Arial" w:cs="Arial"/>
                <w:color w:val="000000"/>
                <w:sz w:val="20"/>
                <w:szCs w:val="20"/>
                <w:lang w:val="en-NZ"/>
              </w:rPr>
              <w:t>Paykell</w:t>
            </w:r>
            <w:proofErr w:type="spellEnd"/>
            <w:r w:rsidRPr="00662173">
              <w:rPr>
                <w:rFonts w:ascii="Arial" w:hAnsi="Arial" w:cs="Arial"/>
                <w:color w:val="000000"/>
                <w:sz w:val="20"/>
                <w:szCs w:val="20"/>
                <w:lang w:val="en-NZ"/>
              </w:rPr>
              <w:t>.</w:t>
            </w:r>
          </w:p>
        </w:tc>
        <w:tc>
          <w:tcPr>
            <w:tcW w:w="1269" w:type="dxa"/>
            <w:vAlign w:val="center"/>
          </w:tcPr>
          <w:p w14:paraId="557B2B7D" w14:textId="37208950" w:rsidR="00662173" w:rsidRPr="00662173" w:rsidRDefault="00662173" w:rsidP="00662173">
            <w:pPr>
              <w:spacing w:before="40" w:after="40"/>
              <w:jc w:val="center"/>
              <w:rPr>
                <w:rFonts w:ascii="Arial" w:hAnsi="Arial" w:cs="Arial"/>
                <w:sz w:val="20"/>
                <w:szCs w:val="20"/>
              </w:rPr>
            </w:pPr>
            <w:r w:rsidRPr="00662173">
              <w:rPr>
                <w:rFonts w:ascii="Arial" w:hAnsi="Arial" w:cs="Arial"/>
                <w:sz w:val="20"/>
                <w:szCs w:val="20"/>
              </w:rPr>
              <w:t>1</w:t>
            </w:r>
          </w:p>
        </w:tc>
      </w:tr>
      <w:tr w:rsidR="00662173" w:rsidRPr="00662173" w14:paraId="5BF5DD42" w14:textId="77777777" w:rsidTr="00662173">
        <w:tc>
          <w:tcPr>
            <w:tcW w:w="1701" w:type="dxa"/>
            <w:vAlign w:val="center"/>
          </w:tcPr>
          <w:p w14:paraId="3273539B" w14:textId="4C0B3875" w:rsidR="00662173" w:rsidRPr="00662173" w:rsidRDefault="00662173" w:rsidP="00662173">
            <w:pPr>
              <w:spacing w:before="40" w:after="40"/>
              <w:ind w:firstLine="34"/>
              <w:rPr>
                <w:rFonts w:ascii="Arial" w:hAnsi="Arial" w:cs="Arial"/>
                <w:sz w:val="20"/>
                <w:szCs w:val="20"/>
              </w:rPr>
            </w:pPr>
            <w:r w:rsidRPr="00662173">
              <w:rPr>
                <w:rFonts w:ascii="Arial" w:hAnsi="Arial" w:cs="Arial"/>
                <w:color w:val="000000"/>
                <w:sz w:val="20"/>
                <w:szCs w:val="20"/>
                <w:lang w:val="en-NZ"/>
              </w:rPr>
              <w:t>20 Aug 2018</w:t>
            </w:r>
          </w:p>
        </w:tc>
        <w:tc>
          <w:tcPr>
            <w:tcW w:w="5529" w:type="dxa"/>
          </w:tcPr>
          <w:p w14:paraId="0D5B1EAE" w14:textId="295094B2" w:rsidR="00662173" w:rsidRPr="00662173" w:rsidRDefault="00662173"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Cellular Therapies, Prof Cath Bollard, Baylor College, School of Biological Sciences University of Auckland.</w:t>
            </w:r>
          </w:p>
        </w:tc>
        <w:tc>
          <w:tcPr>
            <w:tcW w:w="1269" w:type="dxa"/>
            <w:vAlign w:val="center"/>
          </w:tcPr>
          <w:p w14:paraId="7BB4A39E" w14:textId="77777777" w:rsidR="00662173" w:rsidRPr="00662173" w:rsidRDefault="00662173" w:rsidP="00662173">
            <w:pPr>
              <w:spacing w:before="40" w:after="40"/>
              <w:jc w:val="center"/>
              <w:rPr>
                <w:rFonts w:ascii="Arial" w:hAnsi="Arial" w:cs="Arial"/>
                <w:sz w:val="20"/>
                <w:szCs w:val="20"/>
              </w:rPr>
            </w:pPr>
            <w:r w:rsidRPr="00662173">
              <w:rPr>
                <w:rFonts w:ascii="Arial" w:hAnsi="Arial" w:cs="Arial"/>
                <w:sz w:val="20"/>
                <w:szCs w:val="20"/>
              </w:rPr>
              <w:t>1</w:t>
            </w:r>
          </w:p>
        </w:tc>
      </w:tr>
      <w:tr w:rsidR="00662173" w:rsidRPr="00662173" w14:paraId="477F9B8A" w14:textId="77777777" w:rsidTr="00662173">
        <w:tc>
          <w:tcPr>
            <w:tcW w:w="1701" w:type="dxa"/>
            <w:vAlign w:val="center"/>
          </w:tcPr>
          <w:p w14:paraId="3B1B59AF" w14:textId="553E6758" w:rsidR="00662173" w:rsidRPr="00662173" w:rsidRDefault="00662173" w:rsidP="00662173">
            <w:pPr>
              <w:keepNext/>
              <w:spacing w:before="40" w:after="40"/>
              <w:rPr>
                <w:rFonts w:ascii="Arial" w:hAnsi="Arial" w:cs="Arial"/>
                <w:sz w:val="20"/>
                <w:szCs w:val="20"/>
              </w:rPr>
            </w:pPr>
            <w:r w:rsidRPr="00662173">
              <w:rPr>
                <w:rFonts w:ascii="Arial" w:hAnsi="Arial" w:cs="Arial"/>
                <w:color w:val="000000"/>
                <w:sz w:val="20"/>
                <w:szCs w:val="20"/>
                <w:lang w:val="en-NZ"/>
              </w:rPr>
              <w:lastRenderedPageBreak/>
              <w:t>23 Aug 2018</w:t>
            </w:r>
          </w:p>
        </w:tc>
        <w:tc>
          <w:tcPr>
            <w:tcW w:w="5529" w:type="dxa"/>
          </w:tcPr>
          <w:p w14:paraId="234C6CE9" w14:textId="3C31B0B5" w:rsidR="00662173" w:rsidRPr="00662173" w:rsidRDefault="00662173" w:rsidP="00662173">
            <w:pPr>
              <w:keepNext/>
              <w:spacing w:before="40" w:after="40"/>
              <w:rPr>
                <w:rFonts w:ascii="Arial" w:hAnsi="Arial" w:cs="Arial"/>
                <w:b/>
                <w:color w:val="000000"/>
                <w:sz w:val="20"/>
                <w:szCs w:val="20"/>
              </w:rPr>
            </w:pPr>
            <w:r w:rsidRPr="00662173">
              <w:rPr>
                <w:rFonts w:ascii="Arial" w:hAnsi="Arial" w:cs="Arial"/>
                <w:color w:val="000000"/>
                <w:sz w:val="20"/>
                <w:szCs w:val="20"/>
                <w:lang w:val="en-NZ"/>
              </w:rPr>
              <w:t>GENO Symposium Liggins Institute.</w:t>
            </w:r>
          </w:p>
        </w:tc>
        <w:tc>
          <w:tcPr>
            <w:tcW w:w="1269" w:type="dxa"/>
            <w:vAlign w:val="center"/>
          </w:tcPr>
          <w:p w14:paraId="45FAF46C" w14:textId="35E29BD0" w:rsidR="00662173" w:rsidRPr="00662173" w:rsidRDefault="00662173" w:rsidP="00662173">
            <w:pPr>
              <w:keepNext/>
              <w:spacing w:before="40" w:after="40"/>
              <w:jc w:val="center"/>
              <w:rPr>
                <w:rFonts w:ascii="Arial" w:hAnsi="Arial" w:cs="Arial"/>
                <w:sz w:val="20"/>
                <w:szCs w:val="20"/>
              </w:rPr>
            </w:pPr>
            <w:r w:rsidRPr="00662173">
              <w:rPr>
                <w:rFonts w:ascii="Arial" w:hAnsi="Arial" w:cs="Arial"/>
                <w:sz w:val="20"/>
                <w:szCs w:val="20"/>
              </w:rPr>
              <w:t>1</w:t>
            </w:r>
          </w:p>
        </w:tc>
      </w:tr>
      <w:tr w:rsidR="00662173" w:rsidRPr="00662173" w14:paraId="0E82EC97" w14:textId="77777777" w:rsidTr="00662173">
        <w:tc>
          <w:tcPr>
            <w:tcW w:w="1701" w:type="dxa"/>
            <w:vAlign w:val="center"/>
          </w:tcPr>
          <w:p w14:paraId="4C7A57C8" w14:textId="662FEE5B" w:rsidR="00662173" w:rsidRPr="00662173" w:rsidRDefault="00662173" w:rsidP="00662173">
            <w:pPr>
              <w:spacing w:before="40" w:after="40"/>
              <w:rPr>
                <w:rFonts w:ascii="Arial" w:hAnsi="Arial" w:cs="Arial"/>
                <w:sz w:val="20"/>
                <w:szCs w:val="20"/>
              </w:rPr>
            </w:pPr>
            <w:r w:rsidRPr="00662173">
              <w:rPr>
                <w:rFonts w:ascii="Arial" w:hAnsi="Arial" w:cs="Arial"/>
                <w:sz w:val="20"/>
                <w:szCs w:val="20"/>
              </w:rPr>
              <w:t>3 Sept. 2018</w:t>
            </w:r>
          </w:p>
        </w:tc>
        <w:tc>
          <w:tcPr>
            <w:tcW w:w="5529" w:type="dxa"/>
          </w:tcPr>
          <w:p w14:paraId="0C8684CD" w14:textId="5954EA6A" w:rsidR="00662173" w:rsidRPr="00662173" w:rsidRDefault="00662173"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NEAC Guidelines revision meeting, University of Auckland.</w:t>
            </w:r>
          </w:p>
        </w:tc>
        <w:tc>
          <w:tcPr>
            <w:tcW w:w="1269" w:type="dxa"/>
            <w:vAlign w:val="center"/>
          </w:tcPr>
          <w:p w14:paraId="1FA16A97" w14:textId="51803EBF" w:rsidR="00662173" w:rsidRPr="00662173" w:rsidRDefault="00662173" w:rsidP="00662173">
            <w:pPr>
              <w:spacing w:before="40" w:after="40"/>
              <w:jc w:val="center"/>
              <w:rPr>
                <w:rFonts w:ascii="Arial" w:hAnsi="Arial" w:cs="Arial"/>
                <w:sz w:val="20"/>
                <w:szCs w:val="20"/>
              </w:rPr>
            </w:pPr>
            <w:r w:rsidRPr="00662173">
              <w:rPr>
                <w:rFonts w:ascii="Arial" w:hAnsi="Arial" w:cs="Arial"/>
                <w:sz w:val="20"/>
                <w:szCs w:val="20"/>
              </w:rPr>
              <w:t>1</w:t>
            </w:r>
          </w:p>
        </w:tc>
      </w:tr>
      <w:tr w:rsidR="00662173" w:rsidRPr="00662173" w14:paraId="698556E7" w14:textId="77777777" w:rsidTr="00662173">
        <w:tc>
          <w:tcPr>
            <w:tcW w:w="1701" w:type="dxa"/>
            <w:vAlign w:val="center"/>
          </w:tcPr>
          <w:p w14:paraId="259DE4FC" w14:textId="57D8009C" w:rsidR="00662173" w:rsidRPr="00662173" w:rsidRDefault="00662173" w:rsidP="00662173">
            <w:pPr>
              <w:spacing w:before="40" w:after="40"/>
              <w:rPr>
                <w:rFonts w:ascii="Arial" w:hAnsi="Arial" w:cs="Arial"/>
                <w:sz w:val="20"/>
                <w:szCs w:val="20"/>
              </w:rPr>
            </w:pPr>
            <w:r w:rsidRPr="00662173">
              <w:rPr>
                <w:rFonts w:ascii="Arial" w:hAnsi="Arial" w:cs="Arial"/>
                <w:sz w:val="20"/>
                <w:szCs w:val="20"/>
              </w:rPr>
              <w:t>6 Sept 2018</w:t>
            </w:r>
          </w:p>
        </w:tc>
        <w:tc>
          <w:tcPr>
            <w:tcW w:w="5529" w:type="dxa"/>
          </w:tcPr>
          <w:p w14:paraId="35665883" w14:textId="29B1DC78" w:rsidR="00662173" w:rsidRPr="00662173" w:rsidRDefault="00662173" w:rsidP="00662173">
            <w:pPr>
              <w:spacing w:before="40" w:after="40"/>
              <w:rPr>
                <w:rFonts w:ascii="Arial" w:hAnsi="Arial" w:cs="Arial"/>
                <w:sz w:val="20"/>
                <w:szCs w:val="20"/>
              </w:rPr>
            </w:pPr>
            <w:r w:rsidRPr="00662173">
              <w:rPr>
                <w:rFonts w:ascii="Arial" w:hAnsi="Arial" w:cs="Arial"/>
                <w:sz w:val="20"/>
                <w:szCs w:val="20"/>
              </w:rPr>
              <w:t xml:space="preserve">Growing up in NZ </w:t>
            </w:r>
            <w:proofErr w:type="spellStart"/>
            <w:proofErr w:type="gramStart"/>
            <w:r w:rsidRPr="00662173">
              <w:rPr>
                <w:rFonts w:ascii="Arial" w:hAnsi="Arial" w:cs="Arial"/>
                <w:sz w:val="20"/>
                <w:szCs w:val="20"/>
              </w:rPr>
              <w:t>seminar,School</w:t>
            </w:r>
            <w:proofErr w:type="spellEnd"/>
            <w:proofErr w:type="gramEnd"/>
            <w:r w:rsidRPr="00662173">
              <w:rPr>
                <w:rFonts w:ascii="Arial" w:hAnsi="Arial" w:cs="Arial"/>
                <w:sz w:val="20"/>
                <w:szCs w:val="20"/>
              </w:rPr>
              <w:t xml:space="preserve"> of Population Health.</w:t>
            </w:r>
          </w:p>
        </w:tc>
        <w:tc>
          <w:tcPr>
            <w:tcW w:w="1269" w:type="dxa"/>
            <w:vAlign w:val="center"/>
          </w:tcPr>
          <w:p w14:paraId="325E5F93" w14:textId="3FF40A77" w:rsidR="00662173" w:rsidRPr="00662173" w:rsidRDefault="00662173" w:rsidP="00662173">
            <w:pPr>
              <w:spacing w:before="40" w:after="40"/>
              <w:jc w:val="center"/>
              <w:rPr>
                <w:rFonts w:ascii="Arial" w:hAnsi="Arial" w:cs="Arial"/>
                <w:sz w:val="20"/>
                <w:szCs w:val="20"/>
              </w:rPr>
            </w:pPr>
            <w:r w:rsidRPr="00662173">
              <w:rPr>
                <w:rFonts w:ascii="Arial" w:hAnsi="Arial" w:cs="Arial"/>
                <w:sz w:val="20"/>
                <w:szCs w:val="20"/>
              </w:rPr>
              <w:t>1</w:t>
            </w:r>
          </w:p>
        </w:tc>
      </w:tr>
      <w:tr w:rsidR="00662173" w:rsidRPr="00662173" w14:paraId="09B3692A" w14:textId="77777777" w:rsidTr="00662173">
        <w:tc>
          <w:tcPr>
            <w:tcW w:w="1701" w:type="dxa"/>
            <w:vAlign w:val="center"/>
          </w:tcPr>
          <w:p w14:paraId="05B180D4" w14:textId="48A5C373" w:rsidR="00662173" w:rsidRPr="00662173" w:rsidRDefault="00662173"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21 Sept 2018</w:t>
            </w:r>
          </w:p>
        </w:tc>
        <w:tc>
          <w:tcPr>
            <w:tcW w:w="5529" w:type="dxa"/>
          </w:tcPr>
          <w:p w14:paraId="05A7F4D3" w14:textId="2763BA04" w:rsidR="00662173" w:rsidRPr="00662173" w:rsidRDefault="00662173"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Cancer Genomics research seminar University of Auckland.</w:t>
            </w:r>
          </w:p>
        </w:tc>
        <w:tc>
          <w:tcPr>
            <w:tcW w:w="1269" w:type="dxa"/>
            <w:vAlign w:val="center"/>
          </w:tcPr>
          <w:p w14:paraId="1767F1C9" w14:textId="10425259" w:rsidR="00662173" w:rsidRPr="00662173" w:rsidRDefault="00662173" w:rsidP="00662173">
            <w:pPr>
              <w:spacing w:before="40" w:after="40"/>
              <w:jc w:val="center"/>
              <w:rPr>
                <w:rFonts w:ascii="Arial" w:hAnsi="Arial" w:cs="Arial"/>
                <w:sz w:val="20"/>
                <w:szCs w:val="20"/>
              </w:rPr>
            </w:pPr>
            <w:r w:rsidRPr="00662173">
              <w:rPr>
                <w:rFonts w:ascii="Arial" w:hAnsi="Arial" w:cs="Arial"/>
                <w:sz w:val="20"/>
                <w:szCs w:val="20"/>
              </w:rPr>
              <w:t>1</w:t>
            </w:r>
          </w:p>
        </w:tc>
      </w:tr>
      <w:tr w:rsidR="00662173" w:rsidRPr="00662173" w14:paraId="3E5799B1" w14:textId="77777777" w:rsidTr="00662173">
        <w:tc>
          <w:tcPr>
            <w:tcW w:w="1701" w:type="dxa"/>
            <w:vAlign w:val="center"/>
          </w:tcPr>
          <w:p w14:paraId="226F32C6" w14:textId="15E38A54" w:rsidR="00662173" w:rsidRPr="00662173" w:rsidRDefault="00662173"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24 Oct 2018</w:t>
            </w:r>
          </w:p>
        </w:tc>
        <w:tc>
          <w:tcPr>
            <w:tcW w:w="5529" w:type="dxa"/>
          </w:tcPr>
          <w:p w14:paraId="1EFB91BA" w14:textId="37E3FDCD" w:rsidR="00662173" w:rsidRPr="00662173" w:rsidRDefault="00662173"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Cancer Genomics research seminar, University of Auckland</w:t>
            </w:r>
          </w:p>
        </w:tc>
        <w:tc>
          <w:tcPr>
            <w:tcW w:w="1269" w:type="dxa"/>
            <w:vAlign w:val="center"/>
          </w:tcPr>
          <w:p w14:paraId="3412551A" w14:textId="5B5DCF03" w:rsidR="00662173" w:rsidRPr="00662173" w:rsidRDefault="00662173" w:rsidP="00662173">
            <w:pPr>
              <w:spacing w:before="40" w:after="40"/>
              <w:jc w:val="center"/>
              <w:rPr>
                <w:rFonts w:ascii="Arial" w:hAnsi="Arial" w:cs="Arial"/>
                <w:sz w:val="20"/>
                <w:szCs w:val="20"/>
              </w:rPr>
            </w:pPr>
            <w:r w:rsidRPr="00662173">
              <w:rPr>
                <w:rFonts w:ascii="Arial" w:hAnsi="Arial" w:cs="Arial"/>
                <w:sz w:val="20"/>
                <w:szCs w:val="20"/>
              </w:rPr>
              <w:t>1</w:t>
            </w:r>
          </w:p>
        </w:tc>
      </w:tr>
      <w:tr w:rsidR="00662173" w:rsidRPr="00662173" w14:paraId="4E817028" w14:textId="77777777" w:rsidTr="00662173">
        <w:tc>
          <w:tcPr>
            <w:tcW w:w="1701" w:type="dxa"/>
            <w:vAlign w:val="center"/>
          </w:tcPr>
          <w:p w14:paraId="44616EBD" w14:textId="67F69D8C" w:rsidR="00662173" w:rsidRPr="00662173" w:rsidRDefault="00662173"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26 Oct 2018</w:t>
            </w:r>
          </w:p>
        </w:tc>
        <w:tc>
          <w:tcPr>
            <w:tcW w:w="5529" w:type="dxa"/>
          </w:tcPr>
          <w:p w14:paraId="68E22771" w14:textId="3FDCE167" w:rsidR="00662173" w:rsidRPr="00662173" w:rsidRDefault="00662173"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Training on ethics and SOP Revision by Auckland Health Research Ethics Committee, University of Auckland.</w:t>
            </w:r>
          </w:p>
        </w:tc>
        <w:tc>
          <w:tcPr>
            <w:tcW w:w="1269" w:type="dxa"/>
            <w:vAlign w:val="center"/>
          </w:tcPr>
          <w:p w14:paraId="471011A3" w14:textId="1C1B4463" w:rsidR="00662173" w:rsidRPr="00662173" w:rsidRDefault="00662173" w:rsidP="00662173">
            <w:pPr>
              <w:spacing w:before="40" w:after="40"/>
              <w:jc w:val="center"/>
              <w:rPr>
                <w:rFonts w:ascii="Arial" w:hAnsi="Arial" w:cs="Arial"/>
                <w:sz w:val="20"/>
                <w:szCs w:val="20"/>
              </w:rPr>
            </w:pPr>
            <w:r w:rsidRPr="00662173">
              <w:rPr>
                <w:rFonts w:ascii="Arial" w:hAnsi="Arial" w:cs="Arial"/>
                <w:sz w:val="20"/>
                <w:szCs w:val="20"/>
              </w:rPr>
              <w:t>1</w:t>
            </w:r>
          </w:p>
        </w:tc>
      </w:tr>
      <w:tr w:rsidR="00662173" w:rsidRPr="00662173" w14:paraId="5547E543" w14:textId="77777777" w:rsidTr="00662173">
        <w:tc>
          <w:tcPr>
            <w:tcW w:w="1701" w:type="dxa"/>
            <w:vAlign w:val="center"/>
          </w:tcPr>
          <w:p w14:paraId="1E40008D" w14:textId="29D83F06" w:rsidR="00662173" w:rsidRPr="00662173" w:rsidRDefault="00662173"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13 Nov 2018</w:t>
            </w:r>
          </w:p>
        </w:tc>
        <w:tc>
          <w:tcPr>
            <w:tcW w:w="5529" w:type="dxa"/>
          </w:tcPr>
          <w:p w14:paraId="1861DC58" w14:textId="408C6CDA" w:rsidR="00662173" w:rsidRPr="00662173" w:rsidRDefault="00662173"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Genomic Profiling in Cancer seminar. University of Auckland.</w:t>
            </w:r>
          </w:p>
        </w:tc>
        <w:tc>
          <w:tcPr>
            <w:tcW w:w="1269" w:type="dxa"/>
            <w:vAlign w:val="center"/>
          </w:tcPr>
          <w:p w14:paraId="7D4EDB81" w14:textId="3D7712DC" w:rsidR="00662173" w:rsidRPr="00662173" w:rsidRDefault="00662173" w:rsidP="00662173">
            <w:pPr>
              <w:spacing w:before="40" w:after="40"/>
              <w:jc w:val="center"/>
              <w:rPr>
                <w:rFonts w:ascii="Arial" w:hAnsi="Arial" w:cs="Arial"/>
                <w:sz w:val="20"/>
                <w:szCs w:val="20"/>
              </w:rPr>
            </w:pPr>
            <w:r w:rsidRPr="00662173">
              <w:rPr>
                <w:rFonts w:ascii="Arial" w:hAnsi="Arial" w:cs="Arial"/>
                <w:sz w:val="20"/>
                <w:szCs w:val="20"/>
              </w:rPr>
              <w:t>1</w:t>
            </w:r>
          </w:p>
        </w:tc>
      </w:tr>
      <w:tr w:rsidR="00662173" w:rsidRPr="00662173" w14:paraId="0F37F4A0" w14:textId="77777777" w:rsidTr="00662173">
        <w:tc>
          <w:tcPr>
            <w:tcW w:w="1701" w:type="dxa"/>
            <w:vAlign w:val="center"/>
          </w:tcPr>
          <w:p w14:paraId="642F3AA5" w14:textId="5C364A96" w:rsidR="00662173" w:rsidRPr="00662173" w:rsidRDefault="00662173"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19 Nov 2018</w:t>
            </w:r>
          </w:p>
        </w:tc>
        <w:tc>
          <w:tcPr>
            <w:tcW w:w="5529" w:type="dxa"/>
          </w:tcPr>
          <w:p w14:paraId="02E9B196" w14:textId="6638B6B1" w:rsidR="00662173" w:rsidRPr="00662173" w:rsidRDefault="00662173"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CMHSE Ethics Seminar, Philippa Malpas, University of Auckland.</w:t>
            </w:r>
          </w:p>
        </w:tc>
        <w:tc>
          <w:tcPr>
            <w:tcW w:w="1269" w:type="dxa"/>
            <w:vAlign w:val="center"/>
          </w:tcPr>
          <w:p w14:paraId="5A4E76FF" w14:textId="2410E274" w:rsidR="00662173" w:rsidRPr="00662173" w:rsidRDefault="00662173" w:rsidP="00662173">
            <w:pPr>
              <w:spacing w:before="40" w:after="40"/>
              <w:jc w:val="center"/>
              <w:rPr>
                <w:rFonts w:ascii="Arial" w:hAnsi="Arial" w:cs="Arial"/>
                <w:sz w:val="20"/>
                <w:szCs w:val="20"/>
              </w:rPr>
            </w:pPr>
            <w:r w:rsidRPr="00662173">
              <w:rPr>
                <w:rFonts w:ascii="Arial" w:hAnsi="Arial" w:cs="Arial"/>
                <w:sz w:val="20"/>
                <w:szCs w:val="20"/>
              </w:rPr>
              <w:t>1</w:t>
            </w:r>
          </w:p>
        </w:tc>
      </w:tr>
      <w:tr w:rsidR="00662173" w:rsidRPr="00662173" w14:paraId="01A0E0FE" w14:textId="77777777" w:rsidTr="00662173">
        <w:tc>
          <w:tcPr>
            <w:tcW w:w="1701" w:type="dxa"/>
            <w:vAlign w:val="center"/>
          </w:tcPr>
          <w:p w14:paraId="4DC9F0F1" w14:textId="0FB98BD6" w:rsidR="00662173" w:rsidRPr="00662173" w:rsidRDefault="00662173"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3 Dec 2018</w:t>
            </w:r>
          </w:p>
        </w:tc>
        <w:tc>
          <w:tcPr>
            <w:tcW w:w="5529" w:type="dxa"/>
          </w:tcPr>
          <w:p w14:paraId="572D2DD5" w14:textId="28C599CA" w:rsidR="00662173" w:rsidRPr="00662173" w:rsidRDefault="00662173"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Cancer Trials NZ Annual Scientific Meeting 2018, Domain Lodge Grafton</w:t>
            </w:r>
          </w:p>
        </w:tc>
        <w:tc>
          <w:tcPr>
            <w:tcW w:w="1269" w:type="dxa"/>
            <w:vAlign w:val="center"/>
          </w:tcPr>
          <w:p w14:paraId="7B442DE0" w14:textId="36CC52D5" w:rsidR="00662173" w:rsidRPr="00662173" w:rsidRDefault="00662173" w:rsidP="00662173">
            <w:pPr>
              <w:spacing w:before="40" w:after="40"/>
              <w:jc w:val="center"/>
              <w:rPr>
                <w:rFonts w:ascii="Arial" w:hAnsi="Arial" w:cs="Arial"/>
                <w:sz w:val="20"/>
                <w:szCs w:val="20"/>
              </w:rPr>
            </w:pPr>
            <w:r w:rsidRPr="00662173">
              <w:rPr>
                <w:rFonts w:ascii="Arial" w:hAnsi="Arial" w:cs="Arial"/>
                <w:sz w:val="20"/>
                <w:szCs w:val="20"/>
              </w:rPr>
              <w:t>1</w:t>
            </w:r>
          </w:p>
        </w:tc>
      </w:tr>
      <w:tr w:rsidR="00662173" w:rsidRPr="00662173" w14:paraId="4DB6A548" w14:textId="77777777" w:rsidTr="00662173">
        <w:tc>
          <w:tcPr>
            <w:tcW w:w="1701" w:type="dxa"/>
            <w:vAlign w:val="center"/>
          </w:tcPr>
          <w:p w14:paraId="4C017188" w14:textId="2EF53330" w:rsidR="00662173" w:rsidRPr="00662173" w:rsidRDefault="00662173" w:rsidP="00662173">
            <w:pPr>
              <w:spacing w:before="40" w:after="40"/>
              <w:rPr>
                <w:rFonts w:ascii="Arial" w:hAnsi="Arial" w:cs="Arial"/>
                <w:b/>
                <w:sz w:val="20"/>
                <w:szCs w:val="20"/>
              </w:rPr>
            </w:pPr>
            <w:r w:rsidRPr="00662173">
              <w:rPr>
                <w:rFonts w:ascii="Arial" w:hAnsi="Arial" w:cs="Arial"/>
                <w:sz w:val="20"/>
                <w:szCs w:val="20"/>
              </w:rPr>
              <w:t>2018</w:t>
            </w:r>
          </w:p>
        </w:tc>
        <w:tc>
          <w:tcPr>
            <w:tcW w:w="5529" w:type="dxa"/>
          </w:tcPr>
          <w:p w14:paraId="6E6D5A27" w14:textId="2D063815" w:rsidR="00662173" w:rsidRPr="00662173" w:rsidRDefault="00662173"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 xml:space="preserve">Completed and passed </w:t>
            </w:r>
            <w:r w:rsidRPr="00662173">
              <w:rPr>
                <w:rFonts w:ascii="Arial" w:hAnsi="Arial" w:cs="Arial"/>
                <w:b/>
                <w:bCs/>
                <w:color w:val="000000"/>
                <w:sz w:val="20"/>
                <w:szCs w:val="20"/>
                <w:lang w:val="en-NZ"/>
              </w:rPr>
              <w:t xml:space="preserve">Level 1,2 and 3 Short Courses in </w:t>
            </w:r>
            <w:proofErr w:type="spellStart"/>
            <w:r w:rsidRPr="00662173">
              <w:rPr>
                <w:rFonts w:ascii="Arial" w:hAnsi="Arial" w:cs="Arial"/>
                <w:b/>
                <w:bCs/>
                <w:color w:val="000000"/>
                <w:sz w:val="20"/>
                <w:szCs w:val="20"/>
                <w:lang w:val="en-NZ"/>
              </w:rPr>
              <w:t>Te</w:t>
            </w:r>
            <w:proofErr w:type="spellEnd"/>
            <w:r w:rsidRPr="00662173">
              <w:rPr>
                <w:rFonts w:ascii="Arial" w:hAnsi="Arial" w:cs="Arial"/>
                <w:b/>
                <w:bCs/>
                <w:color w:val="000000"/>
                <w:sz w:val="20"/>
                <w:szCs w:val="20"/>
                <w:lang w:val="en-NZ"/>
              </w:rPr>
              <w:t xml:space="preserve"> </w:t>
            </w:r>
            <w:proofErr w:type="spellStart"/>
            <w:r w:rsidRPr="00662173">
              <w:rPr>
                <w:rFonts w:ascii="Arial" w:hAnsi="Arial" w:cs="Arial"/>
                <w:b/>
                <w:bCs/>
                <w:color w:val="000000"/>
                <w:sz w:val="20"/>
                <w:szCs w:val="20"/>
                <w:lang w:val="en-NZ"/>
              </w:rPr>
              <w:t>Reo</w:t>
            </w:r>
            <w:proofErr w:type="spellEnd"/>
            <w:r w:rsidRPr="00662173">
              <w:rPr>
                <w:rFonts w:ascii="Arial" w:hAnsi="Arial" w:cs="Arial"/>
                <w:color w:val="000000"/>
                <w:sz w:val="20"/>
                <w:szCs w:val="20"/>
                <w:lang w:val="en-NZ"/>
              </w:rPr>
              <w:t xml:space="preserve"> at Unitec, Auckland</w:t>
            </w:r>
          </w:p>
        </w:tc>
        <w:tc>
          <w:tcPr>
            <w:tcW w:w="1269" w:type="dxa"/>
            <w:vAlign w:val="center"/>
          </w:tcPr>
          <w:p w14:paraId="28FC514B" w14:textId="77777777" w:rsidR="00662173" w:rsidRPr="00662173" w:rsidRDefault="00662173" w:rsidP="00662173">
            <w:pPr>
              <w:spacing w:before="40" w:after="40"/>
              <w:jc w:val="center"/>
              <w:rPr>
                <w:rFonts w:ascii="Arial" w:hAnsi="Arial" w:cs="Arial"/>
                <w:sz w:val="20"/>
                <w:szCs w:val="20"/>
              </w:rPr>
            </w:pPr>
            <w:r w:rsidRPr="00662173">
              <w:rPr>
                <w:rFonts w:ascii="Arial" w:hAnsi="Arial" w:cs="Arial"/>
                <w:sz w:val="20"/>
                <w:szCs w:val="20"/>
              </w:rPr>
              <w:t>1</w:t>
            </w:r>
          </w:p>
          <w:p w14:paraId="74286BA6" w14:textId="77777777" w:rsidR="00662173" w:rsidRPr="00662173" w:rsidRDefault="00662173" w:rsidP="00662173">
            <w:pPr>
              <w:spacing w:before="40" w:after="40"/>
              <w:ind w:left="34"/>
              <w:jc w:val="center"/>
              <w:rPr>
                <w:rFonts w:ascii="Arial" w:hAnsi="Arial" w:cs="Arial"/>
                <w:sz w:val="20"/>
                <w:szCs w:val="20"/>
              </w:rPr>
            </w:pPr>
          </w:p>
        </w:tc>
      </w:tr>
      <w:tr w:rsidR="00662173" w:rsidRPr="00662173" w14:paraId="2C71772C" w14:textId="77777777" w:rsidTr="00662173">
        <w:tc>
          <w:tcPr>
            <w:tcW w:w="1701" w:type="dxa"/>
            <w:vAlign w:val="center"/>
          </w:tcPr>
          <w:p w14:paraId="31C6E175" w14:textId="2D7CFCA6" w:rsidR="00662173" w:rsidRPr="00662173" w:rsidRDefault="00662173" w:rsidP="00662173">
            <w:pPr>
              <w:spacing w:before="40" w:after="40"/>
              <w:rPr>
                <w:rFonts w:ascii="Arial" w:hAnsi="Arial" w:cs="Arial"/>
                <w:sz w:val="20"/>
                <w:szCs w:val="20"/>
              </w:rPr>
            </w:pPr>
            <w:r w:rsidRPr="00662173">
              <w:rPr>
                <w:rFonts w:ascii="Arial" w:hAnsi="Arial" w:cs="Arial"/>
                <w:sz w:val="20"/>
                <w:szCs w:val="20"/>
              </w:rPr>
              <w:t>2018</w:t>
            </w:r>
          </w:p>
        </w:tc>
        <w:tc>
          <w:tcPr>
            <w:tcW w:w="5529" w:type="dxa"/>
          </w:tcPr>
          <w:p w14:paraId="35C4026C" w14:textId="3FA9AD07" w:rsidR="00662173" w:rsidRPr="00662173" w:rsidRDefault="00662173" w:rsidP="00662173">
            <w:pPr>
              <w:spacing w:before="40" w:after="40"/>
              <w:rPr>
                <w:rFonts w:ascii="Arial" w:hAnsi="Arial" w:cs="Arial"/>
                <w:b/>
                <w:bCs/>
                <w:color w:val="000000"/>
                <w:sz w:val="20"/>
                <w:szCs w:val="20"/>
                <w:lang w:val="en-NZ"/>
              </w:rPr>
            </w:pPr>
            <w:r w:rsidRPr="00662173">
              <w:rPr>
                <w:rFonts w:ascii="Arial" w:hAnsi="Arial" w:cs="Arial"/>
                <w:color w:val="000000"/>
                <w:sz w:val="20"/>
                <w:szCs w:val="20"/>
                <w:lang w:val="en-NZ"/>
              </w:rPr>
              <w:t xml:space="preserve">Completed and passed Stage 3 paper in the history department at University of Auckland: </w:t>
            </w:r>
            <w:r w:rsidRPr="00662173">
              <w:rPr>
                <w:rFonts w:ascii="Arial" w:hAnsi="Arial" w:cs="Arial"/>
                <w:b/>
                <w:bCs/>
                <w:color w:val="000000"/>
                <w:sz w:val="20"/>
                <w:szCs w:val="20"/>
                <w:lang w:val="en-NZ"/>
              </w:rPr>
              <w:t>327: Waitangi: Treaty to Tribunal.</w:t>
            </w:r>
          </w:p>
        </w:tc>
        <w:tc>
          <w:tcPr>
            <w:tcW w:w="1269" w:type="dxa"/>
            <w:vAlign w:val="center"/>
          </w:tcPr>
          <w:p w14:paraId="7D59037B" w14:textId="77777777" w:rsidR="00662173" w:rsidRPr="00662173" w:rsidRDefault="00662173" w:rsidP="00662173">
            <w:pPr>
              <w:spacing w:before="40" w:after="40"/>
              <w:jc w:val="center"/>
              <w:rPr>
                <w:rFonts w:ascii="Arial" w:hAnsi="Arial" w:cs="Arial"/>
                <w:sz w:val="20"/>
                <w:szCs w:val="20"/>
              </w:rPr>
            </w:pPr>
            <w:r w:rsidRPr="00662173">
              <w:rPr>
                <w:rFonts w:ascii="Arial" w:hAnsi="Arial" w:cs="Arial"/>
                <w:sz w:val="20"/>
                <w:szCs w:val="20"/>
              </w:rPr>
              <w:t>1</w:t>
            </w:r>
          </w:p>
          <w:p w14:paraId="3B9DB690" w14:textId="77777777" w:rsidR="00662173" w:rsidRPr="00662173" w:rsidRDefault="00662173" w:rsidP="00662173">
            <w:pPr>
              <w:spacing w:before="40" w:after="40"/>
              <w:ind w:left="34"/>
              <w:jc w:val="center"/>
              <w:rPr>
                <w:rFonts w:ascii="Arial" w:hAnsi="Arial" w:cs="Arial"/>
                <w:sz w:val="20"/>
                <w:szCs w:val="20"/>
              </w:rPr>
            </w:pPr>
          </w:p>
        </w:tc>
      </w:tr>
      <w:tr w:rsidR="00662173" w:rsidRPr="00662173" w14:paraId="60BDABC2" w14:textId="77777777" w:rsidTr="00662173">
        <w:tc>
          <w:tcPr>
            <w:tcW w:w="1701" w:type="dxa"/>
            <w:vAlign w:val="center"/>
          </w:tcPr>
          <w:p w14:paraId="2ABFED4A" w14:textId="60B57CAE" w:rsidR="00662173" w:rsidRPr="00662173" w:rsidRDefault="00662173" w:rsidP="00662173">
            <w:pPr>
              <w:spacing w:before="40" w:after="40"/>
              <w:rPr>
                <w:rFonts w:ascii="Arial" w:hAnsi="Arial" w:cs="Arial"/>
                <w:sz w:val="20"/>
                <w:szCs w:val="20"/>
              </w:rPr>
            </w:pPr>
            <w:r w:rsidRPr="00662173">
              <w:rPr>
                <w:rFonts w:ascii="Arial" w:hAnsi="Arial" w:cs="Arial"/>
                <w:sz w:val="20"/>
                <w:szCs w:val="20"/>
              </w:rPr>
              <w:t>2019</w:t>
            </w:r>
          </w:p>
        </w:tc>
        <w:tc>
          <w:tcPr>
            <w:tcW w:w="5529" w:type="dxa"/>
          </w:tcPr>
          <w:p w14:paraId="1FFEF56B" w14:textId="55406D20" w:rsidR="00662173" w:rsidRPr="00662173" w:rsidRDefault="00662173" w:rsidP="00662173">
            <w:pPr>
              <w:spacing w:before="40" w:after="40"/>
              <w:rPr>
                <w:rFonts w:ascii="Arial" w:hAnsi="Arial" w:cs="Arial"/>
                <w:b/>
                <w:bCs/>
                <w:color w:val="000000"/>
                <w:sz w:val="20"/>
                <w:szCs w:val="20"/>
                <w:lang w:val="en-NZ"/>
              </w:rPr>
            </w:pPr>
            <w:r w:rsidRPr="00662173">
              <w:rPr>
                <w:rFonts w:ascii="Arial" w:hAnsi="Arial" w:cs="Arial"/>
                <w:color w:val="000000"/>
                <w:sz w:val="20"/>
                <w:szCs w:val="20"/>
                <w:lang w:val="en-NZ"/>
              </w:rPr>
              <w:t xml:space="preserve">Currently enrolled in Stage 3 paper in the Maori Studies department at University of Auckland: </w:t>
            </w:r>
            <w:r w:rsidRPr="00662173">
              <w:rPr>
                <w:rFonts w:ascii="Arial" w:hAnsi="Arial" w:cs="Arial"/>
                <w:b/>
                <w:bCs/>
                <w:color w:val="000000"/>
                <w:sz w:val="20"/>
                <w:szCs w:val="20"/>
                <w:lang w:val="en-NZ"/>
              </w:rPr>
              <w:t>396: Tikanga Maori-Ancestral Ways in Modern Times</w:t>
            </w:r>
          </w:p>
        </w:tc>
        <w:tc>
          <w:tcPr>
            <w:tcW w:w="1269" w:type="dxa"/>
            <w:vAlign w:val="center"/>
          </w:tcPr>
          <w:p w14:paraId="245D6824" w14:textId="77777777" w:rsidR="00662173" w:rsidRPr="00662173" w:rsidRDefault="00662173" w:rsidP="00662173">
            <w:pPr>
              <w:spacing w:before="40" w:after="40"/>
              <w:jc w:val="center"/>
              <w:rPr>
                <w:rFonts w:ascii="Arial" w:hAnsi="Arial" w:cs="Arial"/>
                <w:sz w:val="20"/>
                <w:szCs w:val="20"/>
              </w:rPr>
            </w:pPr>
            <w:r w:rsidRPr="00662173">
              <w:rPr>
                <w:rFonts w:ascii="Arial" w:hAnsi="Arial" w:cs="Arial"/>
                <w:sz w:val="20"/>
                <w:szCs w:val="20"/>
              </w:rPr>
              <w:t>1</w:t>
            </w:r>
          </w:p>
          <w:p w14:paraId="1319D2EE" w14:textId="77777777" w:rsidR="00662173" w:rsidRPr="00662173" w:rsidRDefault="00662173" w:rsidP="00662173">
            <w:pPr>
              <w:spacing w:before="40" w:after="40"/>
              <w:ind w:left="34"/>
              <w:jc w:val="center"/>
              <w:rPr>
                <w:rFonts w:ascii="Arial" w:hAnsi="Arial" w:cs="Arial"/>
                <w:sz w:val="20"/>
                <w:szCs w:val="20"/>
              </w:rPr>
            </w:pPr>
          </w:p>
        </w:tc>
      </w:tr>
      <w:tr w:rsidR="00662173" w:rsidRPr="00662173" w14:paraId="0B609344" w14:textId="77777777" w:rsidTr="00662173">
        <w:tc>
          <w:tcPr>
            <w:tcW w:w="1701" w:type="dxa"/>
            <w:vAlign w:val="center"/>
          </w:tcPr>
          <w:p w14:paraId="009ECCFB" w14:textId="23A73553" w:rsidR="00662173" w:rsidRPr="00662173" w:rsidRDefault="00662173"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19 Mar 2019</w:t>
            </w:r>
          </w:p>
        </w:tc>
        <w:tc>
          <w:tcPr>
            <w:tcW w:w="5529" w:type="dxa"/>
          </w:tcPr>
          <w:p w14:paraId="672A6D2F" w14:textId="182ADC14" w:rsidR="00662173" w:rsidRPr="00662173" w:rsidRDefault="00662173"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Therapeutics Products draft (medical devices).</w:t>
            </w:r>
          </w:p>
        </w:tc>
        <w:tc>
          <w:tcPr>
            <w:tcW w:w="1269" w:type="dxa"/>
            <w:vAlign w:val="center"/>
          </w:tcPr>
          <w:p w14:paraId="61AB8029" w14:textId="46E655A1" w:rsidR="00662173" w:rsidRPr="00662173" w:rsidRDefault="00662173" w:rsidP="00662173">
            <w:pPr>
              <w:spacing w:before="40" w:after="40"/>
              <w:jc w:val="center"/>
              <w:rPr>
                <w:rFonts w:ascii="Arial" w:hAnsi="Arial" w:cs="Arial"/>
                <w:sz w:val="20"/>
                <w:szCs w:val="20"/>
              </w:rPr>
            </w:pPr>
            <w:r w:rsidRPr="00662173">
              <w:rPr>
                <w:rFonts w:ascii="Arial" w:hAnsi="Arial" w:cs="Arial"/>
                <w:sz w:val="20"/>
                <w:szCs w:val="20"/>
              </w:rPr>
              <w:t>1</w:t>
            </w:r>
          </w:p>
        </w:tc>
      </w:tr>
      <w:tr w:rsidR="00662173" w:rsidRPr="00662173" w14:paraId="7F42F019" w14:textId="77777777" w:rsidTr="00662173">
        <w:tc>
          <w:tcPr>
            <w:tcW w:w="1701" w:type="dxa"/>
            <w:vAlign w:val="center"/>
          </w:tcPr>
          <w:p w14:paraId="6E39D2F5" w14:textId="23D0B134" w:rsidR="00662173" w:rsidRPr="00662173" w:rsidRDefault="00662173" w:rsidP="00662173">
            <w:pPr>
              <w:spacing w:before="40" w:after="40"/>
              <w:ind w:firstLine="34"/>
              <w:rPr>
                <w:rFonts w:ascii="Arial" w:hAnsi="Arial" w:cs="Arial"/>
                <w:color w:val="000000"/>
                <w:sz w:val="20"/>
                <w:szCs w:val="20"/>
                <w:lang w:val="en-NZ"/>
              </w:rPr>
            </w:pPr>
            <w:r w:rsidRPr="00662173">
              <w:rPr>
                <w:rFonts w:ascii="Arial" w:hAnsi="Arial" w:cs="Arial"/>
                <w:color w:val="000000"/>
                <w:sz w:val="20"/>
                <w:szCs w:val="20"/>
                <w:lang w:val="en-NZ"/>
              </w:rPr>
              <w:t>22 Mar 2019</w:t>
            </w:r>
          </w:p>
        </w:tc>
        <w:tc>
          <w:tcPr>
            <w:tcW w:w="5529" w:type="dxa"/>
          </w:tcPr>
          <w:p w14:paraId="3B5EF66B" w14:textId="3F49A9FB" w:rsidR="00662173" w:rsidRPr="00662173" w:rsidRDefault="00662173" w:rsidP="00662173">
            <w:pPr>
              <w:spacing w:before="40" w:after="40"/>
              <w:rPr>
                <w:rFonts w:ascii="Arial" w:hAnsi="Arial" w:cs="Arial"/>
                <w:color w:val="000000"/>
                <w:sz w:val="20"/>
                <w:szCs w:val="20"/>
                <w:lang w:val="en-NZ"/>
              </w:rPr>
            </w:pPr>
            <w:r w:rsidRPr="00662173">
              <w:rPr>
                <w:rFonts w:ascii="Arial" w:hAnsi="Arial" w:cs="Arial"/>
                <w:color w:val="000000"/>
                <w:sz w:val="20"/>
                <w:szCs w:val="20"/>
                <w:lang w:val="en-NZ"/>
              </w:rPr>
              <w:t>The New Zealanders for Health Research seminar.</w:t>
            </w:r>
          </w:p>
        </w:tc>
        <w:tc>
          <w:tcPr>
            <w:tcW w:w="1269" w:type="dxa"/>
            <w:vAlign w:val="center"/>
          </w:tcPr>
          <w:p w14:paraId="452032A0" w14:textId="61BE3AC8" w:rsidR="00662173" w:rsidRPr="00662173" w:rsidRDefault="00662173" w:rsidP="00662173">
            <w:pPr>
              <w:spacing w:before="40" w:after="40"/>
              <w:jc w:val="center"/>
              <w:rPr>
                <w:rFonts w:ascii="Arial" w:hAnsi="Arial" w:cs="Arial"/>
                <w:sz w:val="20"/>
                <w:szCs w:val="20"/>
              </w:rPr>
            </w:pPr>
            <w:r w:rsidRPr="00662173">
              <w:rPr>
                <w:rFonts w:ascii="Arial" w:hAnsi="Arial" w:cs="Arial"/>
                <w:sz w:val="20"/>
                <w:szCs w:val="20"/>
              </w:rPr>
              <w:t>1</w:t>
            </w:r>
          </w:p>
        </w:tc>
      </w:tr>
    </w:tbl>
    <w:p w14:paraId="0CD3B9AC" w14:textId="77777777" w:rsidR="00E80AB4" w:rsidRPr="00796D27" w:rsidRDefault="00E80AB4" w:rsidP="00E80AB4">
      <w:pPr>
        <w:rPr>
          <w:rFonts w:cs="Arial"/>
          <w:b/>
          <w:bCs/>
          <w:szCs w:val="22"/>
          <w:lang w:val="en-NZ"/>
        </w:rPr>
      </w:pPr>
    </w:p>
    <w:p w14:paraId="33F0B3A4" w14:textId="77777777" w:rsidR="00E80AB4" w:rsidRDefault="00E80AB4" w:rsidP="00E64893">
      <w:pPr>
        <w:rPr>
          <w:lang w:val="en-NZ"/>
        </w:rPr>
      </w:pPr>
    </w:p>
    <w:bookmarkEnd w:id="24"/>
    <w:bookmarkEnd w:id="25"/>
    <w:p w14:paraId="1A968A16" w14:textId="77777777" w:rsidR="00662173" w:rsidRDefault="00662173" w:rsidP="00E86D3B">
      <w:pPr>
        <w:pStyle w:val="Heading1"/>
        <w:rPr>
          <w:rFonts w:cs="Arial"/>
        </w:rPr>
        <w:sectPr w:rsidR="00662173" w:rsidSect="00CC54A1">
          <w:footnotePr>
            <w:numRestart w:val="eachPage"/>
          </w:footnotePr>
          <w:pgSz w:w="11906" w:h="16838"/>
          <w:pgMar w:top="1259" w:right="1701" w:bottom="1021" w:left="1701" w:header="709" w:footer="567" w:gutter="0"/>
          <w:cols w:space="708"/>
          <w:titlePg/>
          <w:docGrid w:linePitch="360"/>
        </w:sectPr>
      </w:pPr>
    </w:p>
    <w:p w14:paraId="788C1914" w14:textId="6A996A79" w:rsidR="000112D8" w:rsidRPr="00E86D3B" w:rsidRDefault="000112D8" w:rsidP="00E86D3B">
      <w:pPr>
        <w:pStyle w:val="Heading1"/>
        <w:rPr>
          <w:rFonts w:cs="Arial"/>
        </w:rPr>
      </w:pPr>
      <w:bookmarkStart w:id="26" w:name="_Toc108520928"/>
      <w:r w:rsidRPr="00E86D3B">
        <w:rPr>
          <w:rFonts w:cs="Arial"/>
        </w:rPr>
        <w:t>Applications reviewed</w:t>
      </w:r>
      <w:bookmarkEnd w:id="26"/>
    </w:p>
    <w:p w14:paraId="7807324F" w14:textId="4D2CC41D" w:rsidR="00E64893" w:rsidRDefault="00E64893" w:rsidP="00662173">
      <w:pPr>
        <w:pStyle w:val="Heading3"/>
      </w:pPr>
      <w:r w:rsidRPr="00E64893">
        <w:t>Summary of applications received by full EC</w:t>
      </w:r>
    </w:p>
    <w:p w14:paraId="4721F1EA" w14:textId="77777777" w:rsidR="00E64893" w:rsidRPr="00E64893" w:rsidRDefault="00E64893" w:rsidP="00E64893">
      <w:pPr>
        <w:tabs>
          <w:tab w:val="left" w:pos="567"/>
        </w:tabs>
        <w:ind w:left="567" w:hanging="567"/>
        <w:rPr>
          <w:rFonts w:cs="Arial"/>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gridCol w:w="720"/>
      </w:tblGrid>
      <w:tr w:rsidR="004B0300" w:rsidRPr="004B0300" w14:paraId="3798799A" w14:textId="77777777" w:rsidTr="00662173">
        <w:trPr>
          <w:trHeight w:val="397"/>
        </w:trPr>
        <w:tc>
          <w:tcPr>
            <w:tcW w:w="4576" w:type="pct"/>
            <w:vAlign w:val="center"/>
          </w:tcPr>
          <w:p w14:paraId="7C4A8987" w14:textId="268643FB" w:rsidR="004B0300" w:rsidRPr="004B0300" w:rsidRDefault="004B0300" w:rsidP="00662173">
            <w:pPr>
              <w:spacing w:before="40" w:after="40"/>
              <w:ind w:left="57"/>
              <w:rPr>
                <w:rFonts w:cs="Arial"/>
                <w:sz w:val="20"/>
                <w:szCs w:val="20"/>
              </w:rPr>
            </w:pPr>
            <w:r w:rsidRPr="004B0300">
              <w:rPr>
                <w:rFonts w:cs="Arial"/>
                <w:sz w:val="20"/>
                <w:szCs w:val="20"/>
              </w:rPr>
              <w:t xml:space="preserve">No. of applications approved </w:t>
            </w:r>
          </w:p>
        </w:tc>
        <w:tc>
          <w:tcPr>
            <w:tcW w:w="424" w:type="pct"/>
            <w:vAlign w:val="center"/>
          </w:tcPr>
          <w:p w14:paraId="528AF2FB" w14:textId="506B2D5A" w:rsidR="004B0300" w:rsidRPr="004B0300" w:rsidRDefault="004B0300" w:rsidP="00CC54A1">
            <w:pPr>
              <w:tabs>
                <w:tab w:val="left" w:pos="496"/>
              </w:tabs>
              <w:spacing w:before="40" w:after="40"/>
              <w:ind w:left="284" w:hanging="284"/>
              <w:jc w:val="center"/>
              <w:rPr>
                <w:rFonts w:cs="Arial"/>
                <w:sz w:val="20"/>
                <w:szCs w:val="20"/>
              </w:rPr>
            </w:pPr>
            <w:r w:rsidRPr="004B0300">
              <w:rPr>
                <w:rFonts w:cs="Arial"/>
                <w:sz w:val="20"/>
                <w:szCs w:val="20"/>
              </w:rPr>
              <w:t>1</w:t>
            </w:r>
          </w:p>
        </w:tc>
      </w:tr>
      <w:tr w:rsidR="004B0300" w:rsidRPr="004B0300" w14:paraId="71AC934C" w14:textId="77777777" w:rsidTr="00662173">
        <w:trPr>
          <w:trHeight w:val="397"/>
        </w:trPr>
        <w:tc>
          <w:tcPr>
            <w:tcW w:w="4576" w:type="pct"/>
            <w:vAlign w:val="center"/>
          </w:tcPr>
          <w:p w14:paraId="6F7DCA6E" w14:textId="324C1E29" w:rsidR="004B0300" w:rsidRPr="004B0300" w:rsidRDefault="004B0300" w:rsidP="00662173">
            <w:pPr>
              <w:spacing w:before="40" w:after="40"/>
              <w:ind w:left="57"/>
              <w:rPr>
                <w:rFonts w:cs="Arial"/>
                <w:sz w:val="20"/>
                <w:szCs w:val="20"/>
              </w:rPr>
            </w:pPr>
            <w:r w:rsidRPr="004B0300">
              <w:rPr>
                <w:rFonts w:cs="Arial"/>
                <w:sz w:val="20"/>
                <w:szCs w:val="20"/>
              </w:rPr>
              <w:t>No. of applications approved subject to conditions / pending</w:t>
            </w:r>
          </w:p>
        </w:tc>
        <w:tc>
          <w:tcPr>
            <w:tcW w:w="424" w:type="pct"/>
            <w:vAlign w:val="center"/>
          </w:tcPr>
          <w:p w14:paraId="47CBD4B9" w14:textId="52FAC57F" w:rsidR="004B0300" w:rsidRPr="004B0300" w:rsidRDefault="004B0300" w:rsidP="00CC54A1">
            <w:pPr>
              <w:tabs>
                <w:tab w:val="left" w:pos="496"/>
              </w:tabs>
              <w:spacing w:before="40" w:after="40"/>
              <w:ind w:left="284" w:hanging="284"/>
              <w:jc w:val="center"/>
              <w:rPr>
                <w:rFonts w:cs="Arial"/>
                <w:sz w:val="20"/>
                <w:szCs w:val="20"/>
              </w:rPr>
            </w:pPr>
            <w:r w:rsidRPr="004B0300">
              <w:rPr>
                <w:rFonts w:cs="Arial"/>
                <w:sz w:val="20"/>
                <w:szCs w:val="20"/>
              </w:rPr>
              <w:t>9</w:t>
            </w:r>
          </w:p>
        </w:tc>
      </w:tr>
      <w:tr w:rsidR="004B0300" w:rsidRPr="004B0300" w14:paraId="4E89E4B2" w14:textId="77777777" w:rsidTr="00662173">
        <w:trPr>
          <w:trHeight w:val="397"/>
        </w:trPr>
        <w:tc>
          <w:tcPr>
            <w:tcW w:w="4576" w:type="pct"/>
            <w:vAlign w:val="center"/>
          </w:tcPr>
          <w:p w14:paraId="049BBF80" w14:textId="77B644A7" w:rsidR="004B0300" w:rsidRPr="004B0300" w:rsidRDefault="004B0300" w:rsidP="00662173">
            <w:pPr>
              <w:spacing w:before="40" w:after="40"/>
              <w:ind w:left="57"/>
              <w:rPr>
                <w:rFonts w:cs="Arial"/>
                <w:sz w:val="20"/>
                <w:szCs w:val="20"/>
              </w:rPr>
            </w:pPr>
            <w:r w:rsidRPr="004B0300">
              <w:rPr>
                <w:rFonts w:cs="Arial"/>
                <w:sz w:val="20"/>
                <w:szCs w:val="20"/>
              </w:rPr>
              <w:t>No. of applications deferred and subsequently approved</w:t>
            </w:r>
          </w:p>
        </w:tc>
        <w:tc>
          <w:tcPr>
            <w:tcW w:w="424" w:type="pct"/>
            <w:vAlign w:val="center"/>
          </w:tcPr>
          <w:p w14:paraId="660E52C3" w14:textId="644C301F" w:rsidR="004B0300" w:rsidRPr="004B0300" w:rsidRDefault="004B0300" w:rsidP="00CC54A1">
            <w:pPr>
              <w:tabs>
                <w:tab w:val="left" w:pos="496"/>
              </w:tabs>
              <w:spacing w:before="40" w:after="40"/>
              <w:ind w:left="284" w:hanging="284"/>
              <w:jc w:val="center"/>
              <w:rPr>
                <w:rFonts w:cs="Arial"/>
                <w:sz w:val="20"/>
                <w:szCs w:val="20"/>
              </w:rPr>
            </w:pPr>
            <w:r w:rsidRPr="004B0300">
              <w:rPr>
                <w:rFonts w:cs="Arial"/>
                <w:sz w:val="20"/>
                <w:szCs w:val="20"/>
              </w:rPr>
              <w:t>75</w:t>
            </w:r>
          </w:p>
        </w:tc>
      </w:tr>
      <w:tr w:rsidR="004B0300" w:rsidRPr="004B0300" w14:paraId="7F9600B1" w14:textId="77777777" w:rsidTr="00662173">
        <w:trPr>
          <w:trHeight w:val="397"/>
        </w:trPr>
        <w:tc>
          <w:tcPr>
            <w:tcW w:w="4576" w:type="pct"/>
            <w:vAlign w:val="center"/>
          </w:tcPr>
          <w:p w14:paraId="1B17630C" w14:textId="5D9DAF88" w:rsidR="004B0300" w:rsidRPr="004B0300" w:rsidRDefault="004B0300" w:rsidP="00662173">
            <w:pPr>
              <w:spacing w:before="40" w:after="40"/>
              <w:ind w:left="57"/>
              <w:rPr>
                <w:rFonts w:cs="Arial"/>
                <w:sz w:val="20"/>
                <w:szCs w:val="20"/>
              </w:rPr>
            </w:pPr>
            <w:r w:rsidRPr="004B0300">
              <w:rPr>
                <w:rFonts w:cs="Arial"/>
                <w:sz w:val="20"/>
                <w:szCs w:val="20"/>
              </w:rPr>
              <w:t>No. of applications deferred as at time of report</w:t>
            </w:r>
          </w:p>
        </w:tc>
        <w:tc>
          <w:tcPr>
            <w:tcW w:w="424" w:type="pct"/>
            <w:vAlign w:val="center"/>
          </w:tcPr>
          <w:p w14:paraId="6B3F89CA" w14:textId="62CC22F6" w:rsidR="004B0300" w:rsidRPr="004B0300" w:rsidRDefault="004B0300" w:rsidP="00CC54A1">
            <w:pPr>
              <w:tabs>
                <w:tab w:val="left" w:pos="496"/>
              </w:tabs>
              <w:spacing w:before="40" w:after="40"/>
              <w:ind w:left="284" w:hanging="284"/>
              <w:jc w:val="center"/>
              <w:rPr>
                <w:rFonts w:cs="Arial"/>
                <w:sz w:val="20"/>
                <w:szCs w:val="20"/>
              </w:rPr>
            </w:pPr>
            <w:r w:rsidRPr="004B0300">
              <w:rPr>
                <w:rFonts w:cs="Arial"/>
                <w:sz w:val="20"/>
                <w:szCs w:val="20"/>
              </w:rPr>
              <w:t>8</w:t>
            </w:r>
          </w:p>
        </w:tc>
      </w:tr>
      <w:tr w:rsidR="004B0300" w:rsidRPr="004B0300" w14:paraId="08F28F88" w14:textId="77777777" w:rsidTr="00662173">
        <w:trPr>
          <w:trHeight w:val="397"/>
        </w:trPr>
        <w:tc>
          <w:tcPr>
            <w:tcW w:w="4576" w:type="pct"/>
            <w:vAlign w:val="center"/>
          </w:tcPr>
          <w:p w14:paraId="38A57F50" w14:textId="02F6CCB2" w:rsidR="004B0300" w:rsidRPr="004B0300" w:rsidRDefault="004B0300" w:rsidP="00662173">
            <w:pPr>
              <w:spacing w:before="40" w:after="40"/>
              <w:ind w:left="57"/>
              <w:rPr>
                <w:rFonts w:cs="Arial"/>
                <w:sz w:val="20"/>
                <w:szCs w:val="20"/>
              </w:rPr>
            </w:pPr>
            <w:r w:rsidRPr="004B0300">
              <w:rPr>
                <w:rFonts w:cs="Arial"/>
                <w:sz w:val="20"/>
                <w:szCs w:val="20"/>
              </w:rPr>
              <w:t>No. of applications deferred and subsequently declined</w:t>
            </w:r>
          </w:p>
        </w:tc>
        <w:tc>
          <w:tcPr>
            <w:tcW w:w="424" w:type="pct"/>
            <w:vAlign w:val="center"/>
          </w:tcPr>
          <w:p w14:paraId="4011E107" w14:textId="0EBFCEB6" w:rsidR="004B0300" w:rsidRPr="004B0300" w:rsidRDefault="004B0300" w:rsidP="00CC54A1">
            <w:pPr>
              <w:tabs>
                <w:tab w:val="left" w:pos="496"/>
              </w:tabs>
              <w:spacing w:before="40" w:after="40"/>
              <w:ind w:left="284" w:hanging="284"/>
              <w:jc w:val="center"/>
              <w:rPr>
                <w:rFonts w:cs="Arial"/>
                <w:sz w:val="20"/>
                <w:szCs w:val="20"/>
              </w:rPr>
            </w:pPr>
            <w:r w:rsidRPr="004B0300">
              <w:rPr>
                <w:rFonts w:cs="Arial"/>
                <w:sz w:val="20"/>
                <w:szCs w:val="20"/>
              </w:rPr>
              <w:t>0</w:t>
            </w:r>
          </w:p>
        </w:tc>
      </w:tr>
      <w:tr w:rsidR="004B0300" w:rsidRPr="004B0300" w14:paraId="6A55F6C7" w14:textId="77777777" w:rsidTr="00662173">
        <w:trPr>
          <w:trHeight w:val="397"/>
        </w:trPr>
        <w:tc>
          <w:tcPr>
            <w:tcW w:w="4576" w:type="pct"/>
            <w:vAlign w:val="center"/>
          </w:tcPr>
          <w:p w14:paraId="5C78FA8B" w14:textId="48F1D007" w:rsidR="004B0300" w:rsidRPr="004B0300" w:rsidRDefault="004B0300" w:rsidP="00662173">
            <w:pPr>
              <w:spacing w:before="40" w:after="40"/>
              <w:ind w:left="57"/>
              <w:rPr>
                <w:rFonts w:cs="Arial"/>
                <w:sz w:val="20"/>
                <w:szCs w:val="20"/>
              </w:rPr>
            </w:pPr>
            <w:r w:rsidRPr="004B0300">
              <w:rPr>
                <w:rFonts w:cs="Arial"/>
                <w:sz w:val="20"/>
                <w:szCs w:val="20"/>
              </w:rPr>
              <w:t>No. of applications that were declined because of no/insufficient consultation with appropriate Māori/whanau/iwi/</w:t>
            </w:r>
            <w:proofErr w:type="spellStart"/>
            <w:r w:rsidRPr="004B0300">
              <w:rPr>
                <w:rFonts w:cs="Arial"/>
                <w:sz w:val="20"/>
                <w:szCs w:val="20"/>
              </w:rPr>
              <w:t>hapu</w:t>
            </w:r>
            <w:proofErr w:type="spellEnd"/>
          </w:p>
        </w:tc>
        <w:tc>
          <w:tcPr>
            <w:tcW w:w="424" w:type="pct"/>
            <w:vAlign w:val="center"/>
          </w:tcPr>
          <w:p w14:paraId="283091CC" w14:textId="7E30C2D1" w:rsidR="004B0300" w:rsidRPr="004B0300" w:rsidRDefault="004B0300" w:rsidP="00CC54A1">
            <w:pPr>
              <w:tabs>
                <w:tab w:val="left" w:pos="496"/>
              </w:tabs>
              <w:spacing w:before="40" w:after="40"/>
              <w:ind w:left="284" w:hanging="284"/>
              <w:jc w:val="center"/>
              <w:rPr>
                <w:rFonts w:cs="Arial"/>
                <w:sz w:val="20"/>
                <w:szCs w:val="20"/>
              </w:rPr>
            </w:pPr>
            <w:r w:rsidRPr="004B0300">
              <w:rPr>
                <w:rFonts w:cs="Arial"/>
                <w:sz w:val="20"/>
                <w:szCs w:val="20"/>
              </w:rPr>
              <w:t>3</w:t>
            </w:r>
          </w:p>
        </w:tc>
      </w:tr>
      <w:tr w:rsidR="004B0300" w:rsidRPr="004B0300" w14:paraId="41B3B3F6" w14:textId="77777777" w:rsidTr="00662173">
        <w:trPr>
          <w:trHeight w:val="397"/>
        </w:trPr>
        <w:tc>
          <w:tcPr>
            <w:tcW w:w="4576" w:type="pct"/>
            <w:vAlign w:val="center"/>
          </w:tcPr>
          <w:p w14:paraId="7EE92EEB" w14:textId="61EAC7F0" w:rsidR="004B0300" w:rsidRPr="004B0300" w:rsidRDefault="004B0300" w:rsidP="00662173">
            <w:pPr>
              <w:spacing w:before="40" w:after="40"/>
              <w:ind w:left="57"/>
              <w:rPr>
                <w:rFonts w:cs="Arial"/>
                <w:sz w:val="20"/>
                <w:szCs w:val="20"/>
              </w:rPr>
            </w:pPr>
            <w:r w:rsidRPr="004B0300">
              <w:rPr>
                <w:rFonts w:cs="Arial"/>
                <w:sz w:val="20"/>
                <w:szCs w:val="20"/>
              </w:rPr>
              <w:t>No. of applications that were declined because of no/insufficient consultation with appropriate cultural group</w:t>
            </w:r>
          </w:p>
        </w:tc>
        <w:tc>
          <w:tcPr>
            <w:tcW w:w="424" w:type="pct"/>
            <w:vAlign w:val="center"/>
          </w:tcPr>
          <w:p w14:paraId="52B9EC86" w14:textId="6C640F71" w:rsidR="004B0300" w:rsidRPr="004B0300" w:rsidRDefault="004B0300" w:rsidP="00CC54A1">
            <w:pPr>
              <w:tabs>
                <w:tab w:val="left" w:pos="496"/>
              </w:tabs>
              <w:spacing w:before="40" w:after="40"/>
              <w:ind w:left="284" w:hanging="284"/>
              <w:jc w:val="center"/>
              <w:rPr>
                <w:rFonts w:cs="Arial"/>
                <w:sz w:val="20"/>
                <w:szCs w:val="20"/>
              </w:rPr>
            </w:pPr>
            <w:r w:rsidRPr="004B0300">
              <w:rPr>
                <w:rFonts w:cs="Arial"/>
                <w:sz w:val="20"/>
                <w:szCs w:val="20"/>
              </w:rPr>
              <w:t>0</w:t>
            </w:r>
          </w:p>
        </w:tc>
      </w:tr>
      <w:tr w:rsidR="004B0300" w:rsidRPr="004B0300" w14:paraId="6315F1BF" w14:textId="77777777" w:rsidTr="00662173">
        <w:trPr>
          <w:trHeight w:val="397"/>
        </w:trPr>
        <w:tc>
          <w:tcPr>
            <w:tcW w:w="4576" w:type="pct"/>
            <w:vAlign w:val="center"/>
          </w:tcPr>
          <w:p w14:paraId="260BB1B2" w14:textId="0FA619B6" w:rsidR="004B0300" w:rsidRPr="004B0300" w:rsidRDefault="004B0300" w:rsidP="00662173">
            <w:pPr>
              <w:spacing w:before="40" w:after="40"/>
              <w:ind w:left="57"/>
              <w:rPr>
                <w:rFonts w:cs="Arial"/>
                <w:sz w:val="20"/>
                <w:szCs w:val="20"/>
              </w:rPr>
            </w:pPr>
            <w:r w:rsidRPr="004B0300">
              <w:rPr>
                <w:rFonts w:cs="Arial"/>
                <w:sz w:val="20"/>
                <w:szCs w:val="20"/>
              </w:rPr>
              <w:t xml:space="preserve">No. of applications declined (This </w:t>
            </w:r>
            <w:r w:rsidRPr="004B0300">
              <w:rPr>
                <w:rFonts w:cs="Arial"/>
                <w:sz w:val="20"/>
                <w:szCs w:val="20"/>
                <w:u w:val="single"/>
              </w:rPr>
              <w:t>excludes</w:t>
            </w:r>
            <w:r w:rsidRPr="004B0300">
              <w:rPr>
                <w:rFonts w:cs="Arial"/>
                <w:sz w:val="20"/>
                <w:szCs w:val="20"/>
              </w:rPr>
              <w:t xml:space="preserve"> those with no/insufficient consultation with appropriate Māori/whanau/iwi/</w:t>
            </w:r>
            <w:proofErr w:type="spellStart"/>
            <w:r w:rsidRPr="004B0300">
              <w:rPr>
                <w:rFonts w:cs="Arial"/>
                <w:sz w:val="20"/>
                <w:szCs w:val="20"/>
              </w:rPr>
              <w:t>hapu</w:t>
            </w:r>
            <w:proofErr w:type="spellEnd"/>
            <w:r w:rsidRPr="004B0300">
              <w:rPr>
                <w:rFonts w:cs="Arial"/>
                <w:sz w:val="20"/>
                <w:szCs w:val="20"/>
              </w:rPr>
              <w:t>/cultural group.)</w:t>
            </w:r>
            <w:r w:rsidRPr="004B0300">
              <w:rPr>
                <w:rFonts w:cs="Arial"/>
                <w:b/>
                <w:color w:val="FF0000"/>
                <w:sz w:val="20"/>
                <w:szCs w:val="20"/>
              </w:rPr>
              <w:t xml:space="preserve"> </w:t>
            </w:r>
          </w:p>
        </w:tc>
        <w:tc>
          <w:tcPr>
            <w:tcW w:w="424" w:type="pct"/>
            <w:vAlign w:val="center"/>
          </w:tcPr>
          <w:p w14:paraId="29ACBE86" w14:textId="7C1E251D" w:rsidR="004B0300" w:rsidRPr="004B0300" w:rsidRDefault="004B0300" w:rsidP="00CC54A1">
            <w:pPr>
              <w:tabs>
                <w:tab w:val="left" w:pos="496"/>
              </w:tabs>
              <w:spacing w:before="40" w:after="40"/>
              <w:ind w:left="284" w:hanging="284"/>
              <w:jc w:val="center"/>
              <w:rPr>
                <w:rFonts w:cs="Arial"/>
                <w:sz w:val="20"/>
                <w:szCs w:val="20"/>
              </w:rPr>
            </w:pPr>
            <w:r w:rsidRPr="004B0300">
              <w:rPr>
                <w:rFonts w:cs="Arial"/>
                <w:sz w:val="20"/>
                <w:szCs w:val="20"/>
              </w:rPr>
              <w:t>3</w:t>
            </w:r>
          </w:p>
        </w:tc>
      </w:tr>
      <w:tr w:rsidR="004B0300" w:rsidRPr="004B0300" w14:paraId="383A52B2" w14:textId="77777777" w:rsidTr="00662173">
        <w:trPr>
          <w:trHeight w:val="397"/>
        </w:trPr>
        <w:tc>
          <w:tcPr>
            <w:tcW w:w="4576" w:type="pct"/>
            <w:vAlign w:val="center"/>
          </w:tcPr>
          <w:p w14:paraId="5BE808C6" w14:textId="19AF727B" w:rsidR="004B0300" w:rsidRPr="004B0300" w:rsidRDefault="004B0300" w:rsidP="00662173">
            <w:pPr>
              <w:spacing w:before="40" w:after="40"/>
              <w:ind w:left="57"/>
              <w:rPr>
                <w:rFonts w:cs="Arial"/>
                <w:sz w:val="20"/>
                <w:szCs w:val="20"/>
              </w:rPr>
            </w:pPr>
            <w:r w:rsidRPr="004B0300">
              <w:rPr>
                <w:rFonts w:cs="Arial"/>
                <w:sz w:val="20"/>
                <w:szCs w:val="20"/>
              </w:rPr>
              <w:t xml:space="preserve">No. of applications which do not require ethics committee approval (out of HDEC scope of review across all 4 </w:t>
            </w:r>
            <w:proofErr w:type="gramStart"/>
            <w:r w:rsidRPr="004B0300">
              <w:rPr>
                <w:rFonts w:cs="Arial"/>
                <w:sz w:val="20"/>
                <w:szCs w:val="20"/>
              </w:rPr>
              <w:t>HDECs)*</w:t>
            </w:r>
            <w:proofErr w:type="gramEnd"/>
          </w:p>
        </w:tc>
        <w:tc>
          <w:tcPr>
            <w:tcW w:w="424" w:type="pct"/>
            <w:vAlign w:val="center"/>
          </w:tcPr>
          <w:p w14:paraId="6FA56C58" w14:textId="5D1B3C99" w:rsidR="004B0300" w:rsidRPr="004B0300" w:rsidRDefault="004B0300" w:rsidP="00CC54A1">
            <w:pPr>
              <w:tabs>
                <w:tab w:val="left" w:pos="496"/>
              </w:tabs>
              <w:spacing w:before="40" w:after="40"/>
              <w:ind w:left="284" w:hanging="284"/>
              <w:jc w:val="center"/>
              <w:rPr>
                <w:rFonts w:cs="Arial"/>
                <w:sz w:val="20"/>
                <w:szCs w:val="20"/>
              </w:rPr>
            </w:pPr>
            <w:r w:rsidRPr="004B0300">
              <w:rPr>
                <w:rFonts w:cs="Arial"/>
                <w:sz w:val="20"/>
                <w:szCs w:val="20"/>
              </w:rPr>
              <w:t>473</w:t>
            </w:r>
          </w:p>
        </w:tc>
      </w:tr>
      <w:tr w:rsidR="004B0300" w:rsidRPr="004B0300" w14:paraId="59039D69" w14:textId="77777777" w:rsidTr="00662173">
        <w:trPr>
          <w:trHeight w:val="397"/>
        </w:trPr>
        <w:tc>
          <w:tcPr>
            <w:tcW w:w="4576" w:type="pct"/>
            <w:vAlign w:val="center"/>
          </w:tcPr>
          <w:p w14:paraId="308351B4" w14:textId="3F999050" w:rsidR="004B0300" w:rsidRPr="004B0300" w:rsidRDefault="004B0300" w:rsidP="00662173">
            <w:pPr>
              <w:spacing w:before="40" w:after="40"/>
              <w:ind w:left="57"/>
              <w:rPr>
                <w:rFonts w:cs="Arial"/>
                <w:sz w:val="20"/>
                <w:szCs w:val="20"/>
              </w:rPr>
            </w:pPr>
            <w:r w:rsidRPr="004B0300">
              <w:rPr>
                <w:rFonts w:cs="Arial"/>
                <w:sz w:val="20"/>
                <w:szCs w:val="20"/>
              </w:rPr>
              <w:t>No. of studies withdrawn by researcher</w:t>
            </w:r>
          </w:p>
        </w:tc>
        <w:tc>
          <w:tcPr>
            <w:tcW w:w="424" w:type="pct"/>
            <w:vAlign w:val="center"/>
          </w:tcPr>
          <w:p w14:paraId="38E23477" w14:textId="61B2FF66" w:rsidR="004B0300" w:rsidRPr="004B0300" w:rsidRDefault="004B0300" w:rsidP="00CC54A1">
            <w:pPr>
              <w:tabs>
                <w:tab w:val="left" w:pos="496"/>
              </w:tabs>
              <w:spacing w:before="40" w:after="40"/>
              <w:ind w:left="284" w:hanging="284"/>
              <w:jc w:val="center"/>
              <w:rPr>
                <w:rFonts w:cs="Arial"/>
                <w:sz w:val="20"/>
                <w:szCs w:val="20"/>
              </w:rPr>
            </w:pPr>
            <w:r w:rsidRPr="004B0300">
              <w:rPr>
                <w:rFonts w:cs="Arial"/>
                <w:sz w:val="20"/>
                <w:szCs w:val="20"/>
              </w:rPr>
              <w:t>0</w:t>
            </w:r>
          </w:p>
        </w:tc>
      </w:tr>
      <w:tr w:rsidR="004B0300" w:rsidRPr="004B0300" w14:paraId="351E6702" w14:textId="77777777" w:rsidTr="00662173">
        <w:trPr>
          <w:trHeight w:val="397"/>
        </w:trPr>
        <w:tc>
          <w:tcPr>
            <w:tcW w:w="4576" w:type="pct"/>
            <w:vAlign w:val="center"/>
          </w:tcPr>
          <w:p w14:paraId="7ABA995C" w14:textId="41151EBD" w:rsidR="004B0300" w:rsidRPr="004B0300" w:rsidRDefault="004B0300" w:rsidP="00662173">
            <w:pPr>
              <w:spacing w:before="40" w:after="40"/>
              <w:ind w:left="57"/>
              <w:rPr>
                <w:rFonts w:cs="Arial"/>
                <w:color w:val="FF0000"/>
                <w:sz w:val="20"/>
                <w:szCs w:val="20"/>
              </w:rPr>
            </w:pPr>
            <w:r w:rsidRPr="004B0300">
              <w:rPr>
                <w:rFonts w:cs="Arial"/>
                <w:sz w:val="20"/>
                <w:szCs w:val="20"/>
              </w:rPr>
              <w:t>No. of studies terminated by sponsor</w:t>
            </w:r>
          </w:p>
        </w:tc>
        <w:tc>
          <w:tcPr>
            <w:tcW w:w="424" w:type="pct"/>
            <w:vAlign w:val="center"/>
          </w:tcPr>
          <w:p w14:paraId="639A64EB" w14:textId="26AB3D71" w:rsidR="004B0300" w:rsidRPr="004B0300" w:rsidRDefault="004B0300" w:rsidP="00CC54A1">
            <w:pPr>
              <w:tabs>
                <w:tab w:val="left" w:pos="496"/>
              </w:tabs>
              <w:spacing w:before="40" w:after="40"/>
              <w:ind w:left="284" w:hanging="284"/>
              <w:jc w:val="center"/>
              <w:rPr>
                <w:rFonts w:cs="Arial"/>
                <w:sz w:val="20"/>
                <w:szCs w:val="20"/>
              </w:rPr>
            </w:pPr>
            <w:r w:rsidRPr="004B0300">
              <w:rPr>
                <w:rFonts w:cs="Arial"/>
                <w:sz w:val="20"/>
                <w:szCs w:val="20"/>
              </w:rPr>
              <w:t>1</w:t>
            </w:r>
          </w:p>
        </w:tc>
      </w:tr>
      <w:tr w:rsidR="004B0300" w:rsidRPr="004B0300" w14:paraId="6180EA85" w14:textId="77777777" w:rsidTr="00662173">
        <w:trPr>
          <w:trHeight w:val="397"/>
        </w:trPr>
        <w:tc>
          <w:tcPr>
            <w:tcW w:w="4576" w:type="pct"/>
            <w:vAlign w:val="center"/>
          </w:tcPr>
          <w:p w14:paraId="6A62972F" w14:textId="2C23E9E4" w:rsidR="004B0300" w:rsidRPr="004B0300" w:rsidRDefault="004B0300" w:rsidP="00662173">
            <w:pPr>
              <w:spacing w:before="40" w:after="40"/>
              <w:ind w:left="57"/>
              <w:rPr>
                <w:rFonts w:cs="Arial"/>
                <w:b/>
                <w:sz w:val="20"/>
                <w:szCs w:val="20"/>
              </w:rPr>
            </w:pPr>
            <w:r w:rsidRPr="004B0300">
              <w:rPr>
                <w:rFonts w:cs="Arial"/>
                <w:sz w:val="20"/>
                <w:szCs w:val="20"/>
              </w:rPr>
              <w:t xml:space="preserve">No. of studies transferred to another EC </w:t>
            </w:r>
          </w:p>
        </w:tc>
        <w:tc>
          <w:tcPr>
            <w:tcW w:w="424" w:type="pct"/>
            <w:vAlign w:val="center"/>
          </w:tcPr>
          <w:p w14:paraId="634ECFA5" w14:textId="74132471" w:rsidR="004B0300" w:rsidRPr="004B0300" w:rsidRDefault="004B0300" w:rsidP="00CC54A1">
            <w:pPr>
              <w:tabs>
                <w:tab w:val="left" w:pos="496"/>
              </w:tabs>
              <w:spacing w:before="40" w:after="40"/>
              <w:ind w:left="284" w:hanging="284"/>
              <w:jc w:val="center"/>
              <w:rPr>
                <w:rFonts w:cs="Arial"/>
                <w:b/>
                <w:sz w:val="20"/>
                <w:szCs w:val="20"/>
              </w:rPr>
            </w:pPr>
            <w:r w:rsidRPr="004B0300">
              <w:rPr>
                <w:rFonts w:cs="Arial"/>
                <w:sz w:val="20"/>
                <w:szCs w:val="20"/>
              </w:rPr>
              <w:t>0</w:t>
            </w:r>
          </w:p>
        </w:tc>
      </w:tr>
    </w:tbl>
    <w:p w14:paraId="271D95C1" w14:textId="50296599" w:rsidR="00E64893" w:rsidRPr="00E64893" w:rsidRDefault="00E64893" w:rsidP="00662173">
      <w:pPr>
        <w:pStyle w:val="Heading3"/>
      </w:pPr>
      <w:r w:rsidRPr="00E64893">
        <w:t>Summary of applications received under expedited / low risk review.</w:t>
      </w:r>
    </w:p>
    <w:p w14:paraId="28AF7F9D" w14:textId="77777777" w:rsidR="00E64893" w:rsidRPr="00E64893" w:rsidRDefault="00E64893" w:rsidP="00E64893">
      <w:pPr>
        <w:tabs>
          <w:tab w:val="left" w:pos="567"/>
        </w:tabs>
        <w:ind w:left="567" w:hanging="567"/>
        <w:rPr>
          <w:rFonts w:cs="Arial"/>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gridCol w:w="720"/>
      </w:tblGrid>
      <w:tr w:rsidR="00947157" w:rsidRPr="00FE015B" w14:paraId="44CC6A13" w14:textId="77777777" w:rsidTr="00CC54A1">
        <w:trPr>
          <w:trHeight w:val="340"/>
        </w:trPr>
        <w:tc>
          <w:tcPr>
            <w:tcW w:w="4576" w:type="pct"/>
            <w:vAlign w:val="center"/>
          </w:tcPr>
          <w:p w14:paraId="6D421B61" w14:textId="77777777" w:rsidR="00947157" w:rsidRPr="00530989" w:rsidRDefault="00947157" w:rsidP="00662173">
            <w:pPr>
              <w:rPr>
                <w:rFonts w:cs="Arial"/>
                <w:szCs w:val="22"/>
              </w:rPr>
            </w:pPr>
            <w:r w:rsidRPr="00530989">
              <w:rPr>
                <w:rFonts w:cs="Arial"/>
                <w:szCs w:val="22"/>
              </w:rPr>
              <w:lastRenderedPageBreak/>
              <w:t>No. of applications approved</w:t>
            </w:r>
          </w:p>
        </w:tc>
        <w:tc>
          <w:tcPr>
            <w:tcW w:w="424" w:type="pct"/>
            <w:vAlign w:val="center"/>
          </w:tcPr>
          <w:p w14:paraId="1C214E7A" w14:textId="77777777" w:rsidR="00947157" w:rsidRPr="00530989" w:rsidRDefault="00947157" w:rsidP="00662173">
            <w:pPr>
              <w:tabs>
                <w:tab w:val="left" w:pos="567"/>
              </w:tabs>
              <w:ind w:left="567" w:hanging="567"/>
              <w:jc w:val="center"/>
              <w:rPr>
                <w:rFonts w:cs="Arial"/>
                <w:szCs w:val="22"/>
              </w:rPr>
            </w:pPr>
            <w:r w:rsidRPr="00530989">
              <w:rPr>
                <w:rFonts w:cs="Arial"/>
                <w:szCs w:val="22"/>
              </w:rPr>
              <w:t>58</w:t>
            </w:r>
          </w:p>
        </w:tc>
      </w:tr>
      <w:tr w:rsidR="00947157" w:rsidRPr="00FE015B" w14:paraId="75CBB65A" w14:textId="77777777" w:rsidTr="00CC54A1">
        <w:trPr>
          <w:trHeight w:val="340"/>
        </w:trPr>
        <w:tc>
          <w:tcPr>
            <w:tcW w:w="4576" w:type="pct"/>
            <w:vAlign w:val="center"/>
          </w:tcPr>
          <w:p w14:paraId="710E26E1" w14:textId="567AF9FE" w:rsidR="00947157" w:rsidRPr="00530989" w:rsidRDefault="00947157" w:rsidP="00662173">
            <w:pPr>
              <w:rPr>
                <w:rFonts w:cs="Arial"/>
                <w:szCs w:val="22"/>
              </w:rPr>
            </w:pPr>
            <w:r w:rsidRPr="00530989">
              <w:rPr>
                <w:rFonts w:cs="Arial"/>
                <w:szCs w:val="22"/>
              </w:rPr>
              <w:t xml:space="preserve">No. </w:t>
            </w:r>
            <w:r w:rsidR="00CC54A1" w:rsidRPr="00530989">
              <w:rPr>
                <w:rFonts w:cs="Arial"/>
                <w:szCs w:val="22"/>
              </w:rPr>
              <w:t>of invalid</w:t>
            </w:r>
            <w:r w:rsidRPr="00530989">
              <w:rPr>
                <w:rFonts w:cs="Arial"/>
                <w:szCs w:val="22"/>
              </w:rPr>
              <w:t xml:space="preserve"> applications </w:t>
            </w:r>
          </w:p>
        </w:tc>
        <w:tc>
          <w:tcPr>
            <w:tcW w:w="424" w:type="pct"/>
            <w:vAlign w:val="center"/>
          </w:tcPr>
          <w:p w14:paraId="46F6669F" w14:textId="77777777" w:rsidR="00947157" w:rsidRPr="00530989" w:rsidRDefault="00947157" w:rsidP="00662173">
            <w:pPr>
              <w:tabs>
                <w:tab w:val="left" w:pos="567"/>
              </w:tabs>
              <w:ind w:left="567" w:hanging="567"/>
              <w:jc w:val="center"/>
              <w:rPr>
                <w:rFonts w:cs="Arial"/>
                <w:szCs w:val="22"/>
              </w:rPr>
            </w:pPr>
            <w:r w:rsidRPr="00530989">
              <w:rPr>
                <w:rFonts w:cs="Arial"/>
                <w:szCs w:val="22"/>
              </w:rPr>
              <w:t>9</w:t>
            </w:r>
          </w:p>
        </w:tc>
      </w:tr>
      <w:tr w:rsidR="00947157" w:rsidRPr="00FE015B" w14:paraId="3EC8476A" w14:textId="77777777" w:rsidTr="00CC54A1">
        <w:trPr>
          <w:trHeight w:val="340"/>
        </w:trPr>
        <w:tc>
          <w:tcPr>
            <w:tcW w:w="4576" w:type="pct"/>
            <w:vAlign w:val="center"/>
          </w:tcPr>
          <w:p w14:paraId="231F9DAC" w14:textId="77777777" w:rsidR="00947157" w:rsidRPr="00530989" w:rsidRDefault="00947157" w:rsidP="00662173">
            <w:pPr>
              <w:rPr>
                <w:rFonts w:cs="Arial"/>
                <w:szCs w:val="22"/>
              </w:rPr>
            </w:pPr>
            <w:r w:rsidRPr="00530989">
              <w:rPr>
                <w:rFonts w:cs="Arial"/>
                <w:szCs w:val="22"/>
              </w:rPr>
              <w:t>No. of applications provisionally approved at time of report</w:t>
            </w:r>
          </w:p>
        </w:tc>
        <w:tc>
          <w:tcPr>
            <w:tcW w:w="424" w:type="pct"/>
            <w:vAlign w:val="center"/>
          </w:tcPr>
          <w:p w14:paraId="0EF09672" w14:textId="77777777" w:rsidR="00947157" w:rsidRPr="00530989" w:rsidRDefault="00947157" w:rsidP="00662173">
            <w:pPr>
              <w:tabs>
                <w:tab w:val="left" w:pos="567"/>
              </w:tabs>
              <w:ind w:left="567" w:hanging="567"/>
              <w:jc w:val="center"/>
              <w:rPr>
                <w:rFonts w:cs="Arial"/>
                <w:szCs w:val="22"/>
              </w:rPr>
            </w:pPr>
            <w:r w:rsidRPr="00530989">
              <w:rPr>
                <w:rFonts w:cs="Arial"/>
                <w:szCs w:val="22"/>
              </w:rPr>
              <w:t>4</w:t>
            </w:r>
          </w:p>
        </w:tc>
      </w:tr>
      <w:tr w:rsidR="00947157" w:rsidRPr="00FE015B" w14:paraId="3C7AEF79" w14:textId="77777777" w:rsidTr="00CC54A1">
        <w:trPr>
          <w:trHeight w:val="340"/>
        </w:trPr>
        <w:tc>
          <w:tcPr>
            <w:tcW w:w="4576" w:type="pct"/>
            <w:vAlign w:val="center"/>
          </w:tcPr>
          <w:p w14:paraId="24688999" w14:textId="77777777" w:rsidR="00947157" w:rsidRPr="00530989" w:rsidRDefault="00947157" w:rsidP="00662173">
            <w:pPr>
              <w:rPr>
                <w:rFonts w:cs="Arial"/>
                <w:szCs w:val="22"/>
              </w:rPr>
            </w:pPr>
            <w:r w:rsidRPr="00530989">
              <w:rPr>
                <w:rFonts w:cs="Arial"/>
                <w:szCs w:val="22"/>
              </w:rPr>
              <w:t>No. of applications referred for full committee review</w:t>
            </w:r>
          </w:p>
        </w:tc>
        <w:tc>
          <w:tcPr>
            <w:tcW w:w="424" w:type="pct"/>
            <w:vAlign w:val="center"/>
          </w:tcPr>
          <w:p w14:paraId="59736F1F" w14:textId="77777777" w:rsidR="00947157" w:rsidRPr="00530989" w:rsidRDefault="00947157" w:rsidP="00662173">
            <w:pPr>
              <w:tabs>
                <w:tab w:val="left" w:pos="567"/>
              </w:tabs>
              <w:ind w:left="567" w:hanging="567"/>
              <w:jc w:val="center"/>
              <w:rPr>
                <w:rFonts w:cs="Arial"/>
                <w:szCs w:val="22"/>
              </w:rPr>
            </w:pPr>
            <w:r w:rsidRPr="00530989">
              <w:rPr>
                <w:rFonts w:cs="Arial"/>
                <w:szCs w:val="22"/>
              </w:rPr>
              <w:t>N/A</w:t>
            </w:r>
          </w:p>
        </w:tc>
      </w:tr>
      <w:tr w:rsidR="00947157" w:rsidRPr="00FE015B" w14:paraId="69007597" w14:textId="77777777" w:rsidTr="00CC54A1">
        <w:trPr>
          <w:trHeight w:val="340"/>
        </w:trPr>
        <w:tc>
          <w:tcPr>
            <w:tcW w:w="4576" w:type="pct"/>
            <w:vAlign w:val="center"/>
          </w:tcPr>
          <w:p w14:paraId="5341CE6C" w14:textId="77777777" w:rsidR="00947157" w:rsidRPr="00530989" w:rsidRDefault="00947157" w:rsidP="00662173">
            <w:pPr>
              <w:rPr>
                <w:rFonts w:cs="Arial"/>
                <w:color w:val="FF0000"/>
                <w:szCs w:val="22"/>
              </w:rPr>
            </w:pPr>
            <w:r w:rsidRPr="00530989">
              <w:rPr>
                <w:rFonts w:cs="Arial"/>
                <w:szCs w:val="22"/>
              </w:rPr>
              <w:t>No. of applications declined</w:t>
            </w:r>
          </w:p>
        </w:tc>
        <w:tc>
          <w:tcPr>
            <w:tcW w:w="424" w:type="pct"/>
            <w:vAlign w:val="center"/>
          </w:tcPr>
          <w:p w14:paraId="1E98DA6E" w14:textId="77777777" w:rsidR="00947157" w:rsidRPr="00530989" w:rsidRDefault="00947157" w:rsidP="00662173">
            <w:pPr>
              <w:tabs>
                <w:tab w:val="left" w:pos="567"/>
              </w:tabs>
              <w:ind w:left="567" w:hanging="567"/>
              <w:jc w:val="center"/>
              <w:rPr>
                <w:rFonts w:cs="Arial"/>
                <w:szCs w:val="22"/>
              </w:rPr>
            </w:pPr>
            <w:r w:rsidRPr="00530989">
              <w:rPr>
                <w:rFonts w:cs="Arial"/>
                <w:szCs w:val="22"/>
              </w:rPr>
              <w:t>4</w:t>
            </w:r>
          </w:p>
        </w:tc>
      </w:tr>
      <w:tr w:rsidR="00947157" w:rsidRPr="00FE015B" w14:paraId="35CEE955" w14:textId="77777777" w:rsidTr="00CC54A1">
        <w:trPr>
          <w:trHeight w:val="340"/>
        </w:trPr>
        <w:tc>
          <w:tcPr>
            <w:tcW w:w="4576" w:type="pct"/>
            <w:vAlign w:val="center"/>
          </w:tcPr>
          <w:p w14:paraId="51AC1492" w14:textId="7BCA7B2F" w:rsidR="00947157" w:rsidRPr="00530989" w:rsidRDefault="00947157" w:rsidP="00662173">
            <w:pPr>
              <w:rPr>
                <w:rFonts w:cs="Arial"/>
                <w:b/>
                <w:szCs w:val="22"/>
              </w:rPr>
            </w:pPr>
            <w:r w:rsidRPr="00530989">
              <w:rPr>
                <w:rFonts w:cs="Arial"/>
                <w:b/>
                <w:szCs w:val="22"/>
              </w:rPr>
              <w:t xml:space="preserve">Total number of applications received under </w:t>
            </w:r>
            <w:r w:rsidR="00CC54A1" w:rsidRPr="00530989">
              <w:rPr>
                <w:rFonts w:cs="Arial"/>
                <w:b/>
                <w:szCs w:val="22"/>
              </w:rPr>
              <w:t>expedited/</w:t>
            </w:r>
            <w:r w:rsidRPr="00530989">
              <w:rPr>
                <w:rFonts w:cs="Arial"/>
                <w:b/>
                <w:szCs w:val="22"/>
              </w:rPr>
              <w:t>low risk review</w:t>
            </w:r>
          </w:p>
        </w:tc>
        <w:tc>
          <w:tcPr>
            <w:tcW w:w="424" w:type="pct"/>
            <w:vAlign w:val="center"/>
          </w:tcPr>
          <w:p w14:paraId="519E0266" w14:textId="77777777" w:rsidR="00947157" w:rsidRPr="00530989" w:rsidRDefault="00947157" w:rsidP="00662173">
            <w:pPr>
              <w:tabs>
                <w:tab w:val="left" w:pos="567"/>
              </w:tabs>
              <w:ind w:left="567" w:hanging="567"/>
              <w:jc w:val="center"/>
              <w:rPr>
                <w:rFonts w:cs="Arial"/>
                <w:b/>
                <w:szCs w:val="22"/>
              </w:rPr>
            </w:pPr>
            <w:r w:rsidRPr="00530989">
              <w:rPr>
                <w:rFonts w:cs="Arial"/>
                <w:b/>
                <w:szCs w:val="22"/>
              </w:rPr>
              <w:t>75</w:t>
            </w:r>
          </w:p>
        </w:tc>
      </w:tr>
    </w:tbl>
    <w:p w14:paraId="6D2BC667" w14:textId="77777777" w:rsidR="00E64893" w:rsidRPr="00E64893" w:rsidRDefault="00E64893" w:rsidP="00E64893">
      <w:pPr>
        <w:tabs>
          <w:tab w:val="left" w:pos="567"/>
        </w:tabs>
        <w:ind w:left="567" w:hanging="567"/>
        <w:rPr>
          <w:rFonts w:cs="Arial"/>
          <w:szCs w:val="22"/>
        </w:rPr>
      </w:pPr>
    </w:p>
    <w:tbl>
      <w:tblPr>
        <w:tblW w:w="5000" w:type="pct"/>
        <w:tblLayout w:type="fixed"/>
        <w:tblLook w:val="01E0" w:firstRow="1" w:lastRow="1" w:firstColumn="1" w:lastColumn="1" w:noHBand="0" w:noVBand="0"/>
      </w:tblPr>
      <w:tblGrid>
        <w:gridCol w:w="7797"/>
        <w:gridCol w:w="702"/>
      </w:tblGrid>
      <w:tr w:rsidR="00CC54A1" w:rsidRPr="00E64893" w14:paraId="7A01E255" w14:textId="77777777" w:rsidTr="00CC54A1">
        <w:trPr>
          <w:trHeight w:val="722"/>
        </w:trPr>
        <w:tc>
          <w:tcPr>
            <w:tcW w:w="4587" w:type="pct"/>
            <w:tcBorders>
              <w:right w:val="single" w:sz="4" w:space="0" w:color="auto"/>
            </w:tcBorders>
            <w:vAlign w:val="center"/>
          </w:tcPr>
          <w:p w14:paraId="6EA4F856" w14:textId="69809240" w:rsidR="00CC54A1" w:rsidRPr="00E64893" w:rsidRDefault="00CC54A1" w:rsidP="00CC54A1">
            <w:pPr>
              <w:pStyle w:val="Heading3"/>
              <w:spacing w:before="0"/>
            </w:pPr>
            <w:r w:rsidRPr="00E64893">
              <w:t>Total number of applications received</w:t>
            </w:r>
            <w:r>
              <w:t>:</w:t>
            </w:r>
          </w:p>
        </w:tc>
        <w:tc>
          <w:tcPr>
            <w:tcW w:w="413" w:type="pct"/>
            <w:tcBorders>
              <w:top w:val="single" w:sz="4" w:space="0" w:color="auto"/>
              <w:left w:val="single" w:sz="4" w:space="0" w:color="auto"/>
              <w:bottom w:val="single" w:sz="4" w:space="0" w:color="auto"/>
              <w:right w:val="single" w:sz="4" w:space="0" w:color="auto"/>
            </w:tcBorders>
            <w:vAlign w:val="center"/>
          </w:tcPr>
          <w:p w14:paraId="49D7E1E5" w14:textId="3DBCB081" w:rsidR="00CC54A1" w:rsidRPr="00E64893" w:rsidRDefault="00CC54A1" w:rsidP="00E64893">
            <w:pPr>
              <w:tabs>
                <w:tab w:val="left" w:pos="567"/>
              </w:tabs>
              <w:ind w:left="567" w:hanging="567"/>
              <w:jc w:val="center"/>
              <w:rPr>
                <w:rFonts w:cs="Arial"/>
                <w:b/>
                <w:szCs w:val="22"/>
              </w:rPr>
            </w:pPr>
            <w:r>
              <w:rPr>
                <w:rFonts w:cs="Arial"/>
                <w:b/>
                <w:szCs w:val="22"/>
              </w:rPr>
              <w:t>192</w:t>
            </w:r>
          </w:p>
        </w:tc>
      </w:tr>
    </w:tbl>
    <w:p w14:paraId="4BD8FE60" w14:textId="77777777" w:rsidR="007D3DA9" w:rsidRPr="004D54E7" w:rsidRDefault="007D3DA9" w:rsidP="007D3DA9">
      <w:pPr>
        <w:rPr>
          <w:rFonts w:cs="Arial"/>
          <w:lang w:val="en-NZ"/>
        </w:rPr>
      </w:pPr>
    </w:p>
    <w:p w14:paraId="328749D6" w14:textId="74479FFE" w:rsidR="00137386" w:rsidRDefault="00137386" w:rsidP="007D3DA9"/>
    <w:p w14:paraId="2F979CEC" w14:textId="77777777" w:rsidR="00CC54A1" w:rsidRDefault="00CC54A1" w:rsidP="0079391C">
      <w:pPr>
        <w:pStyle w:val="Heading1"/>
        <w:rPr>
          <w:rFonts w:cs="Arial"/>
        </w:rPr>
        <w:sectPr w:rsidR="00CC54A1" w:rsidSect="00CC54A1">
          <w:footnotePr>
            <w:numRestart w:val="eachPage"/>
          </w:footnotePr>
          <w:pgSz w:w="11906" w:h="16838"/>
          <w:pgMar w:top="1259" w:right="1701" w:bottom="1021" w:left="1701" w:header="709" w:footer="567" w:gutter="0"/>
          <w:cols w:space="708"/>
          <w:titlePg/>
          <w:docGrid w:linePitch="360"/>
        </w:sectPr>
      </w:pPr>
      <w:bookmarkStart w:id="27" w:name="_Toc378678944"/>
      <w:bookmarkStart w:id="28" w:name="_Toc441230625"/>
      <w:bookmarkStart w:id="29" w:name="_Toc453591041"/>
      <w:bookmarkStart w:id="30" w:name="_Toc271030697"/>
    </w:p>
    <w:p w14:paraId="19EDA11B" w14:textId="050BC52A" w:rsidR="0079391C" w:rsidRPr="00275578" w:rsidRDefault="0079391C" w:rsidP="0079391C">
      <w:pPr>
        <w:pStyle w:val="Heading1"/>
        <w:rPr>
          <w:rFonts w:cs="Arial"/>
        </w:rPr>
      </w:pPr>
      <w:bookmarkStart w:id="31" w:name="_Toc108520929"/>
      <w:r>
        <w:rPr>
          <w:rFonts w:cs="Arial"/>
        </w:rPr>
        <w:t>C</w:t>
      </w:r>
      <w:r w:rsidRPr="00275578">
        <w:rPr>
          <w:rFonts w:cs="Arial"/>
        </w:rPr>
        <w:t>omplaints</w:t>
      </w:r>
      <w:bookmarkEnd w:id="27"/>
      <w:bookmarkEnd w:id="28"/>
      <w:bookmarkEnd w:id="29"/>
      <w:r>
        <w:rPr>
          <w:rFonts w:cs="Arial"/>
        </w:rPr>
        <w:t xml:space="preserve"> and </w:t>
      </w:r>
      <w:r w:rsidR="00BA645B">
        <w:rPr>
          <w:rFonts w:cs="Arial"/>
        </w:rPr>
        <w:t>o</w:t>
      </w:r>
      <w:r>
        <w:rPr>
          <w:rFonts w:cs="Arial"/>
        </w:rPr>
        <w:t xml:space="preserve">verdue </w:t>
      </w:r>
      <w:r w:rsidR="00BA645B">
        <w:rPr>
          <w:rFonts w:cs="Arial"/>
        </w:rPr>
        <w:t>a</w:t>
      </w:r>
      <w:r>
        <w:rPr>
          <w:rFonts w:cs="Arial"/>
        </w:rPr>
        <w:t xml:space="preserve">pplication </w:t>
      </w:r>
      <w:r w:rsidR="00BA645B">
        <w:rPr>
          <w:rFonts w:cs="Arial"/>
        </w:rPr>
        <w:t>s</w:t>
      </w:r>
      <w:r>
        <w:rPr>
          <w:rFonts w:cs="Arial"/>
        </w:rPr>
        <w:t>ummary</w:t>
      </w:r>
      <w:bookmarkEnd w:id="31"/>
    </w:p>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32"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5958F2C6" w14:textId="04BA7713" w:rsidR="0079391C" w:rsidRPr="00B96681" w:rsidRDefault="0079391C" w:rsidP="00662173">
      <w:pPr>
        <w:pStyle w:val="Heading2"/>
        <w:rPr>
          <w:i/>
        </w:rPr>
      </w:pPr>
      <w:bookmarkStart w:id="33" w:name="_Toc453591044"/>
      <w:bookmarkStart w:id="34" w:name="_Toc108520930"/>
      <w:bookmarkEnd w:id="32"/>
      <w:r w:rsidRPr="00B96681">
        <w:t>Complaints received</w:t>
      </w:r>
      <w:bookmarkEnd w:id="33"/>
      <w:bookmarkEnd w:id="34"/>
    </w:p>
    <w:p w14:paraId="44667803" w14:textId="5F5BBF21" w:rsidR="0079391C" w:rsidRPr="00775739" w:rsidRDefault="00775739" w:rsidP="0079391C">
      <w:pPr>
        <w:rPr>
          <w:rFonts w:cs="Arial"/>
          <w:szCs w:val="22"/>
        </w:rPr>
      </w:pPr>
      <w:r w:rsidRPr="00775739">
        <w:rPr>
          <w:rFonts w:cs="Arial"/>
          <w:szCs w:val="22"/>
        </w:rPr>
        <w:t xml:space="preserve">N/A – </w:t>
      </w:r>
      <w:r w:rsidR="0011168C">
        <w:rPr>
          <w:rFonts w:cs="Arial"/>
          <w:szCs w:val="22"/>
        </w:rPr>
        <w:t>N</w:t>
      </w:r>
      <w:r w:rsidRPr="00775739">
        <w:rPr>
          <w:rFonts w:cs="Arial"/>
          <w:szCs w:val="22"/>
        </w:rPr>
        <w:t>o complaints received</w:t>
      </w:r>
    </w:p>
    <w:p w14:paraId="1FAFE956" w14:textId="77777777" w:rsidR="00AE5196" w:rsidRPr="00206A9A" w:rsidRDefault="00AE5196" w:rsidP="00662173">
      <w:pPr>
        <w:pStyle w:val="Heading2"/>
        <w:rPr>
          <w:i/>
        </w:rPr>
      </w:pPr>
      <w:bookmarkStart w:id="35" w:name="_Toc391546347"/>
      <w:bookmarkStart w:id="36" w:name="_Toc393452024"/>
      <w:bookmarkStart w:id="37" w:name="_Toc453591045"/>
      <w:bookmarkStart w:id="38" w:name="_Toc108520931"/>
      <w:r>
        <w:t>Overdue review</w:t>
      </w:r>
      <w:bookmarkEnd w:id="35"/>
      <w:bookmarkEnd w:id="36"/>
      <w:bookmarkEnd w:id="37"/>
      <w:bookmarkEnd w:id="38"/>
    </w:p>
    <w:p w14:paraId="791AEA0E" w14:textId="77777777" w:rsidR="00AE5196" w:rsidRPr="00AE5196" w:rsidRDefault="00AE5196" w:rsidP="00CC54A1">
      <w:r w:rsidRPr="00AE5196">
        <w:t xml:space="preserve">Average review times </w:t>
      </w:r>
      <w:proofErr w:type="gramStart"/>
      <w:r w:rsidRPr="00AE5196">
        <w:t>take into account</w:t>
      </w:r>
      <w:proofErr w:type="gramEnd"/>
      <w:r w:rsidRPr="00AE5196">
        <w:t xml:space="preserve"> the time taken for the Secretariat to process applications and the time taken for the Committee to review applications. The clock is stopped when a decision letter is emailed to applicants. </w:t>
      </w:r>
    </w:p>
    <w:p w14:paraId="18920ABB" w14:textId="77777777" w:rsidR="00AE5196" w:rsidRPr="00AE5196" w:rsidRDefault="00AE5196" w:rsidP="00CC54A1"/>
    <w:p w14:paraId="35B27449" w14:textId="77777777" w:rsidR="00AE5196" w:rsidRPr="00AE5196" w:rsidRDefault="00AE5196" w:rsidP="00CC54A1">
      <w:r w:rsidRPr="00AE5196">
        <w:t xml:space="preserve">Average review times exclude time taken for researchers to respond to requests for further information. Researchers have up to 90 days to respond. </w:t>
      </w:r>
    </w:p>
    <w:p w14:paraId="1A23F1E2" w14:textId="77777777" w:rsidR="00AE5196" w:rsidRPr="00AE5196" w:rsidRDefault="00AE5196" w:rsidP="00CC54A1"/>
    <w:p w14:paraId="70032B03" w14:textId="77777777" w:rsidR="00AE5196" w:rsidRPr="00AE5196" w:rsidRDefault="00AE5196" w:rsidP="00CC54A1">
      <w:r w:rsidRPr="00AE5196">
        <w:t xml:space="preserve">Average review time was 33 days for expedited applications. Target timeframe for expedited applications is 15 calendar days. </w:t>
      </w:r>
    </w:p>
    <w:p w14:paraId="44960FF8" w14:textId="77777777" w:rsidR="00AE5196" w:rsidRPr="00AE5196" w:rsidRDefault="00AE5196" w:rsidP="00CC54A1"/>
    <w:p w14:paraId="07991F28" w14:textId="4BEF7CED" w:rsidR="007D3DA9" w:rsidRDefault="00AE5196" w:rsidP="00CC54A1">
      <w:r w:rsidRPr="00AE5196">
        <w:t>Average review time was 56 days for full applications. Target timeframe for full applications is 35 calendar days.</w:t>
      </w:r>
    </w:p>
    <w:p w14:paraId="184CF935" w14:textId="77777777" w:rsidR="007D3DA9" w:rsidRDefault="007D3DA9" w:rsidP="007D3DA9">
      <w:pPr>
        <w:pStyle w:val="Bullet"/>
        <w:numPr>
          <w:ilvl w:val="0"/>
          <w:numId w:val="0"/>
        </w:numPr>
        <w:spacing w:before="0"/>
        <w:ind w:left="567" w:hanging="567"/>
        <w:jc w:val="left"/>
        <w:rPr>
          <w:rFonts w:ascii="Arial" w:hAnsi="Arial" w:cs="Arial"/>
          <w:sz w:val="22"/>
          <w:szCs w:val="24"/>
          <w:lang w:val="en-US"/>
        </w:rPr>
      </w:pPr>
    </w:p>
    <w:p w14:paraId="5C011828" w14:textId="77777777" w:rsidR="007D3DA9" w:rsidRDefault="007D3DA9" w:rsidP="007D3DA9">
      <w:pPr>
        <w:pStyle w:val="Bullet"/>
        <w:numPr>
          <w:ilvl w:val="0"/>
          <w:numId w:val="0"/>
        </w:numPr>
        <w:spacing w:before="0"/>
        <w:ind w:left="567" w:hanging="567"/>
        <w:jc w:val="left"/>
        <w:rPr>
          <w:rFonts w:ascii="Arial" w:hAnsi="Arial" w:cs="Arial"/>
          <w:sz w:val="22"/>
          <w:szCs w:val="24"/>
          <w:lang w:val="en-US"/>
        </w:rPr>
      </w:pPr>
    </w:p>
    <w:p w14:paraId="7BB481D2" w14:textId="5F4821B9" w:rsidR="00EE3400" w:rsidRPr="00160CD9" w:rsidRDefault="00EE3400" w:rsidP="007D3DA9">
      <w:pPr>
        <w:pStyle w:val="Heading1"/>
        <w:rPr>
          <w:rFonts w:cs="Arial"/>
          <w:sz w:val="22"/>
          <w:lang w:val="en-US"/>
        </w:rPr>
        <w:sectPr w:rsidR="00EE3400" w:rsidRPr="00160CD9" w:rsidSect="00CC54A1">
          <w:footnotePr>
            <w:numRestart w:val="eachPage"/>
          </w:footnotePr>
          <w:pgSz w:w="11906" w:h="16838"/>
          <w:pgMar w:top="1259" w:right="1701" w:bottom="1021" w:left="1701" w:header="709" w:footer="567" w:gutter="0"/>
          <w:cols w:space="708"/>
          <w:titlePg/>
          <w:docGrid w:linePitch="360"/>
        </w:sectPr>
      </w:pPr>
      <w:r>
        <w:rPr>
          <w:rFonts w:cs="Arial"/>
          <w:sz w:val="22"/>
          <w:lang w:val="en-US"/>
        </w:rPr>
        <w:t xml:space="preserve"> </w:t>
      </w:r>
    </w:p>
    <w:p w14:paraId="56E548AD" w14:textId="1081F543" w:rsidR="000112D8" w:rsidRDefault="00CC54A1" w:rsidP="000112D8">
      <w:pPr>
        <w:pStyle w:val="Heading1"/>
      </w:pPr>
      <w:bookmarkStart w:id="39" w:name="_Hlk108442911"/>
      <w:bookmarkStart w:id="40" w:name="_Toc108520932"/>
      <w:r w:rsidRPr="001B1491">
        <w:lastRenderedPageBreak/>
        <w:t>Appendix</w:t>
      </w:r>
      <w:r>
        <w:t xml:space="preserve"> 1</w:t>
      </w:r>
      <w:r w:rsidRPr="001B1491">
        <w:t xml:space="preserve">: </w:t>
      </w:r>
      <w:bookmarkEnd w:id="39"/>
      <w:r w:rsidR="000112D8" w:rsidRPr="001B1491">
        <w:t>Details of applications reviewed</w:t>
      </w:r>
      <w:bookmarkEnd w:id="30"/>
      <w:r w:rsidR="00864388">
        <w:rPr>
          <w:rStyle w:val="FootnoteReference"/>
          <w:rFonts w:cs="Arial"/>
        </w:rPr>
        <w:footnoteReference w:id="1"/>
      </w:r>
      <w:bookmarkEnd w:id="40"/>
    </w:p>
    <w:p w14:paraId="1FB7B166" w14:textId="557087D7" w:rsidR="000120CC" w:rsidRPr="00522516" w:rsidRDefault="000112D8" w:rsidP="00CC54A1">
      <w:pPr>
        <w:pStyle w:val="Heading2"/>
        <w:rPr>
          <w:i/>
        </w:rPr>
      </w:pPr>
      <w:bookmarkStart w:id="41" w:name="_Toc271030698"/>
      <w:bookmarkStart w:id="42" w:name="_Toc108520933"/>
      <w:r w:rsidRPr="00C325F7">
        <w:t>Applications reviewed by full committee</w:t>
      </w:r>
      <w:bookmarkEnd w:id="41"/>
      <w:bookmarkEnd w:id="42"/>
      <w:r w:rsidR="000120CC" w:rsidRPr="00C325F7">
        <w:rPr>
          <w:color w:val="FF0000"/>
          <w:szCs w:val="22"/>
        </w:rPr>
        <w:t xml:space="preserve"> </w:t>
      </w:r>
    </w:p>
    <w:p w14:paraId="53984532" w14:textId="31440B5D" w:rsidR="000120CC" w:rsidRPr="000120CC" w:rsidRDefault="000120CC" w:rsidP="000120CC">
      <w:pPr>
        <w:rPr>
          <w:rFonts w:cs="Arial"/>
          <w:sz w:val="20"/>
          <w:szCs w:val="2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77"/>
        <w:gridCol w:w="2626"/>
        <w:gridCol w:w="1377"/>
        <w:gridCol w:w="1294"/>
        <w:gridCol w:w="1516"/>
        <w:gridCol w:w="1269"/>
        <w:gridCol w:w="1337"/>
        <w:gridCol w:w="1748"/>
        <w:gridCol w:w="1543"/>
      </w:tblGrid>
      <w:tr w:rsidR="00CC54A1" w:rsidRPr="00CC54A1" w14:paraId="6714DE0A" w14:textId="77777777" w:rsidTr="00CC54A1">
        <w:trPr>
          <w:tblHeader/>
        </w:trPr>
        <w:tc>
          <w:tcPr>
            <w:tcW w:w="0" w:type="auto"/>
            <w:shd w:val="clear" w:color="auto" w:fill="D9D9D9" w:themeFill="background1" w:themeFillShade="D9"/>
            <w:vAlign w:val="center"/>
            <w:hideMark/>
          </w:tcPr>
          <w:p w14:paraId="0077A0EC" w14:textId="77777777" w:rsidR="00AA2392" w:rsidRPr="00CC54A1" w:rsidRDefault="00AA2392" w:rsidP="00CC54A1">
            <w:pPr>
              <w:jc w:val="center"/>
              <w:rPr>
                <w:rFonts w:cs="Arial"/>
                <w:b/>
                <w:bCs/>
                <w:sz w:val="18"/>
                <w:szCs w:val="18"/>
                <w:lang w:val="en-NZ" w:eastAsia="en-NZ"/>
              </w:rPr>
            </w:pPr>
            <w:r w:rsidRPr="00CC54A1">
              <w:rPr>
                <w:rFonts w:cs="Arial"/>
                <w:b/>
                <w:bCs/>
                <w:sz w:val="18"/>
                <w:szCs w:val="18"/>
                <w:lang w:val="en-NZ" w:eastAsia="en-NZ"/>
              </w:rPr>
              <w:t>Study reference</w:t>
            </w:r>
          </w:p>
        </w:tc>
        <w:tc>
          <w:tcPr>
            <w:tcW w:w="2646" w:type="dxa"/>
            <w:shd w:val="clear" w:color="auto" w:fill="D9D9D9" w:themeFill="background1" w:themeFillShade="D9"/>
            <w:vAlign w:val="center"/>
            <w:hideMark/>
          </w:tcPr>
          <w:p w14:paraId="08653D81" w14:textId="77777777" w:rsidR="00AA2392" w:rsidRPr="00CC54A1" w:rsidRDefault="00AA2392" w:rsidP="00CC54A1">
            <w:pPr>
              <w:jc w:val="center"/>
              <w:rPr>
                <w:rFonts w:cs="Arial"/>
                <w:b/>
                <w:bCs/>
                <w:sz w:val="18"/>
                <w:szCs w:val="18"/>
                <w:lang w:val="en-NZ" w:eastAsia="en-NZ"/>
              </w:rPr>
            </w:pPr>
            <w:r w:rsidRPr="00CC54A1">
              <w:rPr>
                <w:rFonts w:cs="Arial"/>
                <w:b/>
                <w:bCs/>
                <w:sz w:val="18"/>
                <w:szCs w:val="18"/>
                <w:lang w:val="en-NZ" w:eastAsia="en-NZ"/>
              </w:rPr>
              <w:t>Short title</w:t>
            </w:r>
          </w:p>
        </w:tc>
        <w:tc>
          <w:tcPr>
            <w:tcW w:w="1229" w:type="dxa"/>
            <w:shd w:val="clear" w:color="auto" w:fill="D9D9D9" w:themeFill="background1" w:themeFillShade="D9"/>
            <w:vAlign w:val="center"/>
            <w:hideMark/>
          </w:tcPr>
          <w:p w14:paraId="2EF52115" w14:textId="77777777" w:rsidR="00AA2392" w:rsidRPr="00CC54A1" w:rsidRDefault="00AA2392" w:rsidP="00CC54A1">
            <w:pPr>
              <w:jc w:val="center"/>
              <w:rPr>
                <w:rFonts w:cs="Arial"/>
                <w:b/>
                <w:bCs/>
                <w:sz w:val="18"/>
                <w:szCs w:val="18"/>
                <w:lang w:val="en-NZ" w:eastAsia="en-NZ"/>
              </w:rPr>
            </w:pPr>
            <w:r w:rsidRPr="00CC54A1">
              <w:rPr>
                <w:rFonts w:cs="Arial"/>
                <w:b/>
                <w:bCs/>
                <w:sz w:val="18"/>
                <w:szCs w:val="18"/>
                <w:lang w:val="en-NZ" w:eastAsia="en-NZ"/>
              </w:rPr>
              <w:t>CI Name</w:t>
            </w:r>
          </w:p>
        </w:tc>
        <w:tc>
          <w:tcPr>
            <w:tcW w:w="1322" w:type="dxa"/>
            <w:shd w:val="clear" w:color="auto" w:fill="D9D9D9" w:themeFill="background1" w:themeFillShade="D9"/>
            <w:vAlign w:val="center"/>
            <w:hideMark/>
          </w:tcPr>
          <w:p w14:paraId="0D02EFD9" w14:textId="77777777" w:rsidR="00AA2392" w:rsidRPr="00CC54A1" w:rsidRDefault="00AA2392" w:rsidP="00CC54A1">
            <w:pPr>
              <w:jc w:val="center"/>
              <w:rPr>
                <w:rFonts w:cs="Arial"/>
                <w:b/>
                <w:bCs/>
                <w:sz w:val="18"/>
                <w:szCs w:val="18"/>
                <w:lang w:val="en-NZ" w:eastAsia="en-NZ"/>
              </w:rPr>
            </w:pPr>
            <w:r w:rsidRPr="00CC54A1">
              <w:rPr>
                <w:rFonts w:cs="Arial"/>
                <w:b/>
                <w:bCs/>
                <w:sz w:val="18"/>
                <w:szCs w:val="18"/>
                <w:lang w:val="en-NZ" w:eastAsia="en-NZ"/>
              </w:rPr>
              <w:t>Clock Start</w:t>
            </w:r>
          </w:p>
        </w:tc>
        <w:tc>
          <w:tcPr>
            <w:tcW w:w="1559" w:type="dxa"/>
            <w:shd w:val="clear" w:color="auto" w:fill="D9D9D9" w:themeFill="background1" w:themeFillShade="D9"/>
            <w:vAlign w:val="center"/>
            <w:hideMark/>
          </w:tcPr>
          <w:p w14:paraId="44B7FF0F" w14:textId="77777777" w:rsidR="00AA2392" w:rsidRPr="00CC54A1" w:rsidRDefault="00AA2392" w:rsidP="00CC54A1">
            <w:pPr>
              <w:jc w:val="center"/>
              <w:rPr>
                <w:rFonts w:cs="Arial"/>
                <w:b/>
                <w:bCs/>
                <w:sz w:val="18"/>
                <w:szCs w:val="18"/>
                <w:lang w:val="en-NZ" w:eastAsia="en-NZ"/>
              </w:rPr>
            </w:pPr>
            <w:r w:rsidRPr="00CC54A1">
              <w:rPr>
                <w:rFonts w:cs="Arial"/>
                <w:b/>
                <w:bCs/>
                <w:sz w:val="18"/>
                <w:szCs w:val="18"/>
                <w:lang w:val="en-NZ" w:eastAsia="en-NZ"/>
              </w:rPr>
              <w:t>Outcome of first review</w:t>
            </w:r>
            <w:r w:rsidRPr="00CC54A1">
              <w:rPr>
                <w:rFonts w:cs="Arial"/>
                <w:b/>
                <w:bCs/>
                <w:sz w:val="18"/>
                <w:szCs w:val="18"/>
                <w:lang w:val="en-NZ" w:eastAsia="en-NZ"/>
              </w:rPr>
              <w:br/>
              <w:t>[If date = provisional]</w:t>
            </w:r>
          </w:p>
        </w:tc>
        <w:tc>
          <w:tcPr>
            <w:tcW w:w="1276" w:type="dxa"/>
            <w:shd w:val="clear" w:color="auto" w:fill="D9D9D9" w:themeFill="background1" w:themeFillShade="D9"/>
            <w:vAlign w:val="center"/>
            <w:hideMark/>
          </w:tcPr>
          <w:p w14:paraId="61C0AC84" w14:textId="77777777" w:rsidR="00AA2392" w:rsidRPr="00CC54A1" w:rsidRDefault="00AA2392" w:rsidP="00CC54A1">
            <w:pPr>
              <w:jc w:val="center"/>
              <w:rPr>
                <w:rFonts w:cs="Arial"/>
                <w:b/>
                <w:bCs/>
                <w:sz w:val="18"/>
                <w:szCs w:val="18"/>
                <w:lang w:val="en-NZ" w:eastAsia="en-NZ"/>
              </w:rPr>
            </w:pPr>
            <w:r w:rsidRPr="00CC54A1">
              <w:rPr>
                <w:rFonts w:cs="Arial"/>
                <w:b/>
                <w:bCs/>
                <w:sz w:val="18"/>
                <w:szCs w:val="18"/>
                <w:lang w:val="en-NZ" w:eastAsia="en-NZ"/>
              </w:rPr>
              <w:t>Study status</w:t>
            </w:r>
          </w:p>
        </w:tc>
        <w:tc>
          <w:tcPr>
            <w:tcW w:w="1371" w:type="dxa"/>
            <w:shd w:val="clear" w:color="auto" w:fill="D9D9D9" w:themeFill="background1" w:themeFillShade="D9"/>
            <w:vAlign w:val="center"/>
            <w:hideMark/>
          </w:tcPr>
          <w:p w14:paraId="37A71FD1" w14:textId="77777777" w:rsidR="00AA2392" w:rsidRPr="00CC54A1" w:rsidRDefault="00AA2392" w:rsidP="00CC54A1">
            <w:pPr>
              <w:jc w:val="center"/>
              <w:rPr>
                <w:rFonts w:cs="Arial"/>
                <w:b/>
                <w:bCs/>
                <w:sz w:val="18"/>
                <w:szCs w:val="18"/>
                <w:lang w:val="en-NZ" w:eastAsia="en-NZ"/>
              </w:rPr>
            </w:pPr>
            <w:r w:rsidRPr="00CC54A1">
              <w:rPr>
                <w:rFonts w:cs="Arial"/>
                <w:b/>
                <w:bCs/>
                <w:sz w:val="18"/>
                <w:szCs w:val="18"/>
                <w:lang w:val="en-NZ" w:eastAsia="en-NZ"/>
              </w:rPr>
              <w:t>Date of final decision</w:t>
            </w:r>
          </w:p>
        </w:tc>
        <w:tc>
          <w:tcPr>
            <w:tcW w:w="1748" w:type="dxa"/>
            <w:shd w:val="clear" w:color="auto" w:fill="D9D9D9" w:themeFill="background1" w:themeFillShade="D9"/>
            <w:vAlign w:val="center"/>
            <w:hideMark/>
          </w:tcPr>
          <w:p w14:paraId="217C62EE" w14:textId="77777777" w:rsidR="00AA2392" w:rsidRPr="00CC54A1" w:rsidRDefault="00AA2392" w:rsidP="00CC54A1">
            <w:pPr>
              <w:jc w:val="center"/>
              <w:rPr>
                <w:rFonts w:cs="Arial"/>
                <w:b/>
                <w:bCs/>
                <w:sz w:val="18"/>
                <w:szCs w:val="18"/>
                <w:lang w:val="en-NZ" w:eastAsia="en-NZ"/>
              </w:rPr>
            </w:pPr>
            <w:r w:rsidRPr="00CC54A1">
              <w:rPr>
                <w:rFonts w:cs="Arial"/>
                <w:b/>
                <w:bCs/>
                <w:sz w:val="18"/>
                <w:szCs w:val="18"/>
                <w:lang w:val="en-NZ" w:eastAsia="en-NZ"/>
              </w:rPr>
              <w:t>CI Organisation</w:t>
            </w:r>
            <w:r w:rsidRPr="00CC54A1">
              <w:rPr>
                <w:rFonts w:cs="Arial"/>
                <w:b/>
                <w:bCs/>
                <w:sz w:val="18"/>
                <w:szCs w:val="18"/>
                <w:lang w:val="en-NZ" w:eastAsia="en-NZ"/>
              </w:rPr>
              <w:br/>
              <w:t>[locality not captured]</w:t>
            </w:r>
          </w:p>
        </w:tc>
        <w:tc>
          <w:tcPr>
            <w:tcW w:w="1559" w:type="dxa"/>
            <w:shd w:val="clear" w:color="auto" w:fill="D9D9D9" w:themeFill="background1" w:themeFillShade="D9"/>
            <w:vAlign w:val="center"/>
            <w:hideMark/>
          </w:tcPr>
          <w:p w14:paraId="3BEBFB4F" w14:textId="77777777" w:rsidR="00AA2392" w:rsidRPr="00CC54A1" w:rsidRDefault="00AA2392" w:rsidP="00CC54A1">
            <w:pPr>
              <w:jc w:val="center"/>
              <w:rPr>
                <w:rFonts w:cs="Arial"/>
                <w:b/>
                <w:bCs/>
                <w:sz w:val="18"/>
                <w:szCs w:val="18"/>
                <w:lang w:val="en-NZ" w:eastAsia="en-NZ"/>
              </w:rPr>
            </w:pPr>
            <w:r w:rsidRPr="00CC54A1">
              <w:rPr>
                <w:rFonts w:cs="Arial"/>
                <w:b/>
                <w:bCs/>
                <w:sz w:val="18"/>
                <w:szCs w:val="18"/>
                <w:lang w:val="en-NZ" w:eastAsia="en-NZ"/>
              </w:rPr>
              <w:t>Main sponsor type</w:t>
            </w:r>
          </w:p>
        </w:tc>
      </w:tr>
      <w:tr w:rsidR="00CC54A1" w:rsidRPr="00CC54A1" w14:paraId="479C5485" w14:textId="77777777" w:rsidTr="00CC54A1">
        <w:tc>
          <w:tcPr>
            <w:tcW w:w="0" w:type="auto"/>
            <w:shd w:val="clear" w:color="auto" w:fill="FFFFFF" w:themeFill="background1"/>
            <w:vAlign w:val="center"/>
            <w:hideMark/>
          </w:tcPr>
          <w:p w14:paraId="2697056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18/NTB/116</w:t>
            </w:r>
          </w:p>
        </w:tc>
        <w:tc>
          <w:tcPr>
            <w:tcW w:w="2646" w:type="dxa"/>
            <w:shd w:val="clear" w:color="auto" w:fill="FFFFFF" w:themeFill="background1"/>
            <w:vAlign w:val="center"/>
            <w:hideMark/>
          </w:tcPr>
          <w:p w14:paraId="0AB6AC6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Gonorrhoea resistance to Azithromycin in Auckland</w:t>
            </w:r>
          </w:p>
        </w:tc>
        <w:tc>
          <w:tcPr>
            <w:tcW w:w="1229" w:type="dxa"/>
            <w:shd w:val="clear" w:color="auto" w:fill="FFFFFF" w:themeFill="background1"/>
            <w:vAlign w:val="center"/>
            <w:hideMark/>
          </w:tcPr>
          <w:p w14:paraId="1D01253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Rose Forster</w:t>
            </w:r>
          </w:p>
        </w:tc>
        <w:tc>
          <w:tcPr>
            <w:tcW w:w="1322" w:type="dxa"/>
            <w:shd w:val="clear" w:color="auto" w:fill="FFFFFF" w:themeFill="background1"/>
            <w:vAlign w:val="center"/>
            <w:hideMark/>
          </w:tcPr>
          <w:p w14:paraId="4FFE80F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7/07/2018</w:t>
            </w:r>
          </w:p>
        </w:tc>
        <w:tc>
          <w:tcPr>
            <w:tcW w:w="1559" w:type="dxa"/>
            <w:shd w:val="clear" w:color="auto" w:fill="FFFFFF" w:themeFill="background1"/>
            <w:vAlign w:val="center"/>
            <w:hideMark/>
          </w:tcPr>
          <w:p w14:paraId="71A705A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9/08/2018</w:t>
            </w:r>
          </w:p>
        </w:tc>
        <w:tc>
          <w:tcPr>
            <w:tcW w:w="1276" w:type="dxa"/>
            <w:shd w:val="clear" w:color="auto" w:fill="FFFFFF" w:themeFill="background1"/>
            <w:vAlign w:val="center"/>
            <w:hideMark/>
          </w:tcPr>
          <w:p w14:paraId="2F8FF9A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168975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31/10/2018</w:t>
            </w:r>
          </w:p>
        </w:tc>
        <w:tc>
          <w:tcPr>
            <w:tcW w:w="1748" w:type="dxa"/>
            <w:shd w:val="clear" w:color="auto" w:fill="FFFFFF" w:themeFill="background1"/>
            <w:vAlign w:val="center"/>
            <w:hideMark/>
          </w:tcPr>
          <w:p w14:paraId="6482B620"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0591DB7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7B56A3E3" w14:textId="77777777" w:rsidTr="00CC54A1">
        <w:tc>
          <w:tcPr>
            <w:tcW w:w="0" w:type="auto"/>
            <w:shd w:val="clear" w:color="auto" w:fill="FFFFFF" w:themeFill="background1"/>
            <w:vAlign w:val="center"/>
            <w:hideMark/>
          </w:tcPr>
          <w:p w14:paraId="53633D5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18/NTB/117</w:t>
            </w:r>
          </w:p>
        </w:tc>
        <w:tc>
          <w:tcPr>
            <w:tcW w:w="2646" w:type="dxa"/>
            <w:shd w:val="clear" w:color="auto" w:fill="FFFFFF" w:themeFill="background1"/>
            <w:vAlign w:val="center"/>
            <w:hideMark/>
          </w:tcPr>
          <w:p w14:paraId="213445D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Inflammation </w:t>
            </w:r>
            <w:proofErr w:type="gramStart"/>
            <w:r w:rsidRPr="00CC54A1">
              <w:rPr>
                <w:rFonts w:cs="Arial"/>
                <w:color w:val="000000"/>
                <w:sz w:val="18"/>
                <w:szCs w:val="18"/>
                <w:lang w:val="en-NZ" w:eastAsia="en-NZ"/>
              </w:rPr>
              <w:t>In</w:t>
            </w:r>
            <w:proofErr w:type="gramEnd"/>
            <w:r w:rsidRPr="00CC54A1">
              <w:rPr>
                <w:rFonts w:cs="Arial"/>
                <w:color w:val="000000"/>
                <w:sz w:val="18"/>
                <w:szCs w:val="18"/>
                <w:lang w:val="en-NZ" w:eastAsia="en-NZ"/>
              </w:rPr>
              <w:t xml:space="preserve"> Coronary Artery Disease</w:t>
            </w:r>
          </w:p>
        </w:tc>
        <w:tc>
          <w:tcPr>
            <w:tcW w:w="1229" w:type="dxa"/>
            <w:shd w:val="clear" w:color="auto" w:fill="FFFFFF" w:themeFill="background1"/>
            <w:vAlign w:val="center"/>
            <w:hideMark/>
          </w:tcPr>
          <w:p w14:paraId="6D66F9E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Ms Georgina Bird</w:t>
            </w:r>
          </w:p>
        </w:tc>
        <w:tc>
          <w:tcPr>
            <w:tcW w:w="1322" w:type="dxa"/>
            <w:shd w:val="clear" w:color="auto" w:fill="FFFFFF" w:themeFill="background1"/>
            <w:vAlign w:val="center"/>
            <w:hideMark/>
          </w:tcPr>
          <w:p w14:paraId="228EF03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13/07/2018</w:t>
            </w:r>
          </w:p>
        </w:tc>
        <w:tc>
          <w:tcPr>
            <w:tcW w:w="1559" w:type="dxa"/>
            <w:shd w:val="clear" w:color="auto" w:fill="FFFFFF" w:themeFill="background1"/>
            <w:vAlign w:val="center"/>
            <w:hideMark/>
          </w:tcPr>
          <w:p w14:paraId="60A3007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2/08/2018</w:t>
            </w:r>
          </w:p>
        </w:tc>
        <w:tc>
          <w:tcPr>
            <w:tcW w:w="1276" w:type="dxa"/>
            <w:shd w:val="clear" w:color="auto" w:fill="FFFFFF" w:themeFill="background1"/>
            <w:vAlign w:val="center"/>
            <w:hideMark/>
          </w:tcPr>
          <w:p w14:paraId="6854D64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19AE2D5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29/10/2018</w:t>
            </w:r>
          </w:p>
        </w:tc>
        <w:tc>
          <w:tcPr>
            <w:tcW w:w="1748" w:type="dxa"/>
            <w:shd w:val="clear" w:color="auto" w:fill="FFFFFF" w:themeFill="background1"/>
            <w:vAlign w:val="center"/>
            <w:hideMark/>
          </w:tcPr>
          <w:p w14:paraId="4A0EA65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Victoria University of Wellington</w:t>
            </w:r>
          </w:p>
        </w:tc>
        <w:tc>
          <w:tcPr>
            <w:tcW w:w="1559" w:type="dxa"/>
            <w:shd w:val="clear" w:color="auto" w:fill="FFFFFF" w:themeFill="background1"/>
            <w:vAlign w:val="center"/>
            <w:hideMark/>
          </w:tcPr>
          <w:p w14:paraId="2F0F5C5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42CE810D" w14:textId="77777777" w:rsidTr="00CC54A1">
        <w:tc>
          <w:tcPr>
            <w:tcW w:w="0" w:type="auto"/>
            <w:shd w:val="clear" w:color="auto" w:fill="FFFFFF" w:themeFill="background1"/>
            <w:vAlign w:val="center"/>
            <w:hideMark/>
          </w:tcPr>
          <w:p w14:paraId="45DA285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18/NTB/118</w:t>
            </w:r>
          </w:p>
        </w:tc>
        <w:tc>
          <w:tcPr>
            <w:tcW w:w="2646" w:type="dxa"/>
            <w:shd w:val="clear" w:color="auto" w:fill="FFFFFF" w:themeFill="background1"/>
            <w:vAlign w:val="center"/>
            <w:hideMark/>
          </w:tcPr>
          <w:p w14:paraId="5D4A423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Efficacy and safety of intravenous </w:t>
            </w:r>
            <w:proofErr w:type="spellStart"/>
            <w:r w:rsidRPr="00CC54A1">
              <w:rPr>
                <w:rFonts w:cs="Arial"/>
                <w:color w:val="000000"/>
                <w:sz w:val="18"/>
                <w:szCs w:val="18"/>
                <w:lang w:val="en-NZ" w:eastAsia="en-NZ"/>
              </w:rPr>
              <w:t>neridronic</w:t>
            </w:r>
            <w:proofErr w:type="spellEnd"/>
            <w:r w:rsidRPr="00CC54A1">
              <w:rPr>
                <w:rFonts w:cs="Arial"/>
                <w:color w:val="000000"/>
                <w:sz w:val="18"/>
                <w:szCs w:val="18"/>
                <w:lang w:val="en-NZ" w:eastAsia="en-NZ"/>
              </w:rPr>
              <w:t xml:space="preserve"> acid in CRPS</w:t>
            </w:r>
          </w:p>
        </w:tc>
        <w:tc>
          <w:tcPr>
            <w:tcW w:w="1229" w:type="dxa"/>
            <w:shd w:val="clear" w:color="auto" w:fill="FFFFFF" w:themeFill="background1"/>
            <w:vAlign w:val="center"/>
            <w:hideMark/>
          </w:tcPr>
          <w:p w14:paraId="04DBCD3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Barney Montgomery</w:t>
            </w:r>
          </w:p>
        </w:tc>
        <w:tc>
          <w:tcPr>
            <w:tcW w:w="1322" w:type="dxa"/>
            <w:shd w:val="clear" w:color="auto" w:fill="FFFFFF" w:themeFill="background1"/>
            <w:vAlign w:val="center"/>
            <w:hideMark/>
          </w:tcPr>
          <w:p w14:paraId="7F5C938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26/07/2018</w:t>
            </w:r>
          </w:p>
        </w:tc>
        <w:tc>
          <w:tcPr>
            <w:tcW w:w="1559" w:type="dxa"/>
            <w:shd w:val="clear" w:color="auto" w:fill="FFFFFF" w:themeFill="background1"/>
            <w:vAlign w:val="center"/>
            <w:hideMark/>
          </w:tcPr>
          <w:p w14:paraId="1D94154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19/08/2018</w:t>
            </w:r>
          </w:p>
        </w:tc>
        <w:tc>
          <w:tcPr>
            <w:tcW w:w="1276" w:type="dxa"/>
            <w:shd w:val="clear" w:color="auto" w:fill="FFFFFF" w:themeFill="background1"/>
            <w:vAlign w:val="center"/>
            <w:hideMark/>
          </w:tcPr>
          <w:p w14:paraId="55022FF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FF726B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20/09/2018</w:t>
            </w:r>
          </w:p>
        </w:tc>
        <w:tc>
          <w:tcPr>
            <w:tcW w:w="1748" w:type="dxa"/>
            <w:shd w:val="clear" w:color="auto" w:fill="FFFFFF" w:themeFill="background1"/>
            <w:vAlign w:val="center"/>
            <w:hideMark/>
          </w:tcPr>
          <w:p w14:paraId="5796253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Optimal Clinical Trials</w:t>
            </w:r>
          </w:p>
        </w:tc>
        <w:tc>
          <w:tcPr>
            <w:tcW w:w="1559" w:type="dxa"/>
            <w:shd w:val="clear" w:color="auto" w:fill="FFFFFF" w:themeFill="background1"/>
            <w:vAlign w:val="center"/>
            <w:hideMark/>
          </w:tcPr>
          <w:p w14:paraId="361E487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600F540A" w14:textId="77777777" w:rsidTr="00CC54A1">
        <w:tc>
          <w:tcPr>
            <w:tcW w:w="0" w:type="auto"/>
            <w:shd w:val="clear" w:color="auto" w:fill="FFFFFF" w:themeFill="background1"/>
            <w:vAlign w:val="center"/>
            <w:hideMark/>
          </w:tcPr>
          <w:p w14:paraId="0739B3A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18/NTB/120</w:t>
            </w:r>
          </w:p>
        </w:tc>
        <w:tc>
          <w:tcPr>
            <w:tcW w:w="2646" w:type="dxa"/>
            <w:shd w:val="clear" w:color="auto" w:fill="FFFFFF" w:themeFill="background1"/>
            <w:vAlign w:val="center"/>
            <w:hideMark/>
          </w:tcPr>
          <w:p w14:paraId="4BAED98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The CRYSTAL Study</w:t>
            </w:r>
          </w:p>
        </w:tc>
        <w:tc>
          <w:tcPr>
            <w:tcW w:w="1229" w:type="dxa"/>
            <w:shd w:val="clear" w:color="auto" w:fill="FFFFFF" w:themeFill="background1"/>
            <w:vAlign w:val="center"/>
            <w:hideMark/>
          </w:tcPr>
          <w:p w14:paraId="0DDBD62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Jim Stewart</w:t>
            </w:r>
          </w:p>
        </w:tc>
        <w:tc>
          <w:tcPr>
            <w:tcW w:w="1322" w:type="dxa"/>
            <w:shd w:val="clear" w:color="auto" w:fill="FFFFFF" w:themeFill="background1"/>
            <w:vAlign w:val="center"/>
            <w:hideMark/>
          </w:tcPr>
          <w:p w14:paraId="45B456C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26/07/2018</w:t>
            </w:r>
          </w:p>
        </w:tc>
        <w:tc>
          <w:tcPr>
            <w:tcW w:w="1559" w:type="dxa"/>
            <w:shd w:val="clear" w:color="auto" w:fill="FFFFFF" w:themeFill="background1"/>
            <w:vAlign w:val="center"/>
            <w:hideMark/>
          </w:tcPr>
          <w:p w14:paraId="32724013"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6410F7A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9FAEC2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13/08/2018</w:t>
            </w:r>
          </w:p>
        </w:tc>
        <w:tc>
          <w:tcPr>
            <w:tcW w:w="1748" w:type="dxa"/>
            <w:shd w:val="clear" w:color="auto" w:fill="FFFFFF" w:themeFill="background1"/>
            <w:vAlign w:val="center"/>
            <w:hideMark/>
          </w:tcPr>
          <w:p w14:paraId="2A42B6D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5C6D16C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medical device company</w:t>
            </w:r>
          </w:p>
        </w:tc>
      </w:tr>
      <w:tr w:rsidR="00CC54A1" w:rsidRPr="00CC54A1" w14:paraId="45C2DFC9" w14:textId="77777777" w:rsidTr="00CC54A1">
        <w:tc>
          <w:tcPr>
            <w:tcW w:w="0" w:type="auto"/>
            <w:shd w:val="clear" w:color="auto" w:fill="FFFFFF" w:themeFill="background1"/>
            <w:vAlign w:val="center"/>
            <w:hideMark/>
          </w:tcPr>
          <w:p w14:paraId="4717E09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18/NTB/124</w:t>
            </w:r>
          </w:p>
        </w:tc>
        <w:tc>
          <w:tcPr>
            <w:tcW w:w="2646" w:type="dxa"/>
            <w:shd w:val="clear" w:color="auto" w:fill="FFFFFF" w:themeFill="background1"/>
            <w:vAlign w:val="center"/>
            <w:hideMark/>
          </w:tcPr>
          <w:p w14:paraId="7A10F73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NHFO2: 6 Minute Walk Study</w:t>
            </w:r>
          </w:p>
        </w:tc>
        <w:tc>
          <w:tcPr>
            <w:tcW w:w="1229" w:type="dxa"/>
            <w:shd w:val="clear" w:color="auto" w:fill="FFFFFF" w:themeFill="background1"/>
            <w:vAlign w:val="center"/>
            <w:hideMark/>
          </w:tcPr>
          <w:p w14:paraId="77E8254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James Harper</w:t>
            </w:r>
          </w:p>
        </w:tc>
        <w:tc>
          <w:tcPr>
            <w:tcW w:w="1322" w:type="dxa"/>
            <w:shd w:val="clear" w:color="auto" w:fill="FFFFFF" w:themeFill="background1"/>
            <w:vAlign w:val="center"/>
            <w:hideMark/>
          </w:tcPr>
          <w:p w14:paraId="1FEB3F8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26/07/2018</w:t>
            </w:r>
          </w:p>
        </w:tc>
        <w:tc>
          <w:tcPr>
            <w:tcW w:w="1559" w:type="dxa"/>
            <w:shd w:val="clear" w:color="auto" w:fill="FFFFFF" w:themeFill="background1"/>
            <w:vAlign w:val="center"/>
            <w:hideMark/>
          </w:tcPr>
          <w:p w14:paraId="1EF202EE"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45671DD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1FF139A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19/08/2018</w:t>
            </w:r>
          </w:p>
        </w:tc>
        <w:tc>
          <w:tcPr>
            <w:tcW w:w="1748" w:type="dxa"/>
            <w:shd w:val="clear" w:color="auto" w:fill="FFFFFF" w:themeFill="background1"/>
            <w:vAlign w:val="center"/>
            <w:hideMark/>
          </w:tcPr>
          <w:p w14:paraId="043D35A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Medical Research Institute of New Zealand</w:t>
            </w:r>
          </w:p>
        </w:tc>
        <w:tc>
          <w:tcPr>
            <w:tcW w:w="1559" w:type="dxa"/>
            <w:shd w:val="clear" w:color="auto" w:fill="FFFFFF" w:themeFill="background1"/>
            <w:vAlign w:val="center"/>
            <w:hideMark/>
          </w:tcPr>
          <w:p w14:paraId="3B40F34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medical device company</w:t>
            </w:r>
          </w:p>
        </w:tc>
      </w:tr>
      <w:tr w:rsidR="00CC54A1" w:rsidRPr="00CC54A1" w14:paraId="375AF6AD" w14:textId="77777777" w:rsidTr="00CC54A1">
        <w:tc>
          <w:tcPr>
            <w:tcW w:w="0" w:type="auto"/>
            <w:shd w:val="clear" w:color="auto" w:fill="FFFFFF" w:themeFill="background1"/>
            <w:vAlign w:val="center"/>
            <w:hideMark/>
          </w:tcPr>
          <w:p w14:paraId="601003C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18/NTB/126</w:t>
            </w:r>
          </w:p>
        </w:tc>
        <w:tc>
          <w:tcPr>
            <w:tcW w:w="2646" w:type="dxa"/>
            <w:shd w:val="clear" w:color="auto" w:fill="FFFFFF" w:themeFill="background1"/>
            <w:vAlign w:val="center"/>
            <w:hideMark/>
          </w:tcPr>
          <w:p w14:paraId="616EAAE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Tuberculosis infection in Māori</w:t>
            </w:r>
          </w:p>
        </w:tc>
        <w:tc>
          <w:tcPr>
            <w:tcW w:w="1229" w:type="dxa"/>
            <w:shd w:val="clear" w:color="auto" w:fill="FFFFFF" w:themeFill="background1"/>
            <w:vAlign w:val="center"/>
            <w:hideMark/>
          </w:tcPr>
          <w:p w14:paraId="6D9E910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Prof. Philip Hill</w:t>
            </w:r>
          </w:p>
        </w:tc>
        <w:tc>
          <w:tcPr>
            <w:tcW w:w="1322" w:type="dxa"/>
            <w:shd w:val="clear" w:color="auto" w:fill="FFFFFF" w:themeFill="background1"/>
            <w:vAlign w:val="center"/>
            <w:hideMark/>
          </w:tcPr>
          <w:p w14:paraId="772E3C6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26/07/2018</w:t>
            </w:r>
          </w:p>
        </w:tc>
        <w:tc>
          <w:tcPr>
            <w:tcW w:w="1559" w:type="dxa"/>
            <w:shd w:val="clear" w:color="auto" w:fill="FFFFFF" w:themeFill="background1"/>
            <w:vAlign w:val="center"/>
            <w:hideMark/>
          </w:tcPr>
          <w:p w14:paraId="43CF9E92"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0F03239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Decline</w:t>
            </w:r>
          </w:p>
        </w:tc>
        <w:tc>
          <w:tcPr>
            <w:tcW w:w="1371" w:type="dxa"/>
            <w:shd w:val="clear" w:color="auto" w:fill="FFFFFF" w:themeFill="background1"/>
            <w:vAlign w:val="center"/>
            <w:hideMark/>
          </w:tcPr>
          <w:p w14:paraId="0678A4C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13/08/2018</w:t>
            </w:r>
          </w:p>
        </w:tc>
        <w:tc>
          <w:tcPr>
            <w:tcW w:w="1748" w:type="dxa"/>
            <w:shd w:val="clear" w:color="auto" w:fill="FFFFFF" w:themeFill="background1"/>
            <w:vAlign w:val="center"/>
            <w:hideMark/>
          </w:tcPr>
          <w:p w14:paraId="5D555E9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Otago</w:t>
            </w:r>
          </w:p>
        </w:tc>
        <w:tc>
          <w:tcPr>
            <w:tcW w:w="1559" w:type="dxa"/>
            <w:shd w:val="clear" w:color="auto" w:fill="FFFFFF" w:themeFill="background1"/>
            <w:vAlign w:val="center"/>
            <w:hideMark/>
          </w:tcPr>
          <w:p w14:paraId="2F1AEF4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4DE2990B" w14:textId="77777777" w:rsidTr="00CC54A1">
        <w:tc>
          <w:tcPr>
            <w:tcW w:w="0" w:type="auto"/>
            <w:shd w:val="clear" w:color="auto" w:fill="FFFFFF" w:themeFill="background1"/>
            <w:vAlign w:val="center"/>
            <w:hideMark/>
          </w:tcPr>
          <w:p w14:paraId="37B609F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18/NTB/127</w:t>
            </w:r>
          </w:p>
        </w:tc>
        <w:tc>
          <w:tcPr>
            <w:tcW w:w="2646" w:type="dxa"/>
            <w:shd w:val="clear" w:color="auto" w:fill="FFFFFF" w:themeFill="background1"/>
            <w:vAlign w:val="center"/>
            <w:hideMark/>
          </w:tcPr>
          <w:p w14:paraId="5DA813C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Peripartum depression, olfaction, and eating behaviour</w:t>
            </w:r>
          </w:p>
        </w:tc>
        <w:tc>
          <w:tcPr>
            <w:tcW w:w="1229" w:type="dxa"/>
            <w:shd w:val="clear" w:color="auto" w:fill="FFFFFF" w:themeFill="background1"/>
            <w:vAlign w:val="center"/>
            <w:hideMark/>
          </w:tcPr>
          <w:p w14:paraId="140BA01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Mei Peng</w:t>
            </w:r>
          </w:p>
        </w:tc>
        <w:tc>
          <w:tcPr>
            <w:tcW w:w="1322" w:type="dxa"/>
            <w:shd w:val="clear" w:color="auto" w:fill="FFFFFF" w:themeFill="background1"/>
            <w:vAlign w:val="center"/>
            <w:hideMark/>
          </w:tcPr>
          <w:p w14:paraId="1D099AA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26/07/2018</w:t>
            </w:r>
          </w:p>
        </w:tc>
        <w:tc>
          <w:tcPr>
            <w:tcW w:w="1559" w:type="dxa"/>
            <w:shd w:val="clear" w:color="auto" w:fill="FFFFFF" w:themeFill="background1"/>
            <w:vAlign w:val="center"/>
            <w:hideMark/>
          </w:tcPr>
          <w:p w14:paraId="147EBBA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13/08/2018</w:t>
            </w:r>
          </w:p>
        </w:tc>
        <w:tc>
          <w:tcPr>
            <w:tcW w:w="1276" w:type="dxa"/>
            <w:shd w:val="clear" w:color="auto" w:fill="FFFFFF" w:themeFill="background1"/>
            <w:vAlign w:val="center"/>
            <w:hideMark/>
          </w:tcPr>
          <w:p w14:paraId="5CF1DE5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5EBA64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12/09/2018</w:t>
            </w:r>
          </w:p>
        </w:tc>
        <w:tc>
          <w:tcPr>
            <w:tcW w:w="1748" w:type="dxa"/>
            <w:shd w:val="clear" w:color="auto" w:fill="FFFFFF" w:themeFill="background1"/>
            <w:vAlign w:val="center"/>
            <w:hideMark/>
          </w:tcPr>
          <w:p w14:paraId="7C575A4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Otago</w:t>
            </w:r>
          </w:p>
        </w:tc>
        <w:tc>
          <w:tcPr>
            <w:tcW w:w="1559" w:type="dxa"/>
            <w:shd w:val="clear" w:color="auto" w:fill="FFFFFF" w:themeFill="background1"/>
            <w:vAlign w:val="center"/>
            <w:hideMark/>
          </w:tcPr>
          <w:p w14:paraId="3E2FE14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0C91EB1E" w14:textId="77777777" w:rsidTr="00CC54A1">
        <w:tc>
          <w:tcPr>
            <w:tcW w:w="0" w:type="auto"/>
            <w:shd w:val="clear" w:color="auto" w:fill="FFFFFF" w:themeFill="background1"/>
            <w:vAlign w:val="center"/>
            <w:hideMark/>
          </w:tcPr>
          <w:p w14:paraId="0916079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18/NTB/128</w:t>
            </w:r>
          </w:p>
        </w:tc>
        <w:tc>
          <w:tcPr>
            <w:tcW w:w="2646" w:type="dxa"/>
            <w:shd w:val="clear" w:color="auto" w:fill="FFFFFF" w:themeFill="background1"/>
            <w:vAlign w:val="center"/>
            <w:hideMark/>
          </w:tcPr>
          <w:p w14:paraId="2D2D5E4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Peri-operative management of dabigatran in patients with neck of femur fractures</w:t>
            </w:r>
          </w:p>
        </w:tc>
        <w:tc>
          <w:tcPr>
            <w:tcW w:w="1229" w:type="dxa"/>
            <w:shd w:val="clear" w:color="auto" w:fill="FFFFFF" w:themeFill="background1"/>
            <w:vAlign w:val="center"/>
            <w:hideMark/>
          </w:tcPr>
          <w:p w14:paraId="4087B04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Reinhold Gregor</w:t>
            </w:r>
          </w:p>
        </w:tc>
        <w:tc>
          <w:tcPr>
            <w:tcW w:w="1322" w:type="dxa"/>
            <w:shd w:val="clear" w:color="auto" w:fill="FFFFFF" w:themeFill="background1"/>
            <w:vAlign w:val="center"/>
            <w:hideMark/>
          </w:tcPr>
          <w:p w14:paraId="30815FE4"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6E488318"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6EDA24A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41BE15E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8/08/2018</w:t>
            </w:r>
          </w:p>
        </w:tc>
        <w:tc>
          <w:tcPr>
            <w:tcW w:w="1748" w:type="dxa"/>
            <w:shd w:val="clear" w:color="auto" w:fill="FFFFFF" w:themeFill="background1"/>
            <w:vAlign w:val="center"/>
            <w:hideMark/>
          </w:tcPr>
          <w:p w14:paraId="345A3D85"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04F6D68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7FD0513C" w14:textId="77777777" w:rsidTr="00CC54A1">
        <w:tc>
          <w:tcPr>
            <w:tcW w:w="0" w:type="auto"/>
            <w:shd w:val="clear" w:color="auto" w:fill="FFFFFF" w:themeFill="background1"/>
            <w:vAlign w:val="center"/>
            <w:hideMark/>
          </w:tcPr>
          <w:p w14:paraId="54F5961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18/NTB/129</w:t>
            </w:r>
          </w:p>
        </w:tc>
        <w:tc>
          <w:tcPr>
            <w:tcW w:w="2646" w:type="dxa"/>
            <w:shd w:val="clear" w:color="auto" w:fill="FFFFFF" w:themeFill="background1"/>
            <w:vAlign w:val="center"/>
            <w:hideMark/>
          </w:tcPr>
          <w:p w14:paraId="6C8BF96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Eye disease in Obstructive Sleep Apnoea</w:t>
            </w:r>
          </w:p>
        </w:tc>
        <w:tc>
          <w:tcPr>
            <w:tcW w:w="1229" w:type="dxa"/>
            <w:shd w:val="clear" w:color="auto" w:fill="FFFFFF" w:themeFill="background1"/>
            <w:vAlign w:val="center"/>
            <w:hideMark/>
          </w:tcPr>
          <w:p w14:paraId="50EBA05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w:t>
            </w:r>
            <w:proofErr w:type="spellStart"/>
            <w:r w:rsidRPr="00CC54A1">
              <w:rPr>
                <w:rFonts w:cs="Arial"/>
                <w:color w:val="000000"/>
                <w:sz w:val="18"/>
                <w:szCs w:val="18"/>
                <w:lang w:val="en-NZ" w:eastAsia="en-NZ"/>
              </w:rPr>
              <w:t>Rasha</w:t>
            </w:r>
            <w:proofErr w:type="spellEnd"/>
            <w:r w:rsidRPr="00CC54A1">
              <w:rPr>
                <w:rFonts w:cs="Arial"/>
                <w:color w:val="000000"/>
                <w:sz w:val="18"/>
                <w:szCs w:val="18"/>
                <w:lang w:val="en-NZ" w:eastAsia="en-NZ"/>
              </w:rPr>
              <w:t xml:space="preserve"> Al-</w:t>
            </w:r>
            <w:proofErr w:type="spellStart"/>
            <w:r w:rsidRPr="00CC54A1">
              <w:rPr>
                <w:rFonts w:cs="Arial"/>
                <w:color w:val="000000"/>
                <w:sz w:val="18"/>
                <w:szCs w:val="18"/>
                <w:lang w:val="en-NZ" w:eastAsia="en-NZ"/>
              </w:rPr>
              <w:t>Taie</w:t>
            </w:r>
            <w:proofErr w:type="spellEnd"/>
          </w:p>
        </w:tc>
        <w:tc>
          <w:tcPr>
            <w:tcW w:w="1322" w:type="dxa"/>
            <w:shd w:val="clear" w:color="auto" w:fill="FFFFFF" w:themeFill="background1"/>
            <w:vAlign w:val="center"/>
            <w:hideMark/>
          </w:tcPr>
          <w:p w14:paraId="7A73CF3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26/07/2018</w:t>
            </w:r>
          </w:p>
        </w:tc>
        <w:tc>
          <w:tcPr>
            <w:tcW w:w="1559" w:type="dxa"/>
            <w:shd w:val="clear" w:color="auto" w:fill="FFFFFF" w:themeFill="background1"/>
            <w:vAlign w:val="center"/>
            <w:hideMark/>
          </w:tcPr>
          <w:p w14:paraId="47E29E5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13/08/2018</w:t>
            </w:r>
          </w:p>
        </w:tc>
        <w:tc>
          <w:tcPr>
            <w:tcW w:w="1276" w:type="dxa"/>
            <w:shd w:val="clear" w:color="auto" w:fill="FFFFFF" w:themeFill="background1"/>
            <w:vAlign w:val="center"/>
            <w:hideMark/>
          </w:tcPr>
          <w:p w14:paraId="5BE0822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EED441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1/10/2018</w:t>
            </w:r>
          </w:p>
        </w:tc>
        <w:tc>
          <w:tcPr>
            <w:tcW w:w="1748" w:type="dxa"/>
            <w:shd w:val="clear" w:color="auto" w:fill="FFFFFF" w:themeFill="background1"/>
            <w:vAlign w:val="center"/>
            <w:hideMark/>
          </w:tcPr>
          <w:p w14:paraId="7F5A1C3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w:t>
            </w:r>
          </w:p>
        </w:tc>
        <w:tc>
          <w:tcPr>
            <w:tcW w:w="1559" w:type="dxa"/>
            <w:shd w:val="clear" w:color="auto" w:fill="FFFFFF" w:themeFill="background1"/>
            <w:vAlign w:val="center"/>
            <w:hideMark/>
          </w:tcPr>
          <w:p w14:paraId="3EF95F7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41458B2E" w14:textId="77777777" w:rsidTr="00CC54A1">
        <w:tc>
          <w:tcPr>
            <w:tcW w:w="0" w:type="auto"/>
            <w:shd w:val="clear" w:color="auto" w:fill="FFFFFF" w:themeFill="background1"/>
            <w:vAlign w:val="center"/>
            <w:hideMark/>
          </w:tcPr>
          <w:p w14:paraId="75C9786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18/NTB/130</w:t>
            </w:r>
          </w:p>
        </w:tc>
        <w:tc>
          <w:tcPr>
            <w:tcW w:w="2646" w:type="dxa"/>
            <w:shd w:val="clear" w:color="auto" w:fill="FFFFFF" w:themeFill="background1"/>
            <w:vAlign w:val="center"/>
            <w:hideMark/>
          </w:tcPr>
          <w:p w14:paraId="4D1D39A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Otoacoustic emissions as a potential hearing screen for preschool children.</w:t>
            </w:r>
          </w:p>
        </w:tc>
        <w:tc>
          <w:tcPr>
            <w:tcW w:w="1229" w:type="dxa"/>
            <w:shd w:val="clear" w:color="auto" w:fill="FFFFFF" w:themeFill="background1"/>
            <w:vAlign w:val="center"/>
            <w:hideMark/>
          </w:tcPr>
          <w:p w14:paraId="753A5A1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Pat Tuohy</w:t>
            </w:r>
          </w:p>
        </w:tc>
        <w:tc>
          <w:tcPr>
            <w:tcW w:w="1322" w:type="dxa"/>
            <w:shd w:val="clear" w:color="auto" w:fill="FFFFFF" w:themeFill="background1"/>
            <w:vAlign w:val="center"/>
            <w:hideMark/>
          </w:tcPr>
          <w:p w14:paraId="5AA01A8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26/07/2018</w:t>
            </w:r>
          </w:p>
        </w:tc>
        <w:tc>
          <w:tcPr>
            <w:tcW w:w="1559" w:type="dxa"/>
            <w:shd w:val="clear" w:color="auto" w:fill="FFFFFF" w:themeFill="background1"/>
            <w:vAlign w:val="center"/>
            <w:hideMark/>
          </w:tcPr>
          <w:p w14:paraId="4B274B3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19/08/2018</w:t>
            </w:r>
          </w:p>
        </w:tc>
        <w:tc>
          <w:tcPr>
            <w:tcW w:w="1276" w:type="dxa"/>
            <w:shd w:val="clear" w:color="auto" w:fill="FFFFFF" w:themeFill="background1"/>
            <w:vAlign w:val="center"/>
            <w:hideMark/>
          </w:tcPr>
          <w:p w14:paraId="3D7C8AF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6DEB07D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5/09/2018</w:t>
            </w:r>
          </w:p>
        </w:tc>
        <w:tc>
          <w:tcPr>
            <w:tcW w:w="1748" w:type="dxa"/>
            <w:shd w:val="clear" w:color="auto" w:fill="FFFFFF" w:themeFill="background1"/>
            <w:vAlign w:val="center"/>
            <w:hideMark/>
          </w:tcPr>
          <w:p w14:paraId="6C99414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Ministry of Health</w:t>
            </w:r>
          </w:p>
        </w:tc>
        <w:tc>
          <w:tcPr>
            <w:tcW w:w="1559" w:type="dxa"/>
            <w:shd w:val="clear" w:color="auto" w:fill="FFFFFF" w:themeFill="background1"/>
            <w:vAlign w:val="center"/>
            <w:hideMark/>
          </w:tcPr>
          <w:p w14:paraId="4E6985F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other government agency</w:t>
            </w:r>
          </w:p>
        </w:tc>
      </w:tr>
      <w:tr w:rsidR="00CC54A1" w:rsidRPr="00CC54A1" w14:paraId="15D1B650" w14:textId="77777777" w:rsidTr="00CC54A1">
        <w:tc>
          <w:tcPr>
            <w:tcW w:w="0" w:type="auto"/>
            <w:shd w:val="clear" w:color="auto" w:fill="FFFFFF" w:themeFill="background1"/>
            <w:vAlign w:val="center"/>
            <w:hideMark/>
          </w:tcPr>
          <w:p w14:paraId="23F948D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18/NTB/131</w:t>
            </w:r>
          </w:p>
        </w:tc>
        <w:tc>
          <w:tcPr>
            <w:tcW w:w="2646" w:type="dxa"/>
            <w:shd w:val="clear" w:color="auto" w:fill="FFFFFF" w:themeFill="background1"/>
            <w:vAlign w:val="center"/>
            <w:hideMark/>
          </w:tcPr>
          <w:p w14:paraId="2D6D285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MEWS Study</w:t>
            </w:r>
          </w:p>
        </w:tc>
        <w:tc>
          <w:tcPr>
            <w:tcW w:w="1229" w:type="dxa"/>
            <w:shd w:val="clear" w:color="auto" w:fill="FFFFFF" w:themeFill="background1"/>
            <w:vAlign w:val="center"/>
            <w:hideMark/>
          </w:tcPr>
          <w:p w14:paraId="4FB26F1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Matthew Drake</w:t>
            </w:r>
          </w:p>
        </w:tc>
        <w:tc>
          <w:tcPr>
            <w:tcW w:w="1322" w:type="dxa"/>
            <w:shd w:val="clear" w:color="auto" w:fill="FFFFFF" w:themeFill="background1"/>
            <w:vAlign w:val="center"/>
            <w:hideMark/>
          </w:tcPr>
          <w:p w14:paraId="0B5BE5FA"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5F925287"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0B74F36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20AAF25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24/07/2018</w:t>
            </w:r>
          </w:p>
        </w:tc>
        <w:tc>
          <w:tcPr>
            <w:tcW w:w="1748" w:type="dxa"/>
            <w:shd w:val="clear" w:color="auto" w:fill="FFFFFF" w:themeFill="background1"/>
            <w:vAlign w:val="center"/>
            <w:hideMark/>
          </w:tcPr>
          <w:p w14:paraId="591FBC5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3189FD9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1E207C81" w14:textId="77777777" w:rsidTr="00CC54A1">
        <w:tc>
          <w:tcPr>
            <w:tcW w:w="0" w:type="auto"/>
            <w:shd w:val="clear" w:color="auto" w:fill="FFFFFF" w:themeFill="background1"/>
            <w:vAlign w:val="center"/>
            <w:hideMark/>
          </w:tcPr>
          <w:p w14:paraId="294BE09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18/NTB/132</w:t>
            </w:r>
          </w:p>
        </w:tc>
        <w:tc>
          <w:tcPr>
            <w:tcW w:w="2646" w:type="dxa"/>
            <w:shd w:val="clear" w:color="auto" w:fill="FFFFFF" w:themeFill="background1"/>
            <w:vAlign w:val="center"/>
            <w:hideMark/>
          </w:tcPr>
          <w:p w14:paraId="5EF416A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Predictors of mortality before and after aortic valve surgery</w:t>
            </w:r>
          </w:p>
        </w:tc>
        <w:tc>
          <w:tcPr>
            <w:tcW w:w="1229" w:type="dxa"/>
            <w:shd w:val="clear" w:color="auto" w:fill="FFFFFF" w:themeFill="background1"/>
            <w:vAlign w:val="center"/>
            <w:hideMark/>
          </w:tcPr>
          <w:p w14:paraId="551548E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Tom Kai Ming Wang</w:t>
            </w:r>
          </w:p>
        </w:tc>
        <w:tc>
          <w:tcPr>
            <w:tcW w:w="1322" w:type="dxa"/>
            <w:shd w:val="clear" w:color="auto" w:fill="FFFFFF" w:themeFill="background1"/>
            <w:vAlign w:val="center"/>
            <w:hideMark/>
          </w:tcPr>
          <w:p w14:paraId="2C99952A"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1AFC334B"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58487F3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704538F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4/10/2018</w:t>
            </w:r>
          </w:p>
        </w:tc>
        <w:tc>
          <w:tcPr>
            <w:tcW w:w="1748" w:type="dxa"/>
            <w:shd w:val="clear" w:color="auto" w:fill="FFFFFF" w:themeFill="background1"/>
            <w:vAlign w:val="center"/>
            <w:hideMark/>
          </w:tcPr>
          <w:p w14:paraId="2AA67F3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City Hospital</w:t>
            </w:r>
          </w:p>
        </w:tc>
        <w:tc>
          <w:tcPr>
            <w:tcW w:w="1559" w:type="dxa"/>
            <w:shd w:val="clear" w:color="auto" w:fill="FFFFFF" w:themeFill="background1"/>
            <w:vAlign w:val="center"/>
            <w:hideMark/>
          </w:tcPr>
          <w:p w14:paraId="506A6E9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1D484A25" w14:textId="77777777" w:rsidTr="00CC54A1">
        <w:tc>
          <w:tcPr>
            <w:tcW w:w="0" w:type="auto"/>
            <w:shd w:val="clear" w:color="auto" w:fill="FFFFFF" w:themeFill="background1"/>
            <w:vAlign w:val="center"/>
            <w:hideMark/>
          </w:tcPr>
          <w:p w14:paraId="5F5533C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18/NTB/133</w:t>
            </w:r>
          </w:p>
        </w:tc>
        <w:tc>
          <w:tcPr>
            <w:tcW w:w="2646" w:type="dxa"/>
            <w:shd w:val="clear" w:color="auto" w:fill="FFFFFF" w:themeFill="background1"/>
            <w:vAlign w:val="center"/>
            <w:hideMark/>
          </w:tcPr>
          <w:p w14:paraId="62B168F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BTI-201: Study of plasma gelsolin (</w:t>
            </w:r>
            <w:proofErr w:type="spellStart"/>
            <w:r w:rsidRPr="00CC54A1">
              <w:rPr>
                <w:rFonts w:cs="Arial"/>
                <w:color w:val="000000"/>
                <w:sz w:val="18"/>
                <w:szCs w:val="18"/>
                <w:lang w:val="en-NZ" w:eastAsia="en-NZ"/>
              </w:rPr>
              <w:t>rhu-pGSN</w:t>
            </w:r>
            <w:proofErr w:type="spellEnd"/>
            <w:r w:rsidRPr="00CC54A1">
              <w:rPr>
                <w:rFonts w:cs="Arial"/>
                <w:color w:val="000000"/>
                <w:sz w:val="18"/>
                <w:szCs w:val="18"/>
                <w:lang w:val="en-NZ" w:eastAsia="en-NZ"/>
              </w:rPr>
              <w:t>) added to standard of care in people hospitalised with acute community acquired pneumonia (CAP)</w:t>
            </w:r>
          </w:p>
        </w:tc>
        <w:tc>
          <w:tcPr>
            <w:tcW w:w="1229" w:type="dxa"/>
            <w:shd w:val="clear" w:color="auto" w:fill="FFFFFF" w:themeFill="background1"/>
            <w:vAlign w:val="center"/>
            <w:hideMark/>
          </w:tcPr>
          <w:p w14:paraId="4B147A4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Catherina Chang</w:t>
            </w:r>
          </w:p>
        </w:tc>
        <w:tc>
          <w:tcPr>
            <w:tcW w:w="1322" w:type="dxa"/>
            <w:shd w:val="clear" w:color="auto" w:fill="FFFFFF" w:themeFill="background1"/>
            <w:vAlign w:val="center"/>
            <w:hideMark/>
          </w:tcPr>
          <w:p w14:paraId="6BA32E7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26/07/2018</w:t>
            </w:r>
          </w:p>
        </w:tc>
        <w:tc>
          <w:tcPr>
            <w:tcW w:w="1559" w:type="dxa"/>
            <w:shd w:val="clear" w:color="auto" w:fill="FFFFFF" w:themeFill="background1"/>
            <w:vAlign w:val="center"/>
            <w:hideMark/>
          </w:tcPr>
          <w:p w14:paraId="6E3A41B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19/08/2018</w:t>
            </w:r>
          </w:p>
        </w:tc>
        <w:tc>
          <w:tcPr>
            <w:tcW w:w="1276" w:type="dxa"/>
            <w:shd w:val="clear" w:color="auto" w:fill="FFFFFF" w:themeFill="background1"/>
            <w:vAlign w:val="center"/>
            <w:hideMark/>
          </w:tcPr>
          <w:p w14:paraId="4BF7725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6EE9D58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12/09/2018</w:t>
            </w:r>
          </w:p>
        </w:tc>
        <w:tc>
          <w:tcPr>
            <w:tcW w:w="1748" w:type="dxa"/>
            <w:shd w:val="clear" w:color="auto" w:fill="FFFFFF" w:themeFill="background1"/>
            <w:vAlign w:val="center"/>
            <w:hideMark/>
          </w:tcPr>
          <w:p w14:paraId="1BB2AF0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Waikato Hospital</w:t>
            </w:r>
          </w:p>
        </w:tc>
        <w:tc>
          <w:tcPr>
            <w:tcW w:w="1559" w:type="dxa"/>
            <w:shd w:val="clear" w:color="auto" w:fill="FFFFFF" w:themeFill="background1"/>
            <w:vAlign w:val="center"/>
            <w:hideMark/>
          </w:tcPr>
          <w:p w14:paraId="30F0B47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066F7E7B" w14:textId="77777777" w:rsidTr="00CC54A1">
        <w:tc>
          <w:tcPr>
            <w:tcW w:w="0" w:type="auto"/>
            <w:shd w:val="clear" w:color="auto" w:fill="FFFFFF" w:themeFill="background1"/>
            <w:vAlign w:val="center"/>
            <w:hideMark/>
          </w:tcPr>
          <w:p w14:paraId="79512C2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18/NTB/134</w:t>
            </w:r>
          </w:p>
        </w:tc>
        <w:tc>
          <w:tcPr>
            <w:tcW w:w="2646" w:type="dxa"/>
            <w:shd w:val="clear" w:color="auto" w:fill="FFFFFF" w:themeFill="background1"/>
            <w:vAlign w:val="center"/>
            <w:hideMark/>
          </w:tcPr>
          <w:p w14:paraId="3A17D5A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Continue data gathering from previous selenium study.</w:t>
            </w:r>
          </w:p>
        </w:tc>
        <w:tc>
          <w:tcPr>
            <w:tcW w:w="1229" w:type="dxa"/>
            <w:shd w:val="clear" w:color="auto" w:fill="FFFFFF" w:themeFill="background1"/>
            <w:vAlign w:val="center"/>
            <w:hideMark/>
          </w:tcPr>
          <w:p w14:paraId="3F6BEFFC" w14:textId="77777777" w:rsidR="00AA2392" w:rsidRPr="00CC54A1" w:rsidRDefault="00AA2392" w:rsidP="00CC54A1">
            <w:pPr>
              <w:jc w:val="center"/>
              <w:rPr>
                <w:rFonts w:cs="Arial"/>
                <w:color w:val="000000"/>
                <w:sz w:val="18"/>
                <w:szCs w:val="18"/>
                <w:lang w:val="en-NZ" w:eastAsia="en-NZ"/>
              </w:rPr>
            </w:pPr>
            <w:proofErr w:type="spellStart"/>
            <w:r w:rsidRPr="00CC54A1">
              <w:rPr>
                <w:rFonts w:cs="Arial"/>
                <w:color w:val="000000"/>
                <w:sz w:val="18"/>
                <w:szCs w:val="18"/>
                <w:lang w:val="en-NZ" w:eastAsia="en-NZ"/>
              </w:rPr>
              <w:t>Dr.</w:t>
            </w:r>
            <w:proofErr w:type="spellEnd"/>
            <w:r w:rsidRPr="00CC54A1">
              <w:rPr>
                <w:rFonts w:cs="Arial"/>
                <w:color w:val="000000"/>
                <w:sz w:val="18"/>
                <w:szCs w:val="18"/>
                <w:lang w:val="en-NZ" w:eastAsia="en-NZ"/>
              </w:rPr>
              <w:t xml:space="preserve"> Nishi </w:t>
            </w:r>
            <w:proofErr w:type="spellStart"/>
            <w:r w:rsidRPr="00CC54A1">
              <w:rPr>
                <w:rFonts w:cs="Arial"/>
                <w:color w:val="000000"/>
                <w:sz w:val="18"/>
                <w:szCs w:val="18"/>
                <w:lang w:val="en-NZ" w:eastAsia="en-NZ"/>
              </w:rPr>
              <w:t>Karunasinghe</w:t>
            </w:r>
            <w:proofErr w:type="spellEnd"/>
          </w:p>
        </w:tc>
        <w:tc>
          <w:tcPr>
            <w:tcW w:w="1322" w:type="dxa"/>
            <w:shd w:val="clear" w:color="auto" w:fill="FFFFFF" w:themeFill="background1"/>
            <w:vAlign w:val="center"/>
            <w:hideMark/>
          </w:tcPr>
          <w:p w14:paraId="2AE2769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26/07/2018</w:t>
            </w:r>
          </w:p>
        </w:tc>
        <w:tc>
          <w:tcPr>
            <w:tcW w:w="1559" w:type="dxa"/>
            <w:shd w:val="clear" w:color="auto" w:fill="FFFFFF" w:themeFill="background1"/>
            <w:vAlign w:val="center"/>
            <w:hideMark/>
          </w:tcPr>
          <w:p w14:paraId="4CECECE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19/08/2018</w:t>
            </w:r>
          </w:p>
        </w:tc>
        <w:tc>
          <w:tcPr>
            <w:tcW w:w="1276" w:type="dxa"/>
            <w:shd w:val="clear" w:color="auto" w:fill="FFFFFF" w:themeFill="background1"/>
            <w:vAlign w:val="center"/>
            <w:hideMark/>
          </w:tcPr>
          <w:p w14:paraId="3849368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6BBDC65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30/11/2018</w:t>
            </w:r>
          </w:p>
        </w:tc>
        <w:tc>
          <w:tcPr>
            <w:tcW w:w="1748" w:type="dxa"/>
            <w:shd w:val="clear" w:color="auto" w:fill="FFFFFF" w:themeFill="background1"/>
            <w:vAlign w:val="center"/>
            <w:hideMark/>
          </w:tcPr>
          <w:p w14:paraId="6A6FB82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w:t>
            </w:r>
          </w:p>
        </w:tc>
        <w:tc>
          <w:tcPr>
            <w:tcW w:w="1559" w:type="dxa"/>
            <w:shd w:val="clear" w:color="auto" w:fill="FFFFFF" w:themeFill="background1"/>
            <w:vAlign w:val="center"/>
            <w:hideMark/>
          </w:tcPr>
          <w:p w14:paraId="5AF8660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5CB42EC0" w14:textId="77777777" w:rsidTr="00CC54A1">
        <w:tc>
          <w:tcPr>
            <w:tcW w:w="0" w:type="auto"/>
            <w:shd w:val="clear" w:color="auto" w:fill="FFFFFF" w:themeFill="background1"/>
            <w:vAlign w:val="center"/>
            <w:hideMark/>
          </w:tcPr>
          <w:p w14:paraId="7E53D6E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18/NTB/135</w:t>
            </w:r>
          </w:p>
        </w:tc>
        <w:tc>
          <w:tcPr>
            <w:tcW w:w="2646" w:type="dxa"/>
            <w:shd w:val="clear" w:color="auto" w:fill="FFFFFF" w:themeFill="background1"/>
            <w:vAlign w:val="center"/>
            <w:hideMark/>
          </w:tcPr>
          <w:p w14:paraId="71691C4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Elderly Acute General Surgery PN Audit</w:t>
            </w:r>
          </w:p>
        </w:tc>
        <w:tc>
          <w:tcPr>
            <w:tcW w:w="1229" w:type="dxa"/>
            <w:shd w:val="clear" w:color="auto" w:fill="FFFFFF" w:themeFill="background1"/>
            <w:vAlign w:val="center"/>
            <w:hideMark/>
          </w:tcPr>
          <w:p w14:paraId="686FF73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Mrs Lauren </w:t>
            </w:r>
            <w:proofErr w:type="spellStart"/>
            <w:r w:rsidRPr="00CC54A1">
              <w:rPr>
                <w:rFonts w:cs="Arial"/>
                <w:color w:val="000000"/>
                <w:sz w:val="18"/>
                <w:szCs w:val="18"/>
                <w:lang w:val="en-NZ" w:eastAsia="en-NZ"/>
              </w:rPr>
              <w:t>Porten</w:t>
            </w:r>
            <w:proofErr w:type="spellEnd"/>
          </w:p>
        </w:tc>
        <w:tc>
          <w:tcPr>
            <w:tcW w:w="1322" w:type="dxa"/>
            <w:shd w:val="clear" w:color="auto" w:fill="FFFFFF" w:themeFill="background1"/>
            <w:vAlign w:val="center"/>
            <w:hideMark/>
          </w:tcPr>
          <w:p w14:paraId="2A6BBDD7"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025EB82D"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06CC4C6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669AB0E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25/07/2018</w:t>
            </w:r>
          </w:p>
        </w:tc>
        <w:tc>
          <w:tcPr>
            <w:tcW w:w="1748" w:type="dxa"/>
            <w:shd w:val="clear" w:color="auto" w:fill="FFFFFF" w:themeFill="background1"/>
            <w:vAlign w:val="center"/>
            <w:hideMark/>
          </w:tcPr>
          <w:p w14:paraId="578271D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425547E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6C92FDC4" w14:textId="77777777" w:rsidTr="00CC54A1">
        <w:tc>
          <w:tcPr>
            <w:tcW w:w="0" w:type="auto"/>
            <w:shd w:val="clear" w:color="auto" w:fill="FFFFFF" w:themeFill="background1"/>
            <w:vAlign w:val="center"/>
            <w:hideMark/>
          </w:tcPr>
          <w:p w14:paraId="077260A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18/NTB/136</w:t>
            </w:r>
          </w:p>
        </w:tc>
        <w:tc>
          <w:tcPr>
            <w:tcW w:w="2646" w:type="dxa"/>
            <w:shd w:val="clear" w:color="auto" w:fill="FFFFFF" w:themeFill="background1"/>
            <w:vAlign w:val="center"/>
            <w:hideMark/>
          </w:tcPr>
          <w:p w14:paraId="49F3C06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Study of KPL-301 for treatment of Giant Cell Arteritis compared with placebo.</w:t>
            </w:r>
          </w:p>
        </w:tc>
        <w:tc>
          <w:tcPr>
            <w:tcW w:w="1229" w:type="dxa"/>
            <w:shd w:val="clear" w:color="auto" w:fill="FFFFFF" w:themeFill="background1"/>
            <w:vAlign w:val="center"/>
            <w:hideMark/>
          </w:tcPr>
          <w:p w14:paraId="2728734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Nigel Gilchrist</w:t>
            </w:r>
          </w:p>
        </w:tc>
        <w:tc>
          <w:tcPr>
            <w:tcW w:w="1322" w:type="dxa"/>
            <w:shd w:val="clear" w:color="auto" w:fill="FFFFFF" w:themeFill="background1"/>
            <w:vAlign w:val="center"/>
            <w:hideMark/>
          </w:tcPr>
          <w:p w14:paraId="55DA3D8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26/07/2018</w:t>
            </w:r>
          </w:p>
        </w:tc>
        <w:tc>
          <w:tcPr>
            <w:tcW w:w="1559" w:type="dxa"/>
            <w:shd w:val="clear" w:color="auto" w:fill="FFFFFF" w:themeFill="background1"/>
            <w:vAlign w:val="center"/>
            <w:hideMark/>
          </w:tcPr>
          <w:p w14:paraId="3078729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19/08/2018</w:t>
            </w:r>
          </w:p>
        </w:tc>
        <w:tc>
          <w:tcPr>
            <w:tcW w:w="1276" w:type="dxa"/>
            <w:shd w:val="clear" w:color="auto" w:fill="FFFFFF" w:themeFill="background1"/>
            <w:vAlign w:val="center"/>
            <w:hideMark/>
          </w:tcPr>
          <w:p w14:paraId="17D0C3F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3EFA2AD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4/10/2018</w:t>
            </w:r>
          </w:p>
        </w:tc>
        <w:tc>
          <w:tcPr>
            <w:tcW w:w="1748" w:type="dxa"/>
            <w:shd w:val="clear" w:color="auto" w:fill="FFFFFF" w:themeFill="background1"/>
            <w:vAlign w:val="center"/>
            <w:hideMark/>
          </w:tcPr>
          <w:p w14:paraId="1E4AC46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CGM Research Trust</w:t>
            </w:r>
          </w:p>
        </w:tc>
        <w:tc>
          <w:tcPr>
            <w:tcW w:w="1559" w:type="dxa"/>
            <w:shd w:val="clear" w:color="auto" w:fill="FFFFFF" w:themeFill="background1"/>
            <w:vAlign w:val="center"/>
            <w:hideMark/>
          </w:tcPr>
          <w:p w14:paraId="355DDA7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57CB0347" w14:textId="77777777" w:rsidTr="00CC54A1">
        <w:tc>
          <w:tcPr>
            <w:tcW w:w="0" w:type="auto"/>
            <w:shd w:val="clear" w:color="auto" w:fill="FFFFFF" w:themeFill="background1"/>
            <w:vAlign w:val="center"/>
            <w:hideMark/>
          </w:tcPr>
          <w:p w14:paraId="5E1E2FA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18/NTB/137</w:t>
            </w:r>
          </w:p>
        </w:tc>
        <w:tc>
          <w:tcPr>
            <w:tcW w:w="2646" w:type="dxa"/>
            <w:shd w:val="clear" w:color="auto" w:fill="FFFFFF" w:themeFill="background1"/>
            <w:vAlign w:val="center"/>
            <w:hideMark/>
          </w:tcPr>
          <w:p w14:paraId="4717FA3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A </w:t>
            </w:r>
            <w:proofErr w:type="spellStart"/>
            <w:r w:rsidRPr="00CC54A1">
              <w:rPr>
                <w:rFonts w:cs="Arial"/>
                <w:color w:val="000000"/>
                <w:sz w:val="18"/>
                <w:szCs w:val="18"/>
                <w:lang w:val="en-NZ" w:eastAsia="en-NZ"/>
              </w:rPr>
              <w:t>Multicenter</w:t>
            </w:r>
            <w:proofErr w:type="spellEnd"/>
            <w:r w:rsidRPr="00CC54A1">
              <w:rPr>
                <w:rFonts w:cs="Arial"/>
                <w:color w:val="000000"/>
                <w:sz w:val="18"/>
                <w:szCs w:val="18"/>
                <w:lang w:val="en-NZ" w:eastAsia="en-NZ"/>
              </w:rPr>
              <w:t xml:space="preserve">, Double-Masked, Randomized, Dose-Ranging Trial to Evaluate the Efficacy and Safety of </w:t>
            </w:r>
            <w:proofErr w:type="spellStart"/>
            <w:r w:rsidRPr="00CC54A1">
              <w:rPr>
                <w:rFonts w:cs="Arial"/>
                <w:color w:val="000000"/>
                <w:sz w:val="18"/>
                <w:szCs w:val="18"/>
                <w:lang w:val="en-NZ" w:eastAsia="en-NZ"/>
              </w:rPr>
              <w:t>Conbercept</w:t>
            </w:r>
            <w:proofErr w:type="spellEnd"/>
            <w:r w:rsidRPr="00CC54A1">
              <w:rPr>
                <w:rFonts w:cs="Arial"/>
                <w:color w:val="000000"/>
                <w:sz w:val="18"/>
                <w:szCs w:val="18"/>
                <w:lang w:val="en-NZ" w:eastAsia="en-NZ"/>
              </w:rPr>
              <w:t xml:space="preserve"> Intravitreal Injection in Subjects with Neovascular Age-related Macular Degeneration</w:t>
            </w:r>
          </w:p>
        </w:tc>
        <w:tc>
          <w:tcPr>
            <w:tcW w:w="1229" w:type="dxa"/>
            <w:shd w:val="clear" w:color="auto" w:fill="FFFFFF" w:themeFill="background1"/>
            <w:vAlign w:val="center"/>
            <w:hideMark/>
          </w:tcPr>
          <w:p w14:paraId="7DE68E7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Alison Pereira</w:t>
            </w:r>
          </w:p>
        </w:tc>
        <w:tc>
          <w:tcPr>
            <w:tcW w:w="1322" w:type="dxa"/>
            <w:shd w:val="clear" w:color="auto" w:fill="FFFFFF" w:themeFill="background1"/>
            <w:vAlign w:val="center"/>
            <w:hideMark/>
          </w:tcPr>
          <w:p w14:paraId="10F4EC9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26/07/2018</w:t>
            </w:r>
          </w:p>
        </w:tc>
        <w:tc>
          <w:tcPr>
            <w:tcW w:w="1559" w:type="dxa"/>
            <w:shd w:val="clear" w:color="auto" w:fill="FFFFFF" w:themeFill="background1"/>
            <w:vAlign w:val="center"/>
            <w:hideMark/>
          </w:tcPr>
          <w:p w14:paraId="1F25F41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19/08/2018</w:t>
            </w:r>
          </w:p>
        </w:tc>
        <w:tc>
          <w:tcPr>
            <w:tcW w:w="1276" w:type="dxa"/>
            <w:shd w:val="clear" w:color="auto" w:fill="FFFFFF" w:themeFill="background1"/>
            <w:vAlign w:val="center"/>
            <w:hideMark/>
          </w:tcPr>
          <w:p w14:paraId="0E12D56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391943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24/09/2018</w:t>
            </w:r>
          </w:p>
        </w:tc>
        <w:tc>
          <w:tcPr>
            <w:tcW w:w="1748" w:type="dxa"/>
            <w:shd w:val="clear" w:color="auto" w:fill="FFFFFF" w:themeFill="background1"/>
            <w:vAlign w:val="center"/>
            <w:hideMark/>
          </w:tcPr>
          <w:p w14:paraId="02F05DA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Eye Ltd</w:t>
            </w:r>
          </w:p>
        </w:tc>
        <w:tc>
          <w:tcPr>
            <w:tcW w:w="1559" w:type="dxa"/>
            <w:shd w:val="clear" w:color="auto" w:fill="FFFFFF" w:themeFill="background1"/>
            <w:vAlign w:val="center"/>
            <w:hideMark/>
          </w:tcPr>
          <w:p w14:paraId="5A4658D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54F3B9AD" w14:textId="77777777" w:rsidTr="00CC54A1">
        <w:tc>
          <w:tcPr>
            <w:tcW w:w="0" w:type="auto"/>
            <w:shd w:val="clear" w:color="auto" w:fill="FFFFFF" w:themeFill="background1"/>
            <w:vAlign w:val="center"/>
            <w:hideMark/>
          </w:tcPr>
          <w:p w14:paraId="22499D1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18/NTB/138</w:t>
            </w:r>
          </w:p>
        </w:tc>
        <w:tc>
          <w:tcPr>
            <w:tcW w:w="2646" w:type="dxa"/>
            <w:shd w:val="clear" w:color="auto" w:fill="FFFFFF" w:themeFill="background1"/>
            <w:vAlign w:val="center"/>
            <w:hideMark/>
          </w:tcPr>
          <w:p w14:paraId="7D1CADE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Building bridges of understanding in </w:t>
            </w:r>
            <w:proofErr w:type="spellStart"/>
            <w:r w:rsidRPr="00CC54A1">
              <w:rPr>
                <w:rFonts w:cs="Arial"/>
                <w:color w:val="000000"/>
                <w:sz w:val="18"/>
                <w:szCs w:val="18"/>
                <w:lang w:val="en-NZ" w:eastAsia="en-NZ"/>
              </w:rPr>
              <w:t>rongoa</w:t>
            </w:r>
            <w:proofErr w:type="spellEnd"/>
            <w:r w:rsidRPr="00CC54A1">
              <w:rPr>
                <w:rFonts w:cs="Arial"/>
                <w:color w:val="000000"/>
                <w:sz w:val="18"/>
                <w:szCs w:val="18"/>
                <w:lang w:val="en-NZ" w:eastAsia="en-NZ"/>
              </w:rPr>
              <w:t xml:space="preserve"> Maori healing and medical health treatment collaboration</w:t>
            </w:r>
          </w:p>
        </w:tc>
        <w:tc>
          <w:tcPr>
            <w:tcW w:w="1229" w:type="dxa"/>
            <w:shd w:val="clear" w:color="auto" w:fill="FFFFFF" w:themeFill="background1"/>
            <w:vAlign w:val="center"/>
            <w:hideMark/>
          </w:tcPr>
          <w:p w14:paraId="504897B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Mr Jonathan </w:t>
            </w:r>
            <w:proofErr w:type="spellStart"/>
            <w:r w:rsidRPr="00CC54A1">
              <w:rPr>
                <w:rFonts w:cs="Arial"/>
                <w:color w:val="000000"/>
                <w:sz w:val="18"/>
                <w:szCs w:val="18"/>
                <w:lang w:val="en-NZ" w:eastAsia="en-NZ"/>
              </w:rPr>
              <w:t>Koea</w:t>
            </w:r>
            <w:proofErr w:type="spellEnd"/>
          </w:p>
        </w:tc>
        <w:tc>
          <w:tcPr>
            <w:tcW w:w="1322" w:type="dxa"/>
            <w:shd w:val="clear" w:color="auto" w:fill="FFFFFF" w:themeFill="background1"/>
            <w:vAlign w:val="center"/>
            <w:hideMark/>
          </w:tcPr>
          <w:p w14:paraId="0BF119D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2/08/2018</w:t>
            </w:r>
          </w:p>
        </w:tc>
        <w:tc>
          <w:tcPr>
            <w:tcW w:w="1559" w:type="dxa"/>
            <w:shd w:val="clear" w:color="auto" w:fill="FFFFFF" w:themeFill="background1"/>
            <w:vAlign w:val="center"/>
            <w:hideMark/>
          </w:tcPr>
          <w:p w14:paraId="3B78A56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31/08/2018</w:t>
            </w:r>
          </w:p>
        </w:tc>
        <w:tc>
          <w:tcPr>
            <w:tcW w:w="1276" w:type="dxa"/>
            <w:shd w:val="clear" w:color="auto" w:fill="FFFFFF" w:themeFill="background1"/>
            <w:vAlign w:val="center"/>
            <w:hideMark/>
          </w:tcPr>
          <w:p w14:paraId="1E6DE33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8B19DE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4/10/2018</w:t>
            </w:r>
          </w:p>
        </w:tc>
        <w:tc>
          <w:tcPr>
            <w:tcW w:w="1748" w:type="dxa"/>
            <w:shd w:val="clear" w:color="auto" w:fill="FFFFFF" w:themeFill="background1"/>
            <w:vAlign w:val="center"/>
            <w:hideMark/>
          </w:tcPr>
          <w:p w14:paraId="51045FB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Waitemata District Health Board</w:t>
            </w:r>
          </w:p>
        </w:tc>
        <w:tc>
          <w:tcPr>
            <w:tcW w:w="1559" w:type="dxa"/>
            <w:shd w:val="clear" w:color="auto" w:fill="FFFFFF" w:themeFill="background1"/>
            <w:vAlign w:val="center"/>
            <w:hideMark/>
          </w:tcPr>
          <w:p w14:paraId="2FD9E35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04EC8068" w14:textId="77777777" w:rsidTr="00CC54A1">
        <w:tc>
          <w:tcPr>
            <w:tcW w:w="0" w:type="auto"/>
            <w:shd w:val="clear" w:color="auto" w:fill="FFFFFF" w:themeFill="background1"/>
            <w:vAlign w:val="center"/>
            <w:hideMark/>
          </w:tcPr>
          <w:p w14:paraId="252714B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18/NTB/139</w:t>
            </w:r>
          </w:p>
        </w:tc>
        <w:tc>
          <w:tcPr>
            <w:tcW w:w="2646" w:type="dxa"/>
            <w:shd w:val="clear" w:color="auto" w:fill="FFFFFF" w:themeFill="background1"/>
            <w:vAlign w:val="center"/>
            <w:hideMark/>
          </w:tcPr>
          <w:p w14:paraId="6752756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Antiretroviral drug resistance 2012 to 2018.</w:t>
            </w:r>
          </w:p>
        </w:tc>
        <w:tc>
          <w:tcPr>
            <w:tcW w:w="1229" w:type="dxa"/>
            <w:shd w:val="clear" w:color="auto" w:fill="FFFFFF" w:themeFill="background1"/>
            <w:vAlign w:val="center"/>
            <w:hideMark/>
          </w:tcPr>
          <w:p w14:paraId="616F418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Simon Briggs</w:t>
            </w:r>
          </w:p>
        </w:tc>
        <w:tc>
          <w:tcPr>
            <w:tcW w:w="1322" w:type="dxa"/>
            <w:shd w:val="clear" w:color="auto" w:fill="FFFFFF" w:themeFill="background1"/>
            <w:vAlign w:val="center"/>
            <w:hideMark/>
          </w:tcPr>
          <w:p w14:paraId="043249C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9/08/2018</w:t>
            </w:r>
          </w:p>
        </w:tc>
        <w:tc>
          <w:tcPr>
            <w:tcW w:w="1559" w:type="dxa"/>
            <w:shd w:val="clear" w:color="auto" w:fill="FFFFFF" w:themeFill="background1"/>
            <w:vAlign w:val="center"/>
            <w:hideMark/>
          </w:tcPr>
          <w:p w14:paraId="184496A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30/08/2018</w:t>
            </w:r>
          </w:p>
        </w:tc>
        <w:tc>
          <w:tcPr>
            <w:tcW w:w="1276" w:type="dxa"/>
            <w:shd w:val="clear" w:color="auto" w:fill="FFFFFF" w:themeFill="background1"/>
            <w:vAlign w:val="center"/>
            <w:hideMark/>
          </w:tcPr>
          <w:p w14:paraId="1A5381B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10A3500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21/09/2018</w:t>
            </w:r>
          </w:p>
        </w:tc>
        <w:tc>
          <w:tcPr>
            <w:tcW w:w="1748" w:type="dxa"/>
            <w:shd w:val="clear" w:color="auto" w:fill="FFFFFF" w:themeFill="background1"/>
            <w:vAlign w:val="center"/>
            <w:hideMark/>
          </w:tcPr>
          <w:p w14:paraId="6441BF2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City Hospital</w:t>
            </w:r>
          </w:p>
        </w:tc>
        <w:tc>
          <w:tcPr>
            <w:tcW w:w="1559" w:type="dxa"/>
            <w:shd w:val="clear" w:color="auto" w:fill="FFFFFF" w:themeFill="background1"/>
            <w:vAlign w:val="center"/>
            <w:hideMark/>
          </w:tcPr>
          <w:p w14:paraId="494F5E9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157E5634" w14:textId="77777777" w:rsidTr="00CC54A1">
        <w:tc>
          <w:tcPr>
            <w:tcW w:w="0" w:type="auto"/>
            <w:shd w:val="clear" w:color="auto" w:fill="FFFFFF" w:themeFill="background1"/>
            <w:vAlign w:val="center"/>
            <w:hideMark/>
          </w:tcPr>
          <w:p w14:paraId="0006B61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18/NTB/140</w:t>
            </w:r>
          </w:p>
        </w:tc>
        <w:tc>
          <w:tcPr>
            <w:tcW w:w="2646" w:type="dxa"/>
            <w:shd w:val="clear" w:color="auto" w:fill="FFFFFF" w:themeFill="background1"/>
            <w:vAlign w:val="center"/>
            <w:hideMark/>
          </w:tcPr>
          <w:p w14:paraId="1C83DBC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ATB200/AT2221 </w:t>
            </w:r>
            <w:proofErr w:type="spellStart"/>
            <w:r w:rsidRPr="00CC54A1">
              <w:rPr>
                <w:rFonts w:cs="Arial"/>
                <w:color w:val="000000"/>
                <w:sz w:val="18"/>
                <w:szCs w:val="18"/>
                <w:lang w:val="en-NZ" w:eastAsia="en-NZ"/>
              </w:rPr>
              <w:t>Pompe</w:t>
            </w:r>
            <w:proofErr w:type="spellEnd"/>
          </w:p>
        </w:tc>
        <w:tc>
          <w:tcPr>
            <w:tcW w:w="1229" w:type="dxa"/>
            <w:shd w:val="clear" w:color="auto" w:fill="FFFFFF" w:themeFill="background1"/>
            <w:vAlign w:val="center"/>
            <w:hideMark/>
          </w:tcPr>
          <w:p w14:paraId="099267B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A/Prof Richard Roxburgh</w:t>
            </w:r>
          </w:p>
        </w:tc>
        <w:tc>
          <w:tcPr>
            <w:tcW w:w="1322" w:type="dxa"/>
            <w:shd w:val="clear" w:color="auto" w:fill="FFFFFF" w:themeFill="background1"/>
            <w:vAlign w:val="center"/>
            <w:hideMark/>
          </w:tcPr>
          <w:p w14:paraId="50A0939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23/08/2018</w:t>
            </w:r>
          </w:p>
        </w:tc>
        <w:tc>
          <w:tcPr>
            <w:tcW w:w="1559" w:type="dxa"/>
            <w:shd w:val="clear" w:color="auto" w:fill="FFFFFF" w:themeFill="background1"/>
            <w:vAlign w:val="center"/>
            <w:hideMark/>
          </w:tcPr>
          <w:p w14:paraId="3B4BF59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18/09/2018</w:t>
            </w:r>
          </w:p>
        </w:tc>
        <w:tc>
          <w:tcPr>
            <w:tcW w:w="1276" w:type="dxa"/>
            <w:shd w:val="clear" w:color="auto" w:fill="FFFFFF" w:themeFill="background1"/>
            <w:vAlign w:val="center"/>
            <w:hideMark/>
          </w:tcPr>
          <w:p w14:paraId="6C191F2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1ACD2D0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29/11/2018</w:t>
            </w:r>
          </w:p>
        </w:tc>
        <w:tc>
          <w:tcPr>
            <w:tcW w:w="1748" w:type="dxa"/>
            <w:shd w:val="clear" w:color="auto" w:fill="FFFFFF" w:themeFill="background1"/>
            <w:vAlign w:val="center"/>
            <w:hideMark/>
          </w:tcPr>
          <w:p w14:paraId="4C463EB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City Hospital</w:t>
            </w:r>
          </w:p>
        </w:tc>
        <w:tc>
          <w:tcPr>
            <w:tcW w:w="1559" w:type="dxa"/>
            <w:shd w:val="clear" w:color="auto" w:fill="FFFFFF" w:themeFill="background1"/>
            <w:vAlign w:val="center"/>
            <w:hideMark/>
          </w:tcPr>
          <w:p w14:paraId="3DE1AB8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76B6354A" w14:textId="77777777" w:rsidTr="00CC54A1">
        <w:tc>
          <w:tcPr>
            <w:tcW w:w="0" w:type="auto"/>
            <w:shd w:val="clear" w:color="auto" w:fill="FFFFFF" w:themeFill="background1"/>
            <w:vAlign w:val="center"/>
            <w:hideMark/>
          </w:tcPr>
          <w:p w14:paraId="2ABDBB8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18/NTB/141</w:t>
            </w:r>
          </w:p>
        </w:tc>
        <w:tc>
          <w:tcPr>
            <w:tcW w:w="2646" w:type="dxa"/>
            <w:shd w:val="clear" w:color="auto" w:fill="FFFFFF" w:themeFill="background1"/>
            <w:vAlign w:val="center"/>
            <w:hideMark/>
          </w:tcPr>
          <w:p w14:paraId="4BD0953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Posterior tibial slope</w:t>
            </w:r>
          </w:p>
        </w:tc>
        <w:tc>
          <w:tcPr>
            <w:tcW w:w="1229" w:type="dxa"/>
            <w:shd w:val="clear" w:color="auto" w:fill="FFFFFF" w:themeFill="background1"/>
            <w:vAlign w:val="center"/>
            <w:hideMark/>
          </w:tcPr>
          <w:p w14:paraId="1BFA4BE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Timothy Roberts</w:t>
            </w:r>
          </w:p>
        </w:tc>
        <w:tc>
          <w:tcPr>
            <w:tcW w:w="1322" w:type="dxa"/>
            <w:shd w:val="clear" w:color="auto" w:fill="FFFFFF" w:themeFill="background1"/>
            <w:vAlign w:val="center"/>
            <w:hideMark/>
          </w:tcPr>
          <w:p w14:paraId="6C3DE73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9/08/2018</w:t>
            </w:r>
          </w:p>
        </w:tc>
        <w:tc>
          <w:tcPr>
            <w:tcW w:w="1559" w:type="dxa"/>
            <w:shd w:val="clear" w:color="auto" w:fill="FFFFFF" w:themeFill="background1"/>
            <w:vAlign w:val="center"/>
            <w:hideMark/>
          </w:tcPr>
          <w:p w14:paraId="1DDBA86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30/08/2018</w:t>
            </w:r>
          </w:p>
        </w:tc>
        <w:tc>
          <w:tcPr>
            <w:tcW w:w="1276" w:type="dxa"/>
            <w:shd w:val="clear" w:color="auto" w:fill="FFFFFF" w:themeFill="background1"/>
            <w:vAlign w:val="center"/>
            <w:hideMark/>
          </w:tcPr>
          <w:p w14:paraId="0ED7801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C588BB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21/09/2018</w:t>
            </w:r>
          </w:p>
        </w:tc>
        <w:tc>
          <w:tcPr>
            <w:tcW w:w="1748" w:type="dxa"/>
            <w:shd w:val="clear" w:color="auto" w:fill="FFFFFF" w:themeFill="background1"/>
            <w:vAlign w:val="center"/>
            <w:hideMark/>
          </w:tcPr>
          <w:p w14:paraId="6BF534F6"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38FDABD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23D4CB1F" w14:textId="77777777" w:rsidTr="00CC54A1">
        <w:tc>
          <w:tcPr>
            <w:tcW w:w="0" w:type="auto"/>
            <w:shd w:val="clear" w:color="auto" w:fill="FFFFFF" w:themeFill="background1"/>
            <w:vAlign w:val="center"/>
            <w:hideMark/>
          </w:tcPr>
          <w:p w14:paraId="47273E1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18/NTB/142</w:t>
            </w:r>
          </w:p>
        </w:tc>
        <w:tc>
          <w:tcPr>
            <w:tcW w:w="2646" w:type="dxa"/>
            <w:shd w:val="clear" w:color="auto" w:fill="FFFFFF" w:themeFill="background1"/>
            <w:vAlign w:val="center"/>
            <w:hideMark/>
          </w:tcPr>
          <w:p w14:paraId="4785A28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Evaluating the impact of prehospital care on mortality following major trauma</w:t>
            </w:r>
          </w:p>
        </w:tc>
        <w:tc>
          <w:tcPr>
            <w:tcW w:w="1229" w:type="dxa"/>
            <w:shd w:val="clear" w:color="auto" w:fill="FFFFFF" w:themeFill="background1"/>
            <w:vAlign w:val="center"/>
            <w:hideMark/>
          </w:tcPr>
          <w:p w14:paraId="6CB96C1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Associate Professor Bridget Kool</w:t>
            </w:r>
          </w:p>
        </w:tc>
        <w:tc>
          <w:tcPr>
            <w:tcW w:w="1322" w:type="dxa"/>
            <w:shd w:val="clear" w:color="auto" w:fill="FFFFFF" w:themeFill="background1"/>
            <w:vAlign w:val="center"/>
            <w:hideMark/>
          </w:tcPr>
          <w:p w14:paraId="20746DA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21/08/2018</w:t>
            </w:r>
          </w:p>
        </w:tc>
        <w:tc>
          <w:tcPr>
            <w:tcW w:w="1559" w:type="dxa"/>
            <w:shd w:val="clear" w:color="auto" w:fill="FFFFFF" w:themeFill="background1"/>
            <w:vAlign w:val="center"/>
            <w:hideMark/>
          </w:tcPr>
          <w:p w14:paraId="2DA025B2"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73D2D8B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AD076A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12/09/2018</w:t>
            </w:r>
          </w:p>
        </w:tc>
        <w:tc>
          <w:tcPr>
            <w:tcW w:w="1748" w:type="dxa"/>
            <w:shd w:val="clear" w:color="auto" w:fill="FFFFFF" w:themeFill="background1"/>
            <w:vAlign w:val="center"/>
            <w:hideMark/>
          </w:tcPr>
          <w:p w14:paraId="2A661D2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w:t>
            </w:r>
          </w:p>
        </w:tc>
        <w:tc>
          <w:tcPr>
            <w:tcW w:w="1559" w:type="dxa"/>
            <w:shd w:val="clear" w:color="auto" w:fill="FFFFFF" w:themeFill="background1"/>
            <w:vAlign w:val="center"/>
            <w:hideMark/>
          </w:tcPr>
          <w:p w14:paraId="2A79F5B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5EE7F345" w14:textId="77777777" w:rsidTr="00CC54A1">
        <w:tc>
          <w:tcPr>
            <w:tcW w:w="0" w:type="auto"/>
            <w:shd w:val="clear" w:color="auto" w:fill="FFFFFF" w:themeFill="background1"/>
            <w:vAlign w:val="center"/>
            <w:hideMark/>
          </w:tcPr>
          <w:p w14:paraId="358122F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18/NTB/143</w:t>
            </w:r>
          </w:p>
        </w:tc>
        <w:tc>
          <w:tcPr>
            <w:tcW w:w="2646" w:type="dxa"/>
            <w:shd w:val="clear" w:color="auto" w:fill="FFFFFF" w:themeFill="background1"/>
            <w:vAlign w:val="center"/>
            <w:hideMark/>
          </w:tcPr>
          <w:p w14:paraId="3627ABE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Outcomes of clinical trial participation</w:t>
            </w:r>
          </w:p>
        </w:tc>
        <w:tc>
          <w:tcPr>
            <w:tcW w:w="1229" w:type="dxa"/>
            <w:shd w:val="clear" w:color="auto" w:fill="FFFFFF" w:themeFill="background1"/>
            <w:vAlign w:val="center"/>
            <w:hideMark/>
          </w:tcPr>
          <w:p w14:paraId="2AFBC4D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Michelle Wilson</w:t>
            </w:r>
          </w:p>
        </w:tc>
        <w:tc>
          <w:tcPr>
            <w:tcW w:w="1322" w:type="dxa"/>
            <w:shd w:val="clear" w:color="auto" w:fill="FFFFFF" w:themeFill="background1"/>
            <w:vAlign w:val="center"/>
            <w:hideMark/>
          </w:tcPr>
          <w:p w14:paraId="17BC58B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21/08/2018</w:t>
            </w:r>
          </w:p>
        </w:tc>
        <w:tc>
          <w:tcPr>
            <w:tcW w:w="1559" w:type="dxa"/>
            <w:shd w:val="clear" w:color="auto" w:fill="FFFFFF" w:themeFill="background1"/>
            <w:vAlign w:val="center"/>
            <w:hideMark/>
          </w:tcPr>
          <w:p w14:paraId="2FA3EC5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12/09/2018</w:t>
            </w:r>
          </w:p>
        </w:tc>
        <w:tc>
          <w:tcPr>
            <w:tcW w:w="1276" w:type="dxa"/>
            <w:shd w:val="clear" w:color="auto" w:fill="FFFFFF" w:themeFill="background1"/>
            <w:vAlign w:val="center"/>
            <w:hideMark/>
          </w:tcPr>
          <w:p w14:paraId="3EAEEEF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581180D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30/10/2018</w:t>
            </w:r>
          </w:p>
        </w:tc>
        <w:tc>
          <w:tcPr>
            <w:tcW w:w="1748" w:type="dxa"/>
            <w:shd w:val="clear" w:color="auto" w:fill="FFFFFF" w:themeFill="background1"/>
            <w:vAlign w:val="center"/>
            <w:hideMark/>
          </w:tcPr>
          <w:p w14:paraId="3289C56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6A65CFF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district health board (DHB)</w:t>
            </w:r>
          </w:p>
        </w:tc>
      </w:tr>
      <w:tr w:rsidR="00CC54A1" w:rsidRPr="00CC54A1" w14:paraId="2A4ABE61" w14:textId="77777777" w:rsidTr="00CC54A1">
        <w:tc>
          <w:tcPr>
            <w:tcW w:w="0" w:type="auto"/>
            <w:shd w:val="clear" w:color="auto" w:fill="FFFFFF" w:themeFill="background1"/>
            <w:vAlign w:val="center"/>
            <w:hideMark/>
          </w:tcPr>
          <w:p w14:paraId="036C954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18/NTB/144</w:t>
            </w:r>
          </w:p>
        </w:tc>
        <w:tc>
          <w:tcPr>
            <w:tcW w:w="2646" w:type="dxa"/>
            <w:shd w:val="clear" w:color="auto" w:fill="FFFFFF" w:themeFill="background1"/>
            <w:vAlign w:val="center"/>
            <w:hideMark/>
          </w:tcPr>
          <w:p w14:paraId="77A79E4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Low-Fat Versus Ketogenic Diet </w:t>
            </w:r>
            <w:proofErr w:type="gramStart"/>
            <w:r w:rsidRPr="00CC54A1">
              <w:rPr>
                <w:rFonts w:cs="Arial"/>
                <w:color w:val="000000"/>
                <w:sz w:val="18"/>
                <w:szCs w:val="18"/>
                <w:lang w:val="en-NZ" w:eastAsia="en-NZ"/>
              </w:rPr>
              <w:t>In</w:t>
            </w:r>
            <w:proofErr w:type="gramEnd"/>
            <w:r w:rsidRPr="00CC54A1">
              <w:rPr>
                <w:rFonts w:cs="Arial"/>
                <w:color w:val="000000"/>
                <w:sz w:val="18"/>
                <w:szCs w:val="18"/>
                <w:lang w:val="en-NZ" w:eastAsia="en-NZ"/>
              </w:rPr>
              <w:t xml:space="preserve"> Alzheimer’s Disease</w:t>
            </w:r>
          </w:p>
        </w:tc>
        <w:tc>
          <w:tcPr>
            <w:tcW w:w="1229" w:type="dxa"/>
            <w:shd w:val="clear" w:color="auto" w:fill="FFFFFF" w:themeFill="background1"/>
            <w:vAlign w:val="center"/>
            <w:hideMark/>
          </w:tcPr>
          <w:p w14:paraId="746F1F2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Matthew Phillips</w:t>
            </w:r>
          </w:p>
        </w:tc>
        <w:tc>
          <w:tcPr>
            <w:tcW w:w="1322" w:type="dxa"/>
            <w:shd w:val="clear" w:color="auto" w:fill="FFFFFF" w:themeFill="background1"/>
            <w:vAlign w:val="center"/>
            <w:hideMark/>
          </w:tcPr>
          <w:p w14:paraId="660BA2B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23/08/2018</w:t>
            </w:r>
          </w:p>
        </w:tc>
        <w:tc>
          <w:tcPr>
            <w:tcW w:w="1559" w:type="dxa"/>
            <w:shd w:val="clear" w:color="auto" w:fill="FFFFFF" w:themeFill="background1"/>
            <w:vAlign w:val="center"/>
            <w:hideMark/>
          </w:tcPr>
          <w:p w14:paraId="676D33B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18/09/2018</w:t>
            </w:r>
          </w:p>
        </w:tc>
        <w:tc>
          <w:tcPr>
            <w:tcW w:w="1276" w:type="dxa"/>
            <w:shd w:val="clear" w:color="auto" w:fill="FFFFFF" w:themeFill="background1"/>
            <w:vAlign w:val="center"/>
            <w:hideMark/>
          </w:tcPr>
          <w:p w14:paraId="636513D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37B8348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2/11/2018</w:t>
            </w:r>
          </w:p>
        </w:tc>
        <w:tc>
          <w:tcPr>
            <w:tcW w:w="1748" w:type="dxa"/>
            <w:shd w:val="clear" w:color="auto" w:fill="FFFFFF" w:themeFill="background1"/>
            <w:vAlign w:val="center"/>
            <w:hideMark/>
          </w:tcPr>
          <w:p w14:paraId="30C48CD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Neurology Dept, Waikato Hospital</w:t>
            </w:r>
          </w:p>
        </w:tc>
        <w:tc>
          <w:tcPr>
            <w:tcW w:w="1559" w:type="dxa"/>
            <w:shd w:val="clear" w:color="auto" w:fill="FFFFFF" w:themeFill="background1"/>
            <w:vAlign w:val="center"/>
            <w:hideMark/>
          </w:tcPr>
          <w:p w14:paraId="7F5CE85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2E511FA4" w14:textId="77777777" w:rsidTr="00CC54A1">
        <w:tc>
          <w:tcPr>
            <w:tcW w:w="0" w:type="auto"/>
            <w:shd w:val="clear" w:color="auto" w:fill="FFFFFF" w:themeFill="background1"/>
            <w:vAlign w:val="center"/>
            <w:hideMark/>
          </w:tcPr>
          <w:p w14:paraId="1076687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18/NTB/145</w:t>
            </w:r>
          </w:p>
        </w:tc>
        <w:tc>
          <w:tcPr>
            <w:tcW w:w="2646" w:type="dxa"/>
            <w:shd w:val="clear" w:color="auto" w:fill="FFFFFF" w:themeFill="background1"/>
            <w:vAlign w:val="center"/>
            <w:hideMark/>
          </w:tcPr>
          <w:p w14:paraId="2992F6F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Acceptability of caring contacts by text messages.</w:t>
            </w:r>
          </w:p>
        </w:tc>
        <w:tc>
          <w:tcPr>
            <w:tcW w:w="1229" w:type="dxa"/>
            <w:shd w:val="clear" w:color="auto" w:fill="FFFFFF" w:themeFill="background1"/>
            <w:vAlign w:val="center"/>
            <w:hideMark/>
          </w:tcPr>
          <w:p w14:paraId="0619827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Miss Olivia High</w:t>
            </w:r>
          </w:p>
        </w:tc>
        <w:tc>
          <w:tcPr>
            <w:tcW w:w="1322" w:type="dxa"/>
            <w:shd w:val="clear" w:color="auto" w:fill="FFFFFF" w:themeFill="background1"/>
            <w:vAlign w:val="center"/>
            <w:hideMark/>
          </w:tcPr>
          <w:p w14:paraId="1BAE675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23/08/2018</w:t>
            </w:r>
          </w:p>
        </w:tc>
        <w:tc>
          <w:tcPr>
            <w:tcW w:w="1559" w:type="dxa"/>
            <w:shd w:val="clear" w:color="auto" w:fill="FFFFFF" w:themeFill="background1"/>
            <w:vAlign w:val="center"/>
            <w:hideMark/>
          </w:tcPr>
          <w:p w14:paraId="0CC0691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18/09/2018</w:t>
            </w:r>
          </w:p>
        </w:tc>
        <w:tc>
          <w:tcPr>
            <w:tcW w:w="1276" w:type="dxa"/>
            <w:shd w:val="clear" w:color="auto" w:fill="FFFFFF" w:themeFill="background1"/>
            <w:vAlign w:val="center"/>
            <w:hideMark/>
          </w:tcPr>
          <w:p w14:paraId="4C8BD54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2B8189F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24/10/2018</w:t>
            </w:r>
          </w:p>
        </w:tc>
        <w:tc>
          <w:tcPr>
            <w:tcW w:w="1748" w:type="dxa"/>
            <w:shd w:val="clear" w:color="auto" w:fill="FFFFFF" w:themeFill="background1"/>
            <w:vAlign w:val="center"/>
            <w:hideMark/>
          </w:tcPr>
          <w:p w14:paraId="239690A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Massey University</w:t>
            </w:r>
          </w:p>
        </w:tc>
        <w:tc>
          <w:tcPr>
            <w:tcW w:w="1559" w:type="dxa"/>
            <w:shd w:val="clear" w:color="auto" w:fill="FFFFFF" w:themeFill="background1"/>
            <w:vAlign w:val="center"/>
            <w:hideMark/>
          </w:tcPr>
          <w:p w14:paraId="62388B9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03A5552F" w14:textId="77777777" w:rsidTr="00CC54A1">
        <w:tc>
          <w:tcPr>
            <w:tcW w:w="0" w:type="auto"/>
            <w:shd w:val="clear" w:color="auto" w:fill="FFFFFF" w:themeFill="background1"/>
            <w:vAlign w:val="center"/>
            <w:hideMark/>
          </w:tcPr>
          <w:p w14:paraId="793797F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18/NTB/146</w:t>
            </w:r>
          </w:p>
        </w:tc>
        <w:tc>
          <w:tcPr>
            <w:tcW w:w="2646" w:type="dxa"/>
            <w:shd w:val="clear" w:color="auto" w:fill="FFFFFF" w:themeFill="background1"/>
            <w:vAlign w:val="center"/>
            <w:hideMark/>
          </w:tcPr>
          <w:p w14:paraId="64CEB4B4" w14:textId="77777777" w:rsidR="00AA2392" w:rsidRPr="00CC54A1" w:rsidRDefault="00AA2392" w:rsidP="00CC54A1">
            <w:pPr>
              <w:jc w:val="center"/>
              <w:rPr>
                <w:rFonts w:cs="Arial"/>
                <w:color w:val="000000"/>
                <w:sz w:val="18"/>
                <w:szCs w:val="18"/>
                <w:lang w:val="en-NZ" w:eastAsia="en-NZ"/>
              </w:rPr>
            </w:pPr>
            <w:proofErr w:type="spellStart"/>
            <w:proofErr w:type="gramStart"/>
            <w:r w:rsidRPr="00CC54A1">
              <w:rPr>
                <w:rFonts w:cs="Arial"/>
                <w:color w:val="000000"/>
                <w:sz w:val="18"/>
                <w:szCs w:val="18"/>
                <w:lang w:val="en-NZ" w:eastAsia="en-NZ"/>
              </w:rPr>
              <w:t>Kakano:Pilot</w:t>
            </w:r>
            <w:proofErr w:type="spellEnd"/>
            <w:proofErr w:type="gramEnd"/>
            <w:r w:rsidRPr="00CC54A1">
              <w:rPr>
                <w:rFonts w:cs="Arial"/>
                <w:color w:val="000000"/>
                <w:sz w:val="18"/>
                <w:szCs w:val="18"/>
                <w:lang w:val="en-NZ" w:eastAsia="en-NZ"/>
              </w:rPr>
              <w:t xml:space="preserve"> study evaluation of an app to enhance parenting capacity and child wellbeing.</w:t>
            </w:r>
          </w:p>
        </w:tc>
        <w:tc>
          <w:tcPr>
            <w:tcW w:w="1229" w:type="dxa"/>
            <w:shd w:val="clear" w:color="auto" w:fill="FFFFFF" w:themeFill="background1"/>
            <w:vAlign w:val="center"/>
            <w:hideMark/>
          </w:tcPr>
          <w:p w14:paraId="68F7378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Stephanie Moor</w:t>
            </w:r>
          </w:p>
        </w:tc>
        <w:tc>
          <w:tcPr>
            <w:tcW w:w="1322" w:type="dxa"/>
            <w:shd w:val="clear" w:color="auto" w:fill="FFFFFF" w:themeFill="background1"/>
            <w:vAlign w:val="center"/>
            <w:hideMark/>
          </w:tcPr>
          <w:p w14:paraId="6F1A239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23/08/2018</w:t>
            </w:r>
          </w:p>
        </w:tc>
        <w:tc>
          <w:tcPr>
            <w:tcW w:w="1559" w:type="dxa"/>
            <w:shd w:val="clear" w:color="auto" w:fill="FFFFFF" w:themeFill="background1"/>
            <w:vAlign w:val="center"/>
            <w:hideMark/>
          </w:tcPr>
          <w:p w14:paraId="58D420C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18/09/2018</w:t>
            </w:r>
          </w:p>
        </w:tc>
        <w:tc>
          <w:tcPr>
            <w:tcW w:w="1276" w:type="dxa"/>
            <w:shd w:val="clear" w:color="auto" w:fill="FFFFFF" w:themeFill="background1"/>
            <w:vAlign w:val="center"/>
            <w:hideMark/>
          </w:tcPr>
          <w:p w14:paraId="5CF9A8A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0C7603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30/10/2018</w:t>
            </w:r>
          </w:p>
        </w:tc>
        <w:tc>
          <w:tcPr>
            <w:tcW w:w="1748" w:type="dxa"/>
            <w:shd w:val="clear" w:color="auto" w:fill="FFFFFF" w:themeFill="background1"/>
            <w:vAlign w:val="center"/>
            <w:hideMark/>
          </w:tcPr>
          <w:p w14:paraId="2BC2E025"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6E1DADE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4EFBC64F" w14:textId="77777777" w:rsidTr="00CC54A1">
        <w:tc>
          <w:tcPr>
            <w:tcW w:w="0" w:type="auto"/>
            <w:shd w:val="clear" w:color="auto" w:fill="FFFFFF" w:themeFill="background1"/>
            <w:vAlign w:val="center"/>
            <w:hideMark/>
          </w:tcPr>
          <w:p w14:paraId="78C18CA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18/NTB/147</w:t>
            </w:r>
          </w:p>
        </w:tc>
        <w:tc>
          <w:tcPr>
            <w:tcW w:w="2646" w:type="dxa"/>
            <w:shd w:val="clear" w:color="auto" w:fill="FFFFFF" w:themeFill="background1"/>
            <w:vAlign w:val="center"/>
            <w:hideMark/>
          </w:tcPr>
          <w:p w14:paraId="343E567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M16-066</w:t>
            </w:r>
          </w:p>
        </w:tc>
        <w:tc>
          <w:tcPr>
            <w:tcW w:w="1229" w:type="dxa"/>
            <w:shd w:val="clear" w:color="auto" w:fill="FFFFFF" w:themeFill="background1"/>
            <w:vAlign w:val="center"/>
            <w:hideMark/>
          </w:tcPr>
          <w:p w14:paraId="5688AF4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Professor Richard </w:t>
            </w:r>
            <w:proofErr w:type="spellStart"/>
            <w:r w:rsidRPr="00CC54A1">
              <w:rPr>
                <w:rFonts w:cs="Arial"/>
                <w:color w:val="000000"/>
                <w:sz w:val="18"/>
                <w:szCs w:val="18"/>
                <w:lang w:val="en-NZ" w:eastAsia="en-NZ"/>
              </w:rPr>
              <w:t>Gearry</w:t>
            </w:r>
            <w:proofErr w:type="spellEnd"/>
          </w:p>
        </w:tc>
        <w:tc>
          <w:tcPr>
            <w:tcW w:w="1322" w:type="dxa"/>
            <w:shd w:val="clear" w:color="auto" w:fill="FFFFFF" w:themeFill="background1"/>
            <w:vAlign w:val="center"/>
            <w:hideMark/>
          </w:tcPr>
          <w:p w14:paraId="54B94DF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23/08/2018</w:t>
            </w:r>
          </w:p>
        </w:tc>
        <w:tc>
          <w:tcPr>
            <w:tcW w:w="1559" w:type="dxa"/>
            <w:shd w:val="clear" w:color="auto" w:fill="FFFFFF" w:themeFill="background1"/>
            <w:vAlign w:val="center"/>
            <w:hideMark/>
          </w:tcPr>
          <w:p w14:paraId="63F21E9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19/09/2018</w:t>
            </w:r>
          </w:p>
        </w:tc>
        <w:tc>
          <w:tcPr>
            <w:tcW w:w="1276" w:type="dxa"/>
            <w:shd w:val="clear" w:color="auto" w:fill="FFFFFF" w:themeFill="background1"/>
            <w:vAlign w:val="center"/>
            <w:hideMark/>
          </w:tcPr>
          <w:p w14:paraId="5A8CFA8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6D73B4D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14/12/2018</w:t>
            </w:r>
          </w:p>
        </w:tc>
        <w:tc>
          <w:tcPr>
            <w:tcW w:w="1748" w:type="dxa"/>
            <w:shd w:val="clear" w:color="auto" w:fill="FFFFFF" w:themeFill="background1"/>
            <w:vAlign w:val="center"/>
            <w:hideMark/>
          </w:tcPr>
          <w:p w14:paraId="0AED142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Canterbury District Health Board</w:t>
            </w:r>
          </w:p>
        </w:tc>
        <w:tc>
          <w:tcPr>
            <w:tcW w:w="1559" w:type="dxa"/>
            <w:shd w:val="clear" w:color="auto" w:fill="FFFFFF" w:themeFill="background1"/>
            <w:vAlign w:val="center"/>
            <w:hideMark/>
          </w:tcPr>
          <w:p w14:paraId="442B5F8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0E03038A" w14:textId="77777777" w:rsidTr="00CC54A1">
        <w:tc>
          <w:tcPr>
            <w:tcW w:w="0" w:type="auto"/>
            <w:shd w:val="clear" w:color="auto" w:fill="FFFFFF" w:themeFill="background1"/>
            <w:vAlign w:val="center"/>
            <w:hideMark/>
          </w:tcPr>
          <w:p w14:paraId="2BF3948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18/NTB/148</w:t>
            </w:r>
          </w:p>
        </w:tc>
        <w:tc>
          <w:tcPr>
            <w:tcW w:w="2646" w:type="dxa"/>
            <w:shd w:val="clear" w:color="auto" w:fill="FFFFFF" w:themeFill="background1"/>
            <w:vAlign w:val="center"/>
            <w:hideMark/>
          </w:tcPr>
          <w:p w14:paraId="3A94B72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M16-067</w:t>
            </w:r>
          </w:p>
        </w:tc>
        <w:tc>
          <w:tcPr>
            <w:tcW w:w="1229" w:type="dxa"/>
            <w:shd w:val="clear" w:color="auto" w:fill="FFFFFF" w:themeFill="background1"/>
            <w:vAlign w:val="center"/>
            <w:hideMark/>
          </w:tcPr>
          <w:p w14:paraId="76427BE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Professor Richard </w:t>
            </w:r>
            <w:proofErr w:type="spellStart"/>
            <w:r w:rsidRPr="00CC54A1">
              <w:rPr>
                <w:rFonts w:cs="Arial"/>
                <w:color w:val="000000"/>
                <w:sz w:val="18"/>
                <w:szCs w:val="18"/>
                <w:lang w:val="en-NZ" w:eastAsia="en-NZ"/>
              </w:rPr>
              <w:t>Gearry</w:t>
            </w:r>
            <w:proofErr w:type="spellEnd"/>
          </w:p>
        </w:tc>
        <w:tc>
          <w:tcPr>
            <w:tcW w:w="1322" w:type="dxa"/>
            <w:shd w:val="clear" w:color="auto" w:fill="FFFFFF" w:themeFill="background1"/>
            <w:vAlign w:val="center"/>
            <w:hideMark/>
          </w:tcPr>
          <w:p w14:paraId="6F97291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23/08/2018</w:t>
            </w:r>
          </w:p>
        </w:tc>
        <w:tc>
          <w:tcPr>
            <w:tcW w:w="1559" w:type="dxa"/>
            <w:shd w:val="clear" w:color="auto" w:fill="FFFFFF" w:themeFill="background1"/>
            <w:vAlign w:val="center"/>
            <w:hideMark/>
          </w:tcPr>
          <w:p w14:paraId="1511881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20/09/2018</w:t>
            </w:r>
          </w:p>
        </w:tc>
        <w:tc>
          <w:tcPr>
            <w:tcW w:w="1276" w:type="dxa"/>
            <w:shd w:val="clear" w:color="auto" w:fill="FFFFFF" w:themeFill="background1"/>
            <w:vAlign w:val="center"/>
            <w:hideMark/>
          </w:tcPr>
          <w:p w14:paraId="5C9DCD1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2CD2C2A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14/12/2018</w:t>
            </w:r>
          </w:p>
        </w:tc>
        <w:tc>
          <w:tcPr>
            <w:tcW w:w="1748" w:type="dxa"/>
            <w:shd w:val="clear" w:color="auto" w:fill="FFFFFF" w:themeFill="background1"/>
            <w:vAlign w:val="center"/>
            <w:hideMark/>
          </w:tcPr>
          <w:p w14:paraId="2C834B5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Canterbury District Health Board</w:t>
            </w:r>
          </w:p>
        </w:tc>
        <w:tc>
          <w:tcPr>
            <w:tcW w:w="1559" w:type="dxa"/>
            <w:shd w:val="clear" w:color="auto" w:fill="FFFFFF" w:themeFill="background1"/>
            <w:vAlign w:val="center"/>
            <w:hideMark/>
          </w:tcPr>
          <w:p w14:paraId="43ED9F3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4B14314A" w14:textId="77777777" w:rsidTr="00CC54A1">
        <w:tc>
          <w:tcPr>
            <w:tcW w:w="0" w:type="auto"/>
            <w:shd w:val="clear" w:color="auto" w:fill="FFFFFF" w:themeFill="background1"/>
            <w:vAlign w:val="center"/>
            <w:hideMark/>
          </w:tcPr>
          <w:p w14:paraId="24AB7BD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18/NTB/149</w:t>
            </w:r>
          </w:p>
        </w:tc>
        <w:tc>
          <w:tcPr>
            <w:tcW w:w="2646" w:type="dxa"/>
            <w:shd w:val="clear" w:color="auto" w:fill="FFFFFF" w:themeFill="background1"/>
            <w:vAlign w:val="center"/>
            <w:hideMark/>
          </w:tcPr>
          <w:p w14:paraId="61BA64C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Study of VIR-2218 in Healthy Volunteers and Patients with Chronic Hepatitis B</w:t>
            </w:r>
          </w:p>
        </w:tc>
        <w:tc>
          <w:tcPr>
            <w:tcW w:w="1229" w:type="dxa"/>
            <w:shd w:val="clear" w:color="auto" w:fill="FFFFFF" w:themeFill="background1"/>
            <w:vAlign w:val="center"/>
            <w:hideMark/>
          </w:tcPr>
          <w:p w14:paraId="46B934A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Prof Edward </w:t>
            </w:r>
            <w:proofErr w:type="spellStart"/>
            <w:r w:rsidRPr="00CC54A1">
              <w:rPr>
                <w:rFonts w:cs="Arial"/>
                <w:color w:val="000000"/>
                <w:sz w:val="18"/>
                <w:szCs w:val="18"/>
                <w:lang w:val="en-NZ" w:eastAsia="en-NZ"/>
              </w:rPr>
              <w:t>Gane</w:t>
            </w:r>
            <w:proofErr w:type="spellEnd"/>
          </w:p>
        </w:tc>
        <w:tc>
          <w:tcPr>
            <w:tcW w:w="1322" w:type="dxa"/>
            <w:shd w:val="clear" w:color="auto" w:fill="FFFFFF" w:themeFill="background1"/>
            <w:vAlign w:val="center"/>
            <w:hideMark/>
          </w:tcPr>
          <w:p w14:paraId="4A25EF5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23/08/2018</w:t>
            </w:r>
          </w:p>
        </w:tc>
        <w:tc>
          <w:tcPr>
            <w:tcW w:w="1559" w:type="dxa"/>
            <w:shd w:val="clear" w:color="auto" w:fill="FFFFFF" w:themeFill="background1"/>
            <w:vAlign w:val="center"/>
            <w:hideMark/>
          </w:tcPr>
          <w:p w14:paraId="2C5CB6E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25/09/2018</w:t>
            </w:r>
          </w:p>
        </w:tc>
        <w:tc>
          <w:tcPr>
            <w:tcW w:w="1276" w:type="dxa"/>
            <w:shd w:val="clear" w:color="auto" w:fill="FFFFFF" w:themeFill="background1"/>
            <w:vAlign w:val="center"/>
            <w:hideMark/>
          </w:tcPr>
          <w:p w14:paraId="7BE26A6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3818D61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25/09/2018</w:t>
            </w:r>
          </w:p>
        </w:tc>
        <w:tc>
          <w:tcPr>
            <w:tcW w:w="1748" w:type="dxa"/>
            <w:shd w:val="clear" w:color="auto" w:fill="FFFFFF" w:themeFill="background1"/>
            <w:vAlign w:val="center"/>
            <w:hideMark/>
          </w:tcPr>
          <w:p w14:paraId="2BDB41E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Clinical Studies Ltd and Auckland City Hospital</w:t>
            </w:r>
          </w:p>
        </w:tc>
        <w:tc>
          <w:tcPr>
            <w:tcW w:w="1559" w:type="dxa"/>
            <w:shd w:val="clear" w:color="auto" w:fill="FFFFFF" w:themeFill="background1"/>
            <w:vAlign w:val="center"/>
            <w:hideMark/>
          </w:tcPr>
          <w:p w14:paraId="157BD7D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5411FAA1" w14:textId="77777777" w:rsidTr="00CC54A1">
        <w:tc>
          <w:tcPr>
            <w:tcW w:w="0" w:type="auto"/>
            <w:shd w:val="clear" w:color="auto" w:fill="FFFFFF" w:themeFill="background1"/>
            <w:vAlign w:val="center"/>
            <w:hideMark/>
          </w:tcPr>
          <w:p w14:paraId="60B3CA1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18/NTB/150</w:t>
            </w:r>
          </w:p>
        </w:tc>
        <w:tc>
          <w:tcPr>
            <w:tcW w:w="2646" w:type="dxa"/>
            <w:shd w:val="clear" w:color="auto" w:fill="FFFFFF" w:themeFill="background1"/>
            <w:vAlign w:val="center"/>
            <w:hideMark/>
          </w:tcPr>
          <w:p w14:paraId="6C5C7E8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Cimetidine for Reducing Oxaliplatin Neurotoxicity (CITRON)</w:t>
            </w:r>
          </w:p>
        </w:tc>
        <w:tc>
          <w:tcPr>
            <w:tcW w:w="1229" w:type="dxa"/>
            <w:shd w:val="clear" w:color="auto" w:fill="FFFFFF" w:themeFill="background1"/>
            <w:vAlign w:val="center"/>
            <w:hideMark/>
          </w:tcPr>
          <w:p w14:paraId="336F581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Professor Mark </w:t>
            </w:r>
            <w:proofErr w:type="spellStart"/>
            <w:r w:rsidRPr="00CC54A1">
              <w:rPr>
                <w:rFonts w:cs="Arial"/>
                <w:color w:val="000000"/>
                <w:sz w:val="18"/>
                <w:szCs w:val="18"/>
                <w:lang w:val="en-NZ" w:eastAsia="en-NZ"/>
              </w:rPr>
              <w:t>McKeage</w:t>
            </w:r>
            <w:proofErr w:type="spellEnd"/>
          </w:p>
        </w:tc>
        <w:tc>
          <w:tcPr>
            <w:tcW w:w="1322" w:type="dxa"/>
            <w:shd w:val="clear" w:color="auto" w:fill="FFFFFF" w:themeFill="background1"/>
            <w:vAlign w:val="center"/>
            <w:hideMark/>
          </w:tcPr>
          <w:p w14:paraId="519329D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23/08/2018</w:t>
            </w:r>
          </w:p>
        </w:tc>
        <w:tc>
          <w:tcPr>
            <w:tcW w:w="1559" w:type="dxa"/>
            <w:shd w:val="clear" w:color="auto" w:fill="FFFFFF" w:themeFill="background1"/>
            <w:vAlign w:val="center"/>
            <w:hideMark/>
          </w:tcPr>
          <w:p w14:paraId="15B8315D"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564A689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F9C593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21/09/2018</w:t>
            </w:r>
          </w:p>
        </w:tc>
        <w:tc>
          <w:tcPr>
            <w:tcW w:w="1748" w:type="dxa"/>
            <w:shd w:val="clear" w:color="auto" w:fill="FFFFFF" w:themeFill="background1"/>
            <w:vAlign w:val="center"/>
            <w:hideMark/>
          </w:tcPr>
          <w:p w14:paraId="2C16F7A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The University of Auckland</w:t>
            </w:r>
          </w:p>
        </w:tc>
        <w:tc>
          <w:tcPr>
            <w:tcW w:w="1559" w:type="dxa"/>
            <w:shd w:val="clear" w:color="auto" w:fill="FFFFFF" w:themeFill="background1"/>
            <w:vAlign w:val="center"/>
            <w:hideMark/>
          </w:tcPr>
          <w:p w14:paraId="0826D04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452F5EB5" w14:textId="77777777" w:rsidTr="00CC54A1">
        <w:tc>
          <w:tcPr>
            <w:tcW w:w="0" w:type="auto"/>
            <w:shd w:val="clear" w:color="auto" w:fill="FFFFFF" w:themeFill="background1"/>
            <w:vAlign w:val="center"/>
            <w:hideMark/>
          </w:tcPr>
          <w:p w14:paraId="50C8D87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18/NTB/151</w:t>
            </w:r>
          </w:p>
        </w:tc>
        <w:tc>
          <w:tcPr>
            <w:tcW w:w="2646" w:type="dxa"/>
            <w:shd w:val="clear" w:color="auto" w:fill="FFFFFF" w:themeFill="background1"/>
            <w:vAlign w:val="center"/>
            <w:hideMark/>
          </w:tcPr>
          <w:p w14:paraId="44252F3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Staying Upright</w:t>
            </w:r>
          </w:p>
        </w:tc>
        <w:tc>
          <w:tcPr>
            <w:tcW w:w="1229" w:type="dxa"/>
            <w:shd w:val="clear" w:color="auto" w:fill="FFFFFF" w:themeFill="background1"/>
            <w:vAlign w:val="center"/>
            <w:hideMark/>
          </w:tcPr>
          <w:p w14:paraId="6192011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Prof </w:t>
            </w:r>
            <w:proofErr w:type="spellStart"/>
            <w:r w:rsidRPr="00CC54A1">
              <w:rPr>
                <w:rFonts w:cs="Arial"/>
                <w:color w:val="000000"/>
                <w:sz w:val="18"/>
                <w:szCs w:val="18"/>
                <w:lang w:val="en-NZ" w:eastAsia="en-NZ"/>
              </w:rPr>
              <w:t>Ngaire</w:t>
            </w:r>
            <w:proofErr w:type="spellEnd"/>
            <w:r w:rsidRPr="00CC54A1">
              <w:rPr>
                <w:rFonts w:cs="Arial"/>
                <w:color w:val="000000"/>
                <w:sz w:val="18"/>
                <w:szCs w:val="18"/>
                <w:lang w:val="en-NZ" w:eastAsia="en-NZ"/>
              </w:rPr>
              <w:t xml:space="preserve"> </w:t>
            </w:r>
            <w:proofErr w:type="spellStart"/>
            <w:r w:rsidRPr="00CC54A1">
              <w:rPr>
                <w:rFonts w:cs="Arial"/>
                <w:color w:val="000000"/>
                <w:sz w:val="18"/>
                <w:szCs w:val="18"/>
                <w:lang w:val="en-NZ" w:eastAsia="en-NZ"/>
              </w:rPr>
              <w:t>Kerse</w:t>
            </w:r>
            <w:proofErr w:type="spellEnd"/>
          </w:p>
        </w:tc>
        <w:tc>
          <w:tcPr>
            <w:tcW w:w="1322" w:type="dxa"/>
            <w:shd w:val="clear" w:color="auto" w:fill="FFFFFF" w:themeFill="background1"/>
            <w:vAlign w:val="center"/>
            <w:hideMark/>
          </w:tcPr>
          <w:p w14:paraId="39419A1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23/08/2018</w:t>
            </w:r>
          </w:p>
        </w:tc>
        <w:tc>
          <w:tcPr>
            <w:tcW w:w="1559" w:type="dxa"/>
            <w:shd w:val="clear" w:color="auto" w:fill="FFFFFF" w:themeFill="background1"/>
            <w:vAlign w:val="center"/>
            <w:hideMark/>
          </w:tcPr>
          <w:p w14:paraId="24C1350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20/09/2018</w:t>
            </w:r>
          </w:p>
        </w:tc>
        <w:tc>
          <w:tcPr>
            <w:tcW w:w="1276" w:type="dxa"/>
            <w:shd w:val="clear" w:color="auto" w:fill="FFFFFF" w:themeFill="background1"/>
            <w:vAlign w:val="center"/>
            <w:hideMark/>
          </w:tcPr>
          <w:p w14:paraId="231D259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3038D57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31/10/2018</w:t>
            </w:r>
          </w:p>
        </w:tc>
        <w:tc>
          <w:tcPr>
            <w:tcW w:w="1748" w:type="dxa"/>
            <w:shd w:val="clear" w:color="auto" w:fill="FFFFFF" w:themeFill="background1"/>
            <w:vAlign w:val="center"/>
            <w:hideMark/>
          </w:tcPr>
          <w:p w14:paraId="0F6249D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w:t>
            </w:r>
          </w:p>
        </w:tc>
        <w:tc>
          <w:tcPr>
            <w:tcW w:w="1559" w:type="dxa"/>
            <w:shd w:val="clear" w:color="auto" w:fill="FFFFFF" w:themeFill="background1"/>
            <w:vAlign w:val="center"/>
            <w:hideMark/>
          </w:tcPr>
          <w:p w14:paraId="48B7908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other government agency</w:t>
            </w:r>
          </w:p>
        </w:tc>
      </w:tr>
      <w:tr w:rsidR="00CC54A1" w:rsidRPr="00CC54A1" w14:paraId="44E412EF" w14:textId="77777777" w:rsidTr="00CC54A1">
        <w:tc>
          <w:tcPr>
            <w:tcW w:w="0" w:type="auto"/>
            <w:shd w:val="clear" w:color="auto" w:fill="FFFFFF" w:themeFill="background1"/>
            <w:vAlign w:val="center"/>
            <w:hideMark/>
          </w:tcPr>
          <w:p w14:paraId="4551284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18/NTB/152</w:t>
            </w:r>
          </w:p>
        </w:tc>
        <w:tc>
          <w:tcPr>
            <w:tcW w:w="2646" w:type="dxa"/>
            <w:shd w:val="clear" w:color="auto" w:fill="FFFFFF" w:themeFill="background1"/>
            <w:vAlign w:val="center"/>
            <w:hideMark/>
          </w:tcPr>
          <w:p w14:paraId="55834CE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The clinical manifestations and disease course of Juvenile Dermatomyositis (JDM) in a New Zealand cohort.</w:t>
            </w:r>
          </w:p>
        </w:tc>
        <w:tc>
          <w:tcPr>
            <w:tcW w:w="1229" w:type="dxa"/>
            <w:shd w:val="clear" w:color="auto" w:fill="FFFFFF" w:themeFill="background1"/>
            <w:vAlign w:val="center"/>
            <w:hideMark/>
          </w:tcPr>
          <w:p w14:paraId="29298E8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Anthony Concannon</w:t>
            </w:r>
          </w:p>
        </w:tc>
        <w:tc>
          <w:tcPr>
            <w:tcW w:w="1322" w:type="dxa"/>
            <w:shd w:val="clear" w:color="auto" w:fill="FFFFFF" w:themeFill="background1"/>
            <w:vAlign w:val="center"/>
            <w:hideMark/>
          </w:tcPr>
          <w:p w14:paraId="3A4DF117"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5B26D898"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7C5025D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29C9B00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25/09/2018</w:t>
            </w:r>
          </w:p>
        </w:tc>
        <w:tc>
          <w:tcPr>
            <w:tcW w:w="1748" w:type="dxa"/>
            <w:shd w:val="clear" w:color="auto" w:fill="FFFFFF" w:themeFill="background1"/>
            <w:vAlign w:val="center"/>
            <w:hideMark/>
          </w:tcPr>
          <w:p w14:paraId="39720808"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66AAE36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239EE259" w14:textId="77777777" w:rsidTr="00CC54A1">
        <w:tc>
          <w:tcPr>
            <w:tcW w:w="0" w:type="auto"/>
            <w:shd w:val="clear" w:color="auto" w:fill="FFFFFF" w:themeFill="background1"/>
            <w:vAlign w:val="center"/>
            <w:hideMark/>
          </w:tcPr>
          <w:p w14:paraId="7CB72D1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18/NTB/153</w:t>
            </w:r>
          </w:p>
        </w:tc>
        <w:tc>
          <w:tcPr>
            <w:tcW w:w="2646" w:type="dxa"/>
            <w:shd w:val="clear" w:color="auto" w:fill="FFFFFF" w:themeFill="background1"/>
            <w:vAlign w:val="center"/>
            <w:hideMark/>
          </w:tcPr>
          <w:p w14:paraId="1A49DC7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Journey II BCS Total Knee System: Patient Reported Outcome Measures</w:t>
            </w:r>
          </w:p>
        </w:tc>
        <w:tc>
          <w:tcPr>
            <w:tcW w:w="1229" w:type="dxa"/>
            <w:shd w:val="clear" w:color="auto" w:fill="FFFFFF" w:themeFill="background1"/>
            <w:vAlign w:val="center"/>
            <w:hideMark/>
          </w:tcPr>
          <w:p w14:paraId="1E9CA17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Mr Peter Ruthven MacGregor Black</w:t>
            </w:r>
          </w:p>
        </w:tc>
        <w:tc>
          <w:tcPr>
            <w:tcW w:w="1322" w:type="dxa"/>
            <w:shd w:val="clear" w:color="auto" w:fill="FFFFFF" w:themeFill="background1"/>
            <w:vAlign w:val="center"/>
            <w:hideMark/>
          </w:tcPr>
          <w:p w14:paraId="79EB4E4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20/08/2018</w:t>
            </w:r>
          </w:p>
        </w:tc>
        <w:tc>
          <w:tcPr>
            <w:tcW w:w="1559" w:type="dxa"/>
            <w:shd w:val="clear" w:color="auto" w:fill="FFFFFF" w:themeFill="background1"/>
            <w:vAlign w:val="center"/>
            <w:hideMark/>
          </w:tcPr>
          <w:p w14:paraId="5328251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21/09/2018</w:t>
            </w:r>
          </w:p>
        </w:tc>
        <w:tc>
          <w:tcPr>
            <w:tcW w:w="1276" w:type="dxa"/>
            <w:shd w:val="clear" w:color="auto" w:fill="FFFFFF" w:themeFill="background1"/>
            <w:vAlign w:val="center"/>
            <w:hideMark/>
          </w:tcPr>
          <w:p w14:paraId="4624791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047347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30/10/2018</w:t>
            </w:r>
          </w:p>
        </w:tc>
        <w:tc>
          <w:tcPr>
            <w:tcW w:w="1748" w:type="dxa"/>
            <w:shd w:val="clear" w:color="auto" w:fill="FFFFFF" w:themeFill="background1"/>
            <w:vAlign w:val="center"/>
            <w:hideMark/>
          </w:tcPr>
          <w:p w14:paraId="46B568E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Southern Cross Hospital</w:t>
            </w:r>
          </w:p>
        </w:tc>
        <w:tc>
          <w:tcPr>
            <w:tcW w:w="1559" w:type="dxa"/>
            <w:shd w:val="clear" w:color="auto" w:fill="FFFFFF" w:themeFill="background1"/>
            <w:vAlign w:val="center"/>
            <w:hideMark/>
          </w:tcPr>
          <w:p w14:paraId="3886BA1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medical device company</w:t>
            </w:r>
          </w:p>
        </w:tc>
      </w:tr>
      <w:tr w:rsidR="00CC54A1" w:rsidRPr="00CC54A1" w14:paraId="266408AC" w14:textId="77777777" w:rsidTr="00CC54A1">
        <w:tc>
          <w:tcPr>
            <w:tcW w:w="0" w:type="auto"/>
            <w:shd w:val="clear" w:color="auto" w:fill="FFFFFF" w:themeFill="background1"/>
            <w:vAlign w:val="center"/>
            <w:hideMark/>
          </w:tcPr>
          <w:p w14:paraId="215E34D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18/NTB/154</w:t>
            </w:r>
          </w:p>
        </w:tc>
        <w:tc>
          <w:tcPr>
            <w:tcW w:w="2646" w:type="dxa"/>
            <w:shd w:val="clear" w:color="auto" w:fill="FFFFFF" w:themeFill="background1"/>
            <w:vAlign w:val="center"/>
            <w:hideMark/>
          </w:tcPr>
          <w:p w14:paraId="361D108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Cochlear implants and cognitive decline</w:t>
            </w:r>
          </w:p>
        </w:tc>
        <w:tc>
          <w:tcPr>
            <w:tcW w:w="1229" w:type="dxa"/>
            <w:shd w:val="clear" w:color="auto" w:fill="FFFFFF" w:themeFill="background1"/>
            <w:vAlign w:val="center"/>
            <w:hideMark/>
          </w:tcPr>
          <w:p w14:paraId="140F629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Julia </w:t>
            </w:r>
            <w:proofErr w:type="spellStart"/>
            <w:r w:rsidRPr="00CC54A1">
              <w:rPr>
                <w:rFonts w:cs="Arial"/>
                <w:color w:val="000000"/>
                <w:sz w:val="18"/>
                <w:szCs w:val="18"/>
                <w:lang w:val="en-NZ" w:eastAsia="en-NZ"/>
              </w:rPr>
              <w:t>Sarant</w:t>
            </w:r>
            <w:proofErr w:type="spellEnd"/>
          </w:p>
        </w:tc>
        <w:tc>
          <w:tcPr>
            <w:tcW w:w="1322" w:type="dxa"/>
            <w:shd w:val="clear" w:color="auto" w:fill="FFFFFF" w:themeFill="background1"/>
            <w:vAlign w:val="center"/>
            <w:hideMark/>
          </w:tcPr>
          <w:p w14:paraId="2D45C4AC"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6896CC74"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7C2E736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1D0E1A8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13/09/2018</w:t>
            </w:r>
          </w:p>
        </w:tc>
        <w:tc>
          <w:tcPr>
            <w:tcW w:w="1748" w:type="dxa"/>
            <w:shd w:val="clear" w:color="auto" w:fill="FFFFFF" w:themeFill="background1"/>
            <w:vAlign w:val="center"/>
            <w:hideMark/>
          </w:tcPr>
          <w:p w14:paraId="411C53E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The University of Melbourne</w:t>
            </w:r>
          </w:p>
        </w:tc>
        <w:tc>
          <w:tcPr>
            <w:tcW w:w="1559" w:type="dxa"/>
            <w:shd w:val="clear" w:color="auto" w:fill="FFFFFF" w:themeFill="background1"/>
            <w:vAlign w:val="center"/>
            <w:hideMark/>
          </w:tcPr>
          <w:p w14:paraId="76CCB5B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7168E74B" w14:textId="77777777" w:rsidTr="00CC54A1">
        <w:tc>
          <w:tcPr>
            <w:tcW w:w="0" w:type="auto"/>
            <w:shd w:val="clear" w:color="auto" w:fill="FFFFFF" w:themeFill="background1"/>
            <w:vAlign w:val="center"/>
            <w:hideMark/>
          </w:tcPr>
          <w:p w14:paraId="66AD643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18/NTB/155</w:t>
            </w:r>
          </w:p>
        </w:tc>
        <w:tc>
          <w:tcPr>
            <w:tcW w:w="2646" w:type="dxa"/>
            <w:shd w:val="clear" w:color="auto" w:fill="FFFFFF" w:themeFill="background1"/>
            <w:vAlign w:val="center"/>
            <w:hideMark/>
          </w:tcPr>
          <w:p w14:paraId="24EA282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Quantification of intranasal topical gadolinium distribution</w:t>
            </w:r>
          </w:p>
        </w:tc>
        <w:tc>
          <w:tcPr>
            <w:tcW w:w="1229" w:type="dxa"/>
            <w:shd w:val="clear" w:color="auto" w:fill="FFFFFF" w:themeFill="background1"/>
            <w:vAlign w:val="center"/>
            <w:hideMark/>
          </w:tcPr>
          <w:p w14:paraId="46137DB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Miss Joey Siu</w:t>
            </w:r>
          </w:p>
        </w:tc>
        <w:tc>
          <w:tcPr>
            <w:tcW w:w="1322" w:type="dxa"/>
            <w:shd w:val="clear" w:color="auto" w:fill="FFFFFF" w:themeFill="background1"/>
            <w:vAlign w:val="center"/>
            <w:hideMark/>
          </w:tcPr>
          <w:p w14:paraId="74CBBB7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31/08/2018</w:t>
            </w:r>
          </w:p>
        </w:tc>
        <w:tc>
          <w:tcPr>
            <w:tcW w:w="1559" w:type="dxa"/>
            <w:shd w:val="clear" w:color="auto" w:fill="FFFFFF" w:themeFill="background1"/>
            <w:vAlign w:val="center"/>
            <w:hideMark/>
          </w:tcPr>
          <w:p w14:paraId="46E47F9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2/10/2018</w:t>
            </w:r>
          </w:p>
        </w:tc>
        <w:tc>
          <w:tcPr>
            <w:tcW w:w="1276" w:type="dxa"/>
            <w:shd w:val="clear" w:color="auto" w:fill="FFFFFF" w:themeFill="background1"/>
            <w:vAlign w:val="center"/>
            <w:hideMark/>
          </w:tcPr>
          <w:p w14:paraId="4700250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6B98DDC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4/10/2018</w:t>
            </w:r>
          </w:p>
        </w:tc>
        <w:tc>
          <w:tcPr>
            <w:tcW w:w="1748" w:type="dxa"/>
            <w:shd w:val="clear" w:color="auto" w:fill="FFFFFF" w:themeFill="background1"/>
            <w:vAlign w:val="center"/>
            <w:hideMark/>
          </w:tcPr>
          <w:p w14:paraId="6280CE2B"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02722E5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5D1584D0" w14:textId="77777777" w:rsidTr="00CC54A1">
        <w:tc>
          <w:tcPr>
            <w:tcW w:w="0" w:type="auto"/>
            <w:shd w:val="clear" w:color="auto" w:fill="FFFFFF" w:themeFill="background1"/>
            <w:vAlign w:val="center"/>
            <w:hideMark/>
          </w:tcPr>
          <w:p w14:paraId="607E15B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18/NTB/156</w:t>
            </w:r>
          </w:p>
        </w:tc>
        <w:tc>
          <w:tcPr>
            <w:tcW w:w="2646" w:type="dxa"/>
            <w:shd w:val="clear" w:color="auto" w:fill="FFFFFF" w:themeFill="background1"/>
            <w:vAlign w:val="center"/>
            <w:hideMark/>
          </w:tcPr>
          <w:p w14:paraId="60140CC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Kidney transplantation from DCD donors</w:t>
            </w:r>
          </w:p>
        </w:tc>
        <w:tc>
          <w:tcPr>
            <w:tcW w:w="1229" w:type="dxa"/>
            <w:shd w:val="clear" w:color="auto" w:fill="FFFFFF" w:themeFill="background1"/>
            <w:vAlign w:val="center"/>
            <w:hideMark/>
          </w:tcPr>
          <w:p w14:paraId="7C3B45C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Michael Collins</w:t>
            </w:r>
          </w:p>
        </w:tc>
        <w:tc>
          <w:tcPr>
            <w:tcW w:w="1322" w:type="dxa"/>
            <w:shd w:val="clear" w:color="auto" w:fill="FFFFFF" w:themeFill="background1"/>
            <w:vAlign w:val="center"/>
            <w:hideMark/>
          </w:tcPr>
          <w:p w14:paraId="08F1879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7/09/2018</w:t>
            </w:r>
          </w:p>
        </w:tc>
        <w:tc>
          <w:tcPr>
            <w:tcW w:w="1559" w:type="dxa"/>
            <w:shd w:val="clear" w:color="auto" w:fill="FFFFFF" w:themeFill="background1"/>
            <w:vAlign w:val="center"/>
            <w:hideMark/>
          </w:tcPr>
          <w:p w14:paraId="34EB75A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21/09/2018</w:t>
            </w:r>
          </w:p>
        </w:tc>
        <w:tc>
          <w:tcPr>
            <w:tcW w:w="1276" w:type="dxa"/>
            <w:shd w:val="clear" w:color="auto" w:fill="FFFFFF" w:themeFill="background1"/>
            <w:vAlign w:val="center"/>
            <w:hideMark/>
          </w:tcPr>
          <w:p w14:paraId="480DAB0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F666B0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31/10/2018</w:t>
            </w:r>
          </w:p>
        </w:tc>
        <w:tc>
          <w:tcPr>
            <w:tcW w:w="1748" w:type="dxa"/>
            <w:shd w:val="clear" w:color="auto" w:fill="FFFFFF" w:themeFill="background1"/>
            <w:vAlign w:val="center"/>
            <w:hideMark/>
          </w:tcPr>
          <w:p w14:paraId="2724DCB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4C330A0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70D3A714" w14:textId="77777777" w:rsidTr="00CC54A1">
        <w:tc>
          <w:tcPr>
            <w:tcW w:w="0" w:type="auto"/>
            <w:shd w:val="clear" w:color="auto" w:fill="FFFFFF" w:themeFill="background1"/>
            <w:vAlign w:val="center"/>
            <w:hideMark/>
          </w:tcPr>
          <w:p w14:paraId="1D95159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18/NTB/157</w:t>
            </w:r>
          </w:p>
        </w:tc>
        <w:tc>
          <w:tcPr>
            <w:tcW w:w="2646" w:type="dxa"/>
            <w:shd w:val="clear" w:color="auto" w:fill="FFFFFF" w:themeFill="background1"/>
            <w:vAlign w:val="center"/>
            <w:hideMark/>
          </w:tcPr>
          <w:p w14:paraId="7B69857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Albinism - visual impact, ocular findings, and potential visual aids</w:t>
            </w:r>
          </w:p>
        </w:tc>
        <w:tc>
          <w:tcPr>
            <w:tcW w:w="1229" w:type="dxa"/>
            <w:shd w:val="clear" w:color="auto" w:fill="FFFFFF" w:themeFill="background1"/>
            <w:vAlign w:val="center"/>
            <w:hideMark/>
          </w:tcPr>
          <w:p w14:paraId="1A31F0A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w:t>
            </w:r>
            <w:proofErr w:type="spellStart"/>
            <w:r w:rsidRPr="00CC54A1">
              <w:rPr>
                <w:rFonts w:cs="Arial"/>
                <w:color w:val="000000"/>
                <w:sz w:val="18"/>
                <w:szCs w:val="18"/>
                <w:lang w:val="en-NZ" w:eastAsia="en-NZ"/>
              </w:rPr>
              <w:t>Shuan</w:t>
            </w:r>
            <w:proofErr w:type="spellEnd"/>
            <w:r w:rsidRPr="00CC54A1">
              <w:rPr>
                <w:rFonts w:cs="Arial"/>
                <w:color w:val="000000"/>
                <w:sz w:val="18"/>
                <w:szCs w:val="18"/>
                <w:lang w:val="en-NZ" w:eastAsia="en-NZ"/>
              </w:rPr>
              <w:t xml:space="preserve"> H Dai</w:t>
            </w:r>
          </w:p>
        </w:tc>
        <w:tc>
          <w:tcPr>
            <w:tcW w:w="1322" w:type="dxa"/>
            <w:shd w:val="clear" w:color="auto" w:fill="FFFFFF" w:themeFill="background1"/>
            <w:vAlign w:val="center"/>
            <w:hideMark/>
          </w:tcPr>
          <w:p w14:paraId="08E95EE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13/09/2018</w:t>
            </w:r>
          </w:p>
        </w:tc>
        <w:tc>
          <w:tcPr>
            <w:tcW w:w="1559" w:type="dxa"/>
            <w:shd w:val="clear" w:color="auto" w:fill="FFFFFF" w:themeFill="background1"/>
            <w:vAlign w:val="center"/>
            <w:hideMark/>
          </w:tcPr>
          <w:p w14:paraId="7BEB8F6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23/10/2018</w:t>
            </w:r>
          </w:p>
        </w:tc>
        <w:tc>
          <w:tcPr>
            <w:tcW w:w="1276" w:type="dxa"/>
            <w:shd w:val="clear" w:color="auto" w:fill="FFFFFF" w:themeFill="background1"/>
            <w:vAlign w:val="center"/>
            <w:hideMark/>
          </w:tcPr>
          <w:p w14:paraId="16E92C1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A4C9DA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12/03/2019</w:t>
            </w:r>
          </w:p>
        </w:tc>
        <w:tc>
          <w:tcPr>
            <w:tcW w:w="1748" w:type="dxa"/>
            <w:shd w:val="clear" w:color="auto" w:fill="FFFFFF" w:themeFill="background1"/>
            <w:vAlign w:val="center"/>
            <w:hideMark/>
          </w:tcPr>
          <w:p w14:paraId="38491E2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w:t>
            </w:r>
          </w:p>
        </w:tc>
        <w:tc>
          <w:tcPr>
            <w:tcW w:w="1559" w:type="dxa"/>
            <w:shd w:val="clear" w:color="auto" w:fill="FFFFFF" w:themeFill="background1"/>
            <w:vAlign w:val="center"/>
            <w:hideMark/>
          </w:tcPr>
          <w:p w14:paraId="6817B6F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474CA5E2" w14:textId="77777777" w:rsidTr="00CC54A1">
        <w:tc>
          <w:tcPr>
            <w:tcW w:w="0" w:type="auto"/>
            <w:shd w:val="clear" w:color="auto" w:fill="FFFFFF" w:themeFill="background1"/>
            <w:vAlign w:val="center"/>
            <w:hideMark/>
          </w:tcPr>
          <w:p w14:paraId="02BD99B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18/NTB/159</w:t>
            </w:r>
          </w:p>
        </w:tc>
        <w:tc>
          <w:tcPr>
            <w:tcW w:w="2646" w:type="dxa"/>
            <w:shd w:val="clear" w:color="auto" w:fill="FFFFFF" w:themeFill="background1"/>
            <w:vAlign w:val="center"/>
            <w:hideMark/>
          </w:tcPr>
          <w:p w14:paraId="3EBDAC4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DYNAMIC-III</w:t>
            </w:r>
          </w:p>
        </w:tc>
        <w:tc>
          <w:tcPr>
            <w:tcW w:w="1229" w:type="dxa"/>
            <w:shd w:val="clear" w:color="auto" w:fill="FFFFFF" w:themeFill="background1"/>
            <w:vAlign w:val="center"/>
            <w:hideMark/>
          </w:tcPr>
          <w:p w14:paraId="0D88357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Mark Jeffery</w:t>
            </w:r>
          </w:p>
        </w:tc>
        <w:tc>
          <w:tcPr>
            <w:tcW w:w="1322" w:type="dxa"/>
            <w:shd w:val="clear" w:color="auto" w:fill="FFFFFF" w:themeFill="background1"/>
            <w:vAlign w:val="center"/>
            <w:hideMark/>
          </w:tcPr>
          <w:p w14:paraId="3D77A36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13/09/2018</w:t>
            </w:r>
          </w:p>
        </w:tc>
        <w:tc>
          <w:tcPr>
            <w:tcW w:w="1559" w:type="dxa"/>
            <w:shd w:val="clear" w:color="auto" w:fill="FFFFFF" w:themeFill="background1"/>
            <w:vAlign w:val="center"/>
            <w:hideMark/>
          </w:tcPr>
          <w:p w14:paraId="31C5188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4/02/2019</w:t>
            </w:r>
          </w:p>
        </w:tc>
        <w:tc>
          <w:tcPr>
            <w:tcW w:w="1276" w:type="dxa"/>
            <w:shd w:val="clear" w:color="auto" w:fill="FFFFFF" w:themeFill="background1"/>
            <w:vAlign w:val="center"/>
            <w:hideMark/>
          </w:tcPr>
          <w:p w14:paraId="714A2ED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5F47C8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4/02/2019</w:t>
            </w:r>
          </w:p>
        </w:tc>
        <w:tc>
          <w:tcPr>
            <w:tcW w:w="1748" w:type="dxa"/>
            <w:shd w:val="clear" w:color="auto" w:fill="FFFFFF" w:themeFill="background1"/>
            <w:vAlign w:val="center"/>
            <w:hideMark/>
          </w:tcPr>
          <w:p w14:paraId="4F59E8F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Canterbury </w:t>
            </w:r>
            <w:proofErr w:type="spellStart"/>
            <w:r w:rsidRPr="00CC54A1">
              <w:rPr>
                <w:rFonts w:cs="Arial"/>
                <w:color w:val="000000"/>
                <w:sz w:val="18"/>
                <w:szCs w:val="18"/>
                <w:lang w:val="en-NZ" w:eastAsia="en-NZ"/>
              </w:rPr>
              <w:t>Dustrict</w:t>
            </w:r>
            <w:proofErr w:type="spellEnd"/>
            <w:r w:rsidRPr="00CC54A1">
              <w:rPr>
                <w:rFonts w:cs="Arial"/>
                <w:color w:val="000000"/>
                <w:sz w:val="18"/>
                <w:szCs w:val="18"/>
                <w:lang w:val="en-NZ" w:eastAsia="en-NZ"/>
              </w:rPr>
              <w:t xml:space="preserve"> Health Board</w:t>
            </w:r>
          </w:p>
        </w:tc>
        <w:tc>
          <w:tcPr>
            <w:tcW w:w="1559" w:type="dxa"/>
            <w:shd w:val="clear" w:color="auto" w:fill="FFFFFF" w:themeFill="background1"/>
            <w:vAlign w:val="center"/>
            <w:hideMark/>
          </w:tcPr>
          <w:p w14:paraId="474BF04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collaborative research</w:t>
            </w:r>
          </w:p>
        </w:tc>
      </w:tr>
      <w:tr w:rsidR="00CC54A1" w:rsidRPr="00CC54A1" w14:paraId="3B7872AA" w14:textId="77777777" w:rsidTr="00CC54A1">
        <w:tc>
          <w:tcPr>
            <w:tcW w:w="0" w:type="auto"/>
            <w:shd w:val="clear" w:color="auto" w:fill="FFFFFF" w:themeFill="background1"/>
            <w:vAlign w:val="center"/>
            <w:hideMark/>
          </w:tcPr>
          <w:p w14:paraId="6284B8C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18/NTB/160</w:t>
            </w:r>
          </w:p>
        </w:tc>
        <w:tc>
          <w:tcPr>
            <w:tcW w:w="2646" w:type="dxa"/>
            <w:shd w:val="clear" w:color="auto" w:fill="FFFFFF" w:themeFill="background1"/>
            <w:vAlign w:val="center"/>
            <w:hideMark/>
          </w:tcPr>
          <w:p w14:paraId="18B07BF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ZEST 2</w:t>
            </w:r>
          </w:p>
        </w:tc>
        <w:tc>
          <w:tcPr>
            <w:tcW w:w="1229" w:type="dxa"/>
            <w:shd w:val="clear" w:color="auto" w:fill="FFFFFF" w:themeFill="background1"/>
            <w:vAlign w:val="center"/>
            <w:hideMark/>
          </w:tcPr>
          <w:p w14:paraId="458F660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Professor Peter Gilling</w:t>
            </w:r>
          </w:p>
        </w:tc>
        <w:tc>
          <w:tcPr>
            <w:tcW w:w="1322" w:type="dxa"/>
            <w:shd w:val="clear" w:color="auto" w:fill="FFFFFF" w:themeFill="background1"/>
            <w:vAlign w:val="center"/>
            <w:hideMark/>
          </w:tcPr>
          <w:p w14:paraId="2949EB1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20/09/2018</w:t>
            </w:r>
          </w:p>
        </w:tc>
        <w:tc>
          <w:tcPr>
            <w:tcW w:w="1559" w:type="dxa"/>
            <w:shd w:val="clear" w:color="auto" w:fill="FFFFFF" w:themeFill="background1"/>
            <w:vAlign w:val="center"/>
            <w:hideMark/>
          </w:tcPr>
          <w:p w14:paraId="13CCB55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23/10/2018</w:t>
            </w:r>
          </w:p>
        </w:tc>
        <w:tc>
          <w:tcPr>
            <w:tcW w:w="1276" w:type="dxa"/>
            <w:shd w:val="clear" w:color="auto" w:fill="FFFFFF" w:themeFill="background1"/>
            <w:vAlign w:val="center"/>
            <w:hideMark/>
          </w:tcPr>
          <w:p w14:paraId="2F547D6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575AB85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3/09/2019</w:t>
            </w:r>
          </w:p>
        </w:tc>
        <w:tc>
          <w:tcPr>
            <w:tcW w:w="1748" w:type="dxa"/>
            <w:shd w:val="clear" w:color="auto" w:fill="FFFFFF" w:themeFill="background1"/>
            <w:vAlign w:val="center"/>
            <w:hideMark/>
          </w:tcPr>
          <w:p w14:paraId="4E5FEEF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Tauranga Urology Research Limited</w:t>
            </w:r>
          </w:p>
        </w:tc>
        <w:tc>
          <w:tcPr>
            <w:tcW w:w="1559" w:type="dxa"/>
            <w:shd w:val="clear" w:color="auto" w:fill="FFFFFF" w:themeFill="background1"/>
            <w:vAlign w:val="center"/>
            <w:hideMark/>
          </w:tcPr>
          <w:p w14:paraId="515EC35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medical device company</w:t>
            </w:r>
          </w:p>
        </w:tc>
      </w:tr>
      <w:tr w:rsidR="00CC54A1" w:rsidRPr="00CC54A1" w14:paraId="2211341F" w14:textId="77777777" w:rsidTr="00CC54A1">
        <w:tc>
          <w:tcPr>
            <w:tcW w:w="0" w:type="auto"/>
            <w:shd w:val="clear" w:color="auto" w:fill="FFFFFF" w:themeFill="background1"/>
            <w:vAlign w:val="center"/>
            <w:hideMark/>
          </w:tcPr>
          <w:p w14:paraId="16D3B4F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18/NTB/161</w:t>
            </w:r>
          </w:p>
        </w:tc>
        <w:tc>
          <w:tcPr>
            <w:tcW w:w="2646" w:type="dxa"/>
            <w:shd w:val="clear" w:color="auto" w:fill="FFFFFF" w:themeFill="background1"/>
            <w:vAlign w:val="center"/>
            <w:hideMark/>
          </w:tcPr>
          <w:p w14:paraId="52D2D72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Ketone monoester supplementation in individuals with prediabetes</w:t>
            </w:r>
          </w:p>
        </w:tc>
        <w:tc>
          <w:tcPr>
            <w:tcW w:w="1229" w:type="dxa"/>
            <w:shd w:val="clear" w:color="auto" w:fill="FFFFFF" w:themeFill="background1"/>
            <w:vAlign w:val="center"/>
            <w:hideMark/>
          </w:tcPr>
          <w:p w14:paraId="7D93CD9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A/Professor Max Petrov</w:t>
            </w:r>
          </w:p>
        </w:tc>
        <w:tc>
          <w:tcPr>
            <w:tcW w:w="1322" w:type="dxa"/>
            <w:shd w:val="clear" w:color="auto" w:fill="FFFFFF" w:themeFill="background1"/>
            <w:vAlign w:val="center"/>
            <w:hideMark/>
          </w:tcPr>
          <w:p w14:paraId="2A42704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20/09/2018</w:t>
            </w:r>
          </w:p>
        </w:tc>
        <w:tc>
          <w:tcPr>
            <w:tcW w:w="1559" w:type="dxa"/>
            <w:shd w:val="clear" w:color="auto" w:fill="FFFFFF" w:themeFill="background1"/>
            <w:vAlign w:val="center"/>
            <w:hideMark/>
          </w:tcPr>
          <w:p w14:paraId="51D9E83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23/10/2018</w:t>
            </w:r>
          </w:p>
        </w:tc>
        <w:tc>
          <w:tcPr>
            <w:tcW w:w="1276" w:type="dxa"/>
            <w:shd w:val="clear" w:color="auto" w:fill="FFFFFF" w:themeFill="background1"/>
            <w:vAlign w:val="center"/>
            <w:hideMark/>
          </w:tcPr>
          <w:p w14:paraId="2FAFA94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0FDF45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5/12/2018</w:t>
            </w:r>
          </w:p>
        </w:tc>
        <w:tc>
          <w:tcPr>
            <w:tcW w:w="1748" w:type="dxa"/>
            <w:shd w:val="clear" w:color="auto" w:fill="FFFFFF" w:themeFill="background1"/>
            <w:vAlign w:val="center"/>
            <w:hideMark/>
          </w:tcPr>
          <w:p w14:paraId="2992940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The University of Auckland</w:t>
            </w:r>
          </w:p>
        </w:tc>
        <w:tc>
          <w:tcPr>
            <w:tcW w:w="1559" w:type="dxa"/>
            <w:shd w:val="clear" w:color="auto" w:fill="FFFFFF" w:themeFill="background1"/>
            <w:vAlign w:val="center"/>
            <w:hideMark/>
          </w:tcPr>
          <w:p w14:paraId="7744B64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0FBCD1E8" w14:textId="77777777" w:rsidTr="00CC54A1">
        <w:tc>
          <w:tcPr>
            <w:tcW w:w="0" w:type="auto"/>
            <w:shd w:val="clear" w:color="auto" w:fill="FFFFFF" w:themeFill="background1"/>
            <w:vAlign w:val="center"/>
            <w:hideMark/>
          </w:tcPr>
          <w:p w14:paraId="09094A3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18/NTB/162</w:t>
            </w:r>
          </w:p>
        </w:tc>
        <w:tc>
          <w:tcPr>
            <w:tcW w:w="2646" w:type="dxa"/>
            <w:shd w:val="clear" w:color="auto" w:fill="FFFFFF" w:themeFill="background1"/>
            <w:vAlign w:val="center"/>
            <w:hideMark/>
          </w:tcPr>
          <w:p w14:paraId="4471590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Postnatal depression in mothers of babies born by Caesarean section</w:t>
            </w:r>
          </w:p>
        </w:tc>
        <w:tc>
          <w:tcPr>
            <w:tcW w:w="1229" w:type="dxa"/>
            <w:shd w:val="clear" w:color="auto" w:fill="FFFFFF" w:themeFill="background1"/>
            <w:vAlign w:val="center"/>
            <w:hideMark/>
          </w:tcPr>
          <w:p w14:paraId="4B723A9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Richard Carpenter</w:t>
            </w:r>
          </w:p>
        </w:tc>
        <w:tc>
          <w:tcPr>
            <w:tcW w:w="1322" w:type="dxa"/>
            <w:shd w:val="clear" w:color="auto" w:fill="FFFFFF" w:themeFill="background1"/>
            <w:vAlign w:val="center"/>
            <w:hideMark/>
          </w:tcPr>
          <w:p w14:paraId="783E77C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20/09/2018</w:t>
            </w:r>
          </w:p>
        </w:tc>
        <w:tc>
          <w:tcPr>
            <w:tcW w:w="1559" w:type="dxa"/>
            <w:shd w:val="clear" w:color="auto" w:fill="FFFFFF" w:themeFill="background1"/>
            <w:vAlign w:val="center"/>
            <w:hideMark/>
          </w:tcPr>
          <w:p w14:paraId="0F865E6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23/10/2018</w:t>
            </w:r>
          </w:p>
        </w:tc>
        <w:tc>
          <w:tcPr>
            <w:tcW w:w="1276" w:type="dxa"/>
            <w:shd w:val="clear" w:color="auto" w:fill="FFFFFF" w:themeFill="background1"/>
            <w:vAlign w:val="center"/>
            <w:hideMark/>
          </w:tcPr>
          <w:p w14:paraId="30E1073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3DE826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12/12/2018</w:t>
            </w:r>
          </w:p>
        </w:tc>
        <w:tc>
          <w:tcPr>
            <w:tcW w:w="1748" w:type="dxa"/>
            <w:shd w:val="clear" w:color="auto" w:fill="FFFFFF" w:themeFill="background1"/>
            <w:vAlign w:val="center"/>
            <w:hideMark/>
          </w:tcPr>
          <w:p w14:paraId="4A3C7BF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Waitemata District Health Board</w:t>
            </w:r>
          </w:p>
        </w:tc>
        <w:tc>
          <w:tcPr>
            <w:tcW w:w="1559" w:type="dxa"/>
            <w:shd w:val="clear" w:color="auto" w:fill="FFFFFF" w:themeFill="background1"/>
            <w:vAlign w:val="center"/>
            <w:hideMark/>
          </w:tcPr>
          <w:p w14:paraId="0D6C531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2BE4BB04" w14:textId="77777777" w:rsidTr="00CC54A1">
        <w:tc>
          <w:tcPr>
            <w:tcW w:w="0" w:type="auto"/>
            <w:shd w:val="clear" w:color="auto" w:fill="FFFFFF" w:themeFill="background1"/>
            <w:vAlign w:val="center"/>
            <w:hideMark/>
          </w:tcPr>
          <w:p w14:paraId="59CD735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18/NTB/163</w:t>
            </w:r>
          </w:p>
        </w:tc>
        <w:tc>
          <w:tcPr>
            <w:tcW w:w="2646" w:type="dxa"/>
            <w:shd w:val="clear" w:color="auto" w:fill="FFFFFF" w:themeFill="background1"/>
            <w:vAlign w:val="center"/>
            <w:hideMark/>
          </w:tcPr>
          <w:p w14:paraId="39CFBEE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SUBCUTANEOUS TIBIAL NERVE STIMULATION FOR URGENCY URINARY INCONTINENCE: A FOLLOW-ON STUDY</w:t>
            </w:r>
          </w:p>
        </w:tc>
        <w:tc>
          <w:tcPr>
            <w:tcW w:w="1229" w:type="dxa"/>
            <w:shd w:val="clear" w:color="auto" w:fill="FFFFFF" w:themeFill="background1"/>
            <w:vAlign w:val="center"/>
            <w:hideMark/>
          </w:tcPr>
          <w:p w14:paraId="71DC8BDF" w14:textId="77777777" w:rsidR="00AA2392" w:rsidRPr="00CC54A1" w:rsidRDefault="00AA2392" w:rsidP="00CC54A1">
            <w:pPr>
              <w:jc w:val="center"/>
              <w:rPr>
                <w:rFonts w:cs="Arial"/>
                <w:color w:val="000000"/>
                <w:sz w:val="18"/>
                <w:szCs w:val="18"/>
                <w:lang w:val="en-NZ" w:eastAsia="en-NZ"/>
              </w:rPr>
            </w:pPr>
            <w:proofErr w:type="spellStart"/>
            <w:r w:rsidRPr="00CC54A1">
              <w:rPr>
                <w:rFonts w:cs="Arial"/>
                <w:color w:val="000000"/>
                <w:sz w:val="18"/>
                <w:szCs w:val="18"/>
                <w:lang w:val="en-NZ" w:eastAsia="en-NZ"/>
              </w:rPr>
              <w:t>Dr.</w:t>
            </w:r>
            <w:proofErr w:type="spellEnd"/>
            <w:r w:rsidRPr="00CC54A1">
              <w:rPr>
                <w:rFonts w:cs="Arial"/>
                <w:color w:val="000000"/>
                <w:sz w:val="18"/>
                <w:szCs w:val="18"/>
                <w:lang w:val="en-NZ" w:eastAsia="en-NZ"/>
              </w:rPr>
              <w:t xml:space="preserve"> Sharon English</w:t>
            </w:r>
          </w:p>
        </w:tc>
        <w:tc>
          <w:tcPr>
            <w:tcW w:w="1322" w:type="dxa"/>
            <w:shd w:val="clear" w:color="auto" w:fill="FFFFFF" w:themeFill="background1"/>
            <w:vAlign w:val="center"/>
            <w:hideMark/>
          </w:tcPr>
          <w:p w14:paraId="34EEDAE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20/09/2018</w:t>
            </w:r>
          </w:p>
        </w:tc>
        <w:tc>
          <w:tcPr>
            <w:tcW w:w="1559" w:type="dxa"/>
            <w:shd w:val="clear" w:color="auto" w:fill="FFFFFF" w:themeFill="background1"/>
            <w:vAlign w:val="center"/>
            <w:hideMark/>
          </w:tcPr>
          <w:p w14:paraId="4A51AC1C"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3A448B3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Decline</w:t>
            </w:r>
          </w:p>
        </w:tc>
        <w:tc>
          <w:tcPr>
            <w:tcW w:w="1371" w:type="dxa"/>
            <w:shd w:val="clear" w:color="auto" w:fill="FFFFFF" w:themeFill="background1"/>
            <w:vAlign w:val="center"/>
            <w:hideMark/>
          </w:tcPr>
          <w:p w14:paraId="729E473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23/10/2018</w:t>
            </w:r>
          </w:p>
        </w:tc>
        <w:tc>
          <w:tcPr>
            <w:tcW w:w="1748" w:type="dxa"/>
            <w:shd w:val="clear" w:color="auto" w:fill="FFFFFF" w:themeFill="background1"/>
            <w:vAlign w:val="center"/>
            <w:hideMark/>
          </w:tcPr>
          <w:p w14:paraId="3D1E578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Urology Associates</w:t>
            </w:r>
          </w:p>
        </w:tc>
        <w:tc>
          <w:tcPr>
            <w:tcW w:w="1559" w:type="dxa"/>
            <w:shd w:val="clear" w:color="auto" w:fill="FFFFFF" w:themeFill="background1"/>
            <w:vAlign w:val="center"/>
            <w:hideMark/>
          </w:tcPr>
          <w:p w14:paraId="5010B46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medical device company</w:t>
            </w:r>
          </w:p>
        </w:tc>
      </w:tr>
      <w:tr w:rsidR="00CC54A1" w:rsidRPr="00CC54A1" w14:paraId="6E6CCBAE" w14:textId="77777777" w:rsidTr="00CC54A1">
        <w:tc>
          <w:tcPr>
            <w:tcW w:w="0" w:type="auto"/>
            <w:shd w:val="clear" w:color="auto" w:fill="FFFFFF" w:themeFill="background1"/>
            <w:vAlign w:val="center"/>
            <w:hideMark/>
          </w:tcPr>
          <w:p w14:paraId="00E750C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18/NTB/164</w:t>
            </w:r>
          </w:p>
        </w:tc>
        <w:tc>
          <w:tcPr>
            <w:tcW w:w="2646" w:type="dxa"/>
            <w:shd w:val="clear" w:color="auto" w:fill="FFFFFF" w:themeFill="background1"/>
            <w:vAlign w:val="center"/>
            <w:hideMark/>
          </w:tcPr>
          <w:p w14:paraId="4512072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 randomised double blind placebo control trial of the efficacy of oral N-acetyl Cysteine in mild traumatic brain injury patients presenting to a regional Emergency Department</w:t>
            </w:r>
          </w:p>
        </w:tc>
        <w:tc>
          <w:tcPr>
            <w:tcW w:w="1229" w:type="dxa"/>
            <w:shd w:val="clear" w:color="auto" w:fill="FFFFFF" w:themeFill="background1"/>
            <w:vAlign w:val="center"/>
            <w:hideMark/>
          </w:tcPr>
          <w:p w14:paraId="5FAA4E5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Tom Jerram</w:t>
            </w:r>
          </w:p>
        </w:tc>
        <w:tc>
          <w:tcPr>
            <w:tcW w:w="1322" w:type="dxa"/>
            <w:shd w:val="clear" w:color="auto" w:fill="FFFFFF" w:themeFill="background1"/>
            <w:vAlign w:val="center"/>
            <w:hideMark/>
          </w:tcPr>
          <w:p w14:paraId="238C7B1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20/09/2018</w:t>
            </w:r>
          </w:p>
        </w:tc>
        <w:tc>
          <w:tcPr>
            <w:tcW w:w="1559" w:type="dxa"/>
            <w:shd w:val="clear" w:color="auto" w:fill="FFFFFF" w:themeFill="background1"/>
            <w:vAlign w:val="center"/>
            <w:hideMark/>
          </w:tcPr>
          <w:p w14:paraId="5F5AAAC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23/10/2018</w:t>
            </w:r>
          </w:p>
        </w:tc>
        <w:tc>
          <w:tcPr>
            <w:tcW w:w="1276" w:type="dxa"/>
            <w:shd w:val="clear" w:color="auto" w:fill="FFFFFF" w:themeFill="background1"/>
            <w:vAlign w:val="center"/>
            <w:hideMark/>
          </w:tcPr>
          <w:p w14:paraId="3457299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EE3DC7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14/02/2019</w:t>
            </w:r>
          </w:p>
        </w:tc>
        <w:tc>
          <w:tcPr>
            <w:tcW w:w="1748" w:type="dxa"/>
            <w:shd w:val="clear" w:color="auto" w:fill="FFFFFF" w:themeFill="background1"/>
            <w:vAlign w:val="center"/>
            <w:hideMark/>
          </w:tcPr>
          <w:p w14:paraId="568D0A0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NMDHB</w:t>
            </w:r>
          </w:p>
        </w:tc>
        <w:tc>
          <w:tcPr>
            <w:tcW w:w="1559" w:type="dxa"/>
            <w:shd w:val="clear" w:color="auto" w:fill="FFFFFF" w:themeFill="background1"/>
            <w:vAlign w:val="center"/>
            <w:hideMark/>
          </w:tcPr>
          <w:p w14:paraId="7BC5CD9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6B04F7EE" w14:textId="77777777" w:rsidTr="00CC54A1">
        <w:tc>
          <w:tcPr>
            <w:tcW w:w="0" w:type="auto"/>
            <w:shd w:val="clear" w:color="auto" w:fill="FFFFFF" w:themeFill="background1"/>
            <w:vAlign w:val="center"/>
            <w:hideMark/>
          </w:tcPr>
          <w:p w14:paraId="5ECECA7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18/NTB/165</w:t>
            </w:r>
          </w:p>
        </w:tc>
        <w:tc>
          <w:tcPr>
            <w:tcW w:w="2646" w:type="dxa"/>
            <w:shd w:val="clear" w:color="auto" w:fill="FFFFFF" w:themeFill="background1"/>
            <w:vAlign w:val="center"/>
            <w:hideMark/>
          </w:tcPr>
          <w:p w14:paraId="3E3A4BF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Intertester reliability study</w:t>
            </w:r>
          </w:p>
        </w:tc>
        <w:tc>
          <w:tcPr>
            <w:tcW w:w="1229" w:type="dxa"/>
            <w:shd w:val="clear" w:color="auto" w:fill="FFFFFF" w:themeFill="background1"/>
            <w:vAlign w:val="center"/>
            <w:hideMark/>
          </w:tcPr>
          <w:p w14:paraId="5D810B8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Mr Darragh Kenny</w:t>
            </w:r>
          </w:p>
        </w:tc>
        <w:tc>
          <w:tcPr>
            <w:tcW w:w="1322" w:type="dxa"/>
            <w:shd w:val="clear" w:color="auto" w:fill="FFFFFF" w:themeFill="background1"/>
            <w:vAlign w:val="center"/>
            <w:hideMark/>
          </w:tcPr>
          <w:p w14:paraId="3AA55C1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14/09/2018</w:t>
            </w:r>
          </w:p>
        </w:tc>
        <w:tc>
          <w:tcPr>
            <w:tcW w:w="1559" w:type="dxa"/>
            <w:shd w:val="clear" w:color="auto" w:fill="FFFFFF" w:themeFill="background1"/>
            <w:vAlign w:val="center"/>
            <w:hideMark/>
          </w:tcPr>
          <w:p w14:paraId="74C9E05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4/10/2018</w:t>
            </w:r>
          </w:p>
        </w:tc>
        <w:tc>
          <w:tcPr>
            <w:tcW w:w="1276" w:type="dxa"/>
            <w:shd w:val="clear" w:color="auto" w:fill="FFFFFF" w:themeFill="background1"/>
            <w:vAlign w:val="center"/>
            <w:hideMark/>
          </w:tcPr>
          <w:p w14:paraId="7FAFBC6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13DC673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14/02/2019</w:t>
            </w:r>
          </w:p>
        </w:tc>
        <w:tc>
          <w:tcPr>
            <w:tcW w:w="1748" w:type="dxa"/>
            <w:shd w:val="clear" w:color="auto" w:fill="FFFFFF" w:themeFill="background1"/>
            <w:vAlign w:val="center"/>
            <w:hideMark/>
          </w:tcPr>
          <w:p w14:paraId="09702C5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TBI Health Group</w:t>
            </w:r>
          </w:p>
        </w:tc>
        <w:tc>
          <w:tcPr>
            <w:tcW w:w="1559" w:type="dxa"/>
            <w:shd w:val="clear" w:color="auto" w:fill="FFFFFF" w:themeFill="background1"/>
            <w:vAlign w:val="center"/>
            <w:hideMark/>
          </w:tcPr>
          <w:p w14:paraId="2F62593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other</w:t>
            </w:r>
          </w:p>
        </w:tc>
      </w:tr>
      <w:tr w:rsidR="00CC54A1" w:rsidRPr="00CC54A1" w14:paraId="4F3897C5" w14:textId="77777777" w:rsidTr="00CC54A1">
        <w:tc>
          <w:tcPr>
            <w:tcW w:w="0" w:type="auto"/>
            <w:shd w:val="clear" w:color="auto" w:fill="FFFFFF" w:themeFill="background1"/>
            <w:vAlign w:val="center"/>
            <w:hideMark/>
          </w:tcPr>
          <w:p w14:paraId="38A84FB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18/NTB/166</w:t>
            </w:r>
          </w:p>
        </w:tc>
        <w:tc>
          <w:tcPr>
            <w:tcW w:w="2646" w:type="dxa"/>
            <w:shd w:val="clear" w:color="auto" w:fill="FFFFFF" w:themeFill="background1"/>
            <w:vAlign w:val="center"/>
            <w:hideMark/>
          </w:tcPr>
          <w:p w14:paraId="2C06C27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Antimicrobial prescribing in New Zealand: comparison between different prescriber groups</w:t>
            </w:r>
          </w:p>
        </w:tc>
        <w:tc>
          <w:tcPr>
            <w:tcW w:w="1229" w:type="dxa"/>
            <w:shd w:val="clear" w:color="auto" w:fill="FFFFFF" w:themeFill="background1"/>
            <w:vAlign w:val="center"/>
            <w:hideMark/>
          </w:tcPr>
          <w:p w14:paraId="1A5F6F2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Ms Betty Poot</w:t>
            </w:r>
          </w:p>
        </w:tc>
        <w:tc>
          <w:tcPr>
            <w:tcW w:w="1322" w:type="dxa"/>
            <w:shd w:val="clear" w:color="auto" w:fill="FFFFFF" w:themeFill="background1"/>
            <w:vAlign w:val="center"/>
            <w:hideMark/>
          </w:tcPr>
          <w:p w14:paraId="5A37104A"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0D78D5C8"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6FAE068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023DAE6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24/09/2018</w:t>
            </w:r>
          </w:p>
        </w:tc>
        <w:tc>
          <w:tcPr>
            <w:tcW w:w="1748" w:type="dxa"/>
            <w:shd w:val="clear" w:color="auto" w:fill="FFFFFF" w:themeFill="background1"/>
            <w:vAlign w:val="center"/>
            <w:hideMark/>
          </w:tcPr>
          <w:p w14:paraId="1358905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Victoria University of Wellington</w:t>
            </w:r>
          </w:p>
        </w:tc>
        <w:tc>
          <w:tcPr>
            <w:tcW w:w="1559" w:type="dxa"/>
            <w:shd w:val="clear" w:color="auto" w:fill="FFFFFF" w:themeFill="background1"/>
            <w:vAlign w:val="center"/>
            <w:hideMark/>
          </w:tcPr>
          <w:p w14:paraId="47A63B2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5E17CD64" w14:textId="77777777" w:rsidTr="00CC54A1">
        <w:tc>
          <w:tcPr>
            <w:tcW w:w="0" w:type="auto"/>
            <w:shd w:val="clear" w:color="auto" w:fill="FFFFFF" w:themeFill="background1"/>
            <w:vAlign w:val="center"/>
            <w:hideMark/>
          </w:tcPr>
          <w:p w14:paraId="49232E6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18/NTB/167</w:t>
            </w:r>
          </w:p>
        </w:tc>
        <w:tc>
          <w:tcPr>
            <w:tcW w:w="2646" w:type="dxa"/>
            <w:shd w:val="clear" w:color="auto" w:fill="FFFFFF" w:themeFill="background1"/>
            <w:vAlign w:val="center"/>
            <w:hideMark/>
          </w:tcPr>
          <w:p w14:paraId="65B88E2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Ethnic Differences in the Incidence of Phyllodes Tumours in the wider Auckland Region</w:t>
            </w:r>
          </w:p>
        </w:tc>
        <w:tc>
          <w:tcPr>
            <w:tcW w:w="1229" w:type="dxa"/>
            <w:shd w:val="clear" w:color="auto" w:fill="FFFFFF" w:themeFill="background1"/>
            <w:vAlign w:val="center"/>
            <w:hideMark/>
          </w:tcPr>
          <w:p w14:paraId="7432020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Megan </w:t>
            </w:r>
            <w:proofErr w:type="spellStart"/>
            <w:r w:rsidRPr="00CC54A1">
              <w:rPr>
                <w:rFonts w:cs="Arial"/>
                <w:color w:val="000000"/>
                <w:sz w:val="18"/>
                <w:szCs w:val="18"/>
                <w:lang w:val="en-NZ" w:eastAsia="en-NZ"/>
              </w:rPr>
              <w:t>Grinlinton</w:t>
            </w:r>
            <w:proofErr w:type="spellEnd"/>
          </w:p>
        </w:tc>
        <w:tc>
          <w:tcPr>
            <w:tcW w:w="1322" w:type="dxa"/>
            <w:shd w:val="clear" w:color="auto" w:fill="FFFFFF" w:themeFill="background1"/>
            <w:vAlign w:val="center"/>
            <w:hideMark/>
          </w:tcPr>
          <w:p w14:paraId="3D847F3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17/09/2018</w:t>
            </w:r>
          </w:p>
        </w:tc>
        <w:tc>
          <w:tcPr>
            <w:tcW w:w="1559" w:type="dxa"/>
            <w:shd w:val="clear" w:color="auto" w:fill="FFFFFF" w:themeFill="background1"/>
            <w:vAlign w:val="center"/>
            <w:hideMark/>
          </w:tcPr>
          <w:p w14:paraId="1F103A9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4/10/2018</w:t>
            </w:r>
          </w:p>
        </w:tc>
        <w:tc>
          <w:tcPr>
            <w:tcW w:w="1276" w:type="dxa"/>
            <w:shd w:val="clear" w:color="auto" w:fill="FFFFFF" w:themeFill="background1"/>
            <w:vAlign w:val="center"/>
            <w:hideMark/>
          </w:tcPr>
          <w:p w14:paraId="4CA3964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3AC823B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20/11/2018</w:t>
            </w:r>
          </w:p>
        </w:tc>
        <w:tc>
          <w:tcPr>
            <w:tcW w:w="1748" w:type="dxa"/>
            <w:shd w:val="clear" w:color="auto" w:fill="FFFFFF" w:themeFill="background1"/>
            <w:vAlign w:val="center"/>
            <w:hideMark/>
          </w:tcPr>
          <w:p w14:paraId="2B0DFC3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5292A02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02CD3A29" w14:textId="77777777" w:rsidTr="00CC54A1">
        <w:tc>
          <w:tcPr>
            <w:tcW w:w="0" w:type="auto"/>
            <w:shd w:val="clear" w:color="auto" w:fill="FFFFFF" w:themeFill="background1"/>
            <w:vAlign w:val="center"/>
            <w:hideMark/>
          </w:tcPr>
          <w:p w14:paraId="522F568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18/NTB/169</w:t>
            </w:r>
          </w:p>
        </w:tc>
        <w:tc>
          <w:tcPr>
            <w:tcW w:w="2646" w:type="dxa"/>
            <w:shd w:val="clear" w:color="auto" w:fill="FFFFFF" w:themeFill="background1"/>
            <w:vAlign w:val="center"/>
            <w:hideMark/>
          </w:tcPr>
          <w:p w14:paraId="7D16A99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Evaluating current Cerebral Palsy diagnostic practice</w:t>
            </w:r>
          </w:p>
        </w:tc>
        <w:tc>
          <w:tcPr>
            <w:tcW w:w="1229" w:type="dxa"/>
            <w:shd w:val="clear" w:color="auto" w:fill="FFFFFF" w:themeFill="background1"/>
            <w:vAlign w:val="center"/>
            <w:hideMark/>
          </w:tcPr>
          <w:p w14:paraId="6975FDE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Sian Williams</w:t>
            </w:r>
          </w:p>
        </w:tc>
        <w:tc>
          <w:tcPr>
            <w:tcW w:w="1322" w:type="dxa"/>
            <w:shd w:val="clear" w:color="auto" w:fill="FFFFFF" w:themeFill="background1"/>
            <w:vAlign w:val="center"/>
            <w:hideMark/>
          </w:tcPr>
          <w:p w14:paraId="6E9B136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19/09/2018</w:t>
            </w:r>
          </w:p>
        </w:tc>
        <w:tc>
          <w:tcPr>
            <w:tcW w:w="1559" w:type="dxa"/>
            <w:shd w:val="clear" w:color="auto" w:fill="FFFFFF" w:themeFill="background1"/>
            <w:vAlign w:val="center"/>
            <w:hideMark/>
          </w:tcPr>
          <w:p w14:paraId="4E438FD6"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10F1DAB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295F528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4/10/2018</w:t>
            </w:r>
          </w:p>
        </w:tc>
        <w:tc>
          <w:tcPr>
            <w:tcW w:w="1748" w:type="dxa"/>
            <w:shd w:val="clear" w:color="auto" w:fill="FFFFFF" w:themeFill="background1"/>
            <w:vAlign w:val="center"/>
            <w:hideMark/>
          </w:tcPr>
          <w:p w14:paraId="48EDCE8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w:t>
            </w:r>
          </w:p>
        </w:tc>
        <w:tc>
          <w:tcPr>
            <w:tcW w:w="1559" w:type="dxa"/>
            <w:shd w:val="clear" w:color="auto" w:fill="FFFFFF" w:themeFill="background1"/>
            <w:vAlign w:val="center"/>
            <w:hideMark/>
          </w:tcPr>
          <w:p w14:paraId="6619B1F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446CC722" w14:textId="77777777" w:rsidTr="00CC54A1">
        <w:tc>
          <w:tcPr>
            <w:tcW w:w="0" w:type="auto"/>
            <w:shd w:val="clear" w:color="auto" w:fill="FFFFFF" w:themeFill="background1"/>
            <w:vAlign w:val="center"/>
            <w:hideMark/>
          </w:tcPr>
          <w:p w14:paraId="163CD9D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18/NTB/170</w:t>
            </w:r>
          </w:p>
        </w:tc>
        <w:tc>
          <w:tcPr>
            <w:tcW w:w="2646" w:type="dxa"/>
            <w:shd w:val="clear" w:color="auto" w:fill="FFFFFF" w:themeFill="background1"/>
            <w:vAlign w:val="center"/>
            <w:hideMark/>
          </w:tcPr>
          <w:p w14:paraId="377CCCC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Collection and use of peripheral cells from healthy volunteers</w:t>
            </w:r>
          </w:p>
        </w:tc>
        <w:tc>
          <w:tcPr>
            <w:tcW w:w="1229" w:type="dxa"/>
            <w:shd w:val="clear" w:color="auto" w:fill="FFFFFF" w:themeFill="background1"/>
            <w:vAlign w:val="center"/>
            <w:hideMark/>
          </w:tcPr>
          <w:p w14:paraId="49C861A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Nuala Helsby</w:t>
            </w:r>
          </w:p>
        </w:tc>
        <w:tc>
          <w:tcPr>
            <w:tcW w:w="1322" w:type="dxa"/>
            <w:shd w:val="clear" w:color="auto" w:fill="FFFFFF" w:themeFill="background1"/>
            <w:vAlign w:val="center"/>
            <w:hideMark/>
          </w:tcPr>
          <w:p w14:paraId="275642F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21/09/2018</w:t>
            </w:r>
          </w:p>
        </w:tc>
        <w:tc>
          <w:tcPr>
            <w:tcW w:w="1559" w:type="dxa"/>
            <w:shd w:val="clear" w:color="auto" w:fill="FFFFFF" w:themeFill="background1"/>
            <w:vAlign w:val="center"/>
            <w:hideMark/>
          </w:tcPr>
          <w:p w14:paraId="3352EF25"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0FAD1EE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F867FA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4/10/2018</w:t>
            </w:r>
          </w:p>
        </w:tc>
        <w:tc>
          <w:tcPr>
            <w:tcW w:w="1748" w:type="dxa"/>
            <w:shd w:val="clear" w:color="auto" w:fill="FFFFFF" w:themeFill="background1"/>
            <w:vAlign w:val="center"/>
            <w:hideMark/>
          </w:tcPr>
          <w:p w14:paraId="65DCAC7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w:t>
            </w:r>
          </w:p>
        </w:tc>
        <w:tc>
          <w:tcPr>
            <w:tcW w:w="1559" w:type="dxa"/>
            <w:shd w:val="clear" w:color="auto" w:fill="FFFFFF" w:themeFill="background1"/>
            <w:vAlign w:val="center"/>
            <w:hideMark/>
          </w:tcPr>
          <w:p w14:paraId="5DD1606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79C3F2A8" w14:textId="77777777" w:rsidTr="00CC54A1">
        <w:tc>
          <w:tcPr>
            <w:tcW w:w="0" w:type="auto"/>
            <w:shd w:val="clear" w:color="auto" w:fill="FFFFFF" w:themeFill="background1"/>
            <w:vAlign w:val="center"/>
            <w:hideMark/>
          </w:tcPr>
          <w:p w14:paraId="1C202A2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18/NTB/171</w:t>
            </w:r>
          </w:p>
        </w:tc>
        <w:tc>
          <w:tcPr>
            <w:tcW w:w="2646" w:type="dxa"/>
            <w:shd w:val="clear" w:color="auto" w:fill="FFFFFF" w:themeFill="background1"/>
            <w:vAlign w:val="center"/>
            <w:hideMark/>
          </w:tcPr>
          <w:p w14:paraId="18FE335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RIOT</w:t>
            </w:r>
          </w:p>
        </w:tc>
        <w:tc>
          <w:tcPr>
            <w:tcW w:w="1229" w:type="dxa"/>
            <w:shd w:val="clear" w:color="auto" w:fill="FFFFFF" w:themeFill="background1"/>
            <w:vAlign w:val="center"/>
            <w:hideMark/>
          </w:tcPr>
          <w:p w14:paraId="6B03B51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Dept Anaesthesia Research Office</w:t>
            </w:r>
          </w:p>
        </w:tc>
        <w:tc>
          <w:tcPr>
            <w:tcW w:w="1322" w:type="dxa"/>
            <w:shd w:val="clear" w:color="auto" w:fill="FFFFFF" w:themeFill="background1"/>
            <w:vAlign w:val="center"/>
            <w:hideMark/>
          </w:tcPr>
          <w:p w14:paraId="0848220F"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524F4B20"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4701F4E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311BFE9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3/10/2018</w:t>
            </w:r>
          </w:p>
        </w:tc>
        <w:tc>
          <w:tcPr>
            <w:tcW w:w="1748" w:type="dxa"/>
            <w:shd w:val="clear" w:color="auto" w:fill="FFFFFF" w:themeFill="background1"/>
            <w:vAlign w:val="center"/>
            <w:hideMark/>
          </w:tcPr>
          <w:p w14:paraId="1A025F5E"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6811465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2CA636EA" w14:textId="77777777" w:rsidTr="00CC54A1">
        <w:tc>
          <w:tcPr>
            <w:tcW w:w="0" w:type="auto"/>
            <w:shd w:val="clear" w:color="auto" w:fill="FFFFFF" w:themeFill="background1"/>
            <w:vAlign w:val="center"/>
            <w:hideMark/>
          </w:tcPr>
          <w:p w14:paraId="6D4117A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18/NTB/172</w:t>
            </w:r>
          </w:p>
        </w:tc>
        <w:tc>
          <w:tcPr>
            <w:tcW w:w="2646" w:type="dxa"/>
            <w:shd w:val="clear" w:color="auto" w:fill="FFFFFF" w:themeFill="background1"/>
            <w:vAlign w:val="center"/>
            <w:hideMark/>
          </w:tcPr>
          <w:p w14:paraId="753669C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Opioid prescribing from surgical wards at Waikato hospital</w:t>
            </w:r>
          </w:p>
        </w:tc>
        <w:tc>
          <w:tcPr>
            <w:tcW w:w="1229" w:type="dxa"/>
            <w:shd w:val="clear" w:color="auto" w:fill="FFFFFF" w:themeFill="background1"/>
            <w:vAlign w:val="center"/>
            <w:hideMark/>
          </w:tcPr>
          <w:p w14:paraId="43847246" w14:textId="77777777" w:rsidR="00AA2392" w:rsidRPr="00CC54A1" w:rsidRDefault="00AA2392" w:rsidP="00CC54A1">
            <w:pPr>
              <w:jc w:val="center"/>
              <w:rPr>
                <w:rFonts w:cs="Arial"/>
                <w:color w:val="000000"/>
                <w:sz w:val="18"/>
                <w:szCs w:val="18"/>
                <w:lang w:val="en-NZ" w:eastAsia="en-NZ"/>
              </w:rPr>
            </w:pPr>
            <w:proofErr w:type="spellStart"/>
            <w:r w:rsidRPr="00CC54A1">
              <w:rPr>
                <w:rFonts w:cs="Arial"/>
                <w:color w:val="000000"/>
                <w:sz w:val="18"/>
                <w:szCs w:val="18"/>
                <w:lang w:val="en-NZ" w:eastAsia="en-NZ"/>
              </w:rPr>
              <w:t>dr</w:t>
            </w:r>
            <w:proofErr w:type="spellEnd"/>
            <w:r w:rsidRPr="00CC54A1">
              <w:rPr>
                <w:rFonts w:cs="Arial"/>
                <w:color w:val="000000"/>
                <w:sz w:val="18"/>
                <w:szCs w:val="18"/>
                <w:lang w:val="en-NZ" w:eastAsia="en-NZ"/>
              </w:rPr>
              <w:t xml:space="preserve"> Michael Foss</w:t>
            </w:r>
          </w:p>
        </w:tc>
        <w:tc>
          <w:tcPr>
            <w:tcW w:w="1322" w:type="dxa"/>
            <w:shd w:val="clear" w:color="auto" w:fill="FFFFFF" w:themeFill="background1"/>
            <w:vAlign w:val="center"/>
            <w:hideMark/>
          </w:tcPr>
          <w:p w14:paraId="4B20BAD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1/10/2018</w:t>
            </w:r>
          </w:p>
        </w:tc>
        <w:tc>
          <w:tcPr>
            <w:tcW w:w="1559" w:type="dxa"/>
            <w:shd w:val="clear" w:color="auto" w:fill="FFFFFF" w:themeFill="background1"/>
            <w:vAlign w:val="center"/>
            <w:hideMark/>
          </w:tcPr>
          <w:p w14:paraId="41AC10D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12/10/2018</w:t>
            </w:r>
          </w:p>
        </w:tc>
        <w:tc>
          <w:tcPr>
            <w:tcW w:w="1276" w:type="dxa"/>
            <w:shd w:val="clear" w:color="auto" w:fill="FFFFFF" w:themeFill="background1"/>
            <w:vAlign w:val="center"/>
            <w:hideMark/>
          </w:tcPr>
          <w:p w14:paraId="010FAA7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510AF88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2/11/2018</w:t>
            </w:r>
          </w:p>
        </w:tc>
        <w:tc>
          <w:tcPr>
            <w:tcW w:w="1748" w:type="dxa"/>
            <w:shd w:val="clear" w:color="auto" w:fill="FFFFFF" w:themeFill="background1"/>
            <w:vAlign w:val="center"/>
            <w:hideMark/>
          </w:tcPr>
          <w:p w14:paraId="2CEC814D"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08291F6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district health board (DHB)</w:t>
            </w:r>
          </w:p>
        </w:tc>
      </w:tr>
      <w:tr w:rsidR="00CC54A1" w:rsidRPr="00CC54A1" w14:paraId="6C90A720" w14:textId="77777777" w:rsidTr="00CC54A1">
        <w:tc>
          <w:tcPr>
            <w:tcW w:w="0" w:type="auto"/>
            <w:shd w:val="clear" w:color="auto" w:fill="FFFFFF" w:themeFill="background1"/>
            <w:vAlign w:val="center"/>
            <w:hideMark/>
          </w:tcPr>
          <w:p w14:paraId="7F9584F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18/NTB/173</w:t>
            </w:r>
          </w:p>
        </w:tc>
        <w:tc>
          <w:tcPr>
            <w:tcW w:w="2646" w:type="dxa"/>
            <w:shd w:val="clear" w:color="auto" w:fill="FFFFFF" w:themeFill="background1"/>
            <w:vAlign w:val="center"/>
            <w:hideMark/>
          </w:tcPr>
          <w:p w14:paraId="261A453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Prelude BTK</w:t>
            </w:r>
          </w:p>
        </w:tc>
        <w:tc>
          <w:tcPr>
            <w:tcW w:w="1229" w:type="dxa"/>
            <w:shd w:val="clear" w:color="auto" w:fill="FFFFFF" w:themeFill="background1"/>
            <w:vAlign w:val="center"/>
            <w:hideMark/>
          </w:tcPr>
          <w:p w14:paraId="58DEB21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Associate Professor Andrew Holden</w:t>
            </w:r>
          </w:p>
        </w:tc>
        <w:tc>
          <w:tcPr>
            <w:tcW w:w="1322" w:type="dxa"/>
            <w:shd w:val="clear" w:color="auto" w:fill="FFFFFF" w:themeFill="background1"/>
            <w:vAlign w:val="center"/>
            <w:hideMark/>
          </w:tcPr>
          <w:p w14:paraId="7262E50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25/10/2018</w:t>
            </w:r>
          </w:p>
        </w:tc>
        <w:tc>
          <w:tcPr>
            <w:tcW w:w="1559" w:type="dxa"/>
            <w:shd w:val="clear" w:color="auto" w:fill="FFFFFF" w:themeFill="background1"/>
            <w:vAlign w:val="center"/>
            <w:hideMark/>
          </w:tcPr>
          <w:p w14:paraId="56F96B73"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399C0B3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32683C0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21/11/2018</w:t>
            </w:r>
          </w:p>
        </w:tc>
        <w:tc>
          <w:tcPr>
            <w:tcW w:w="1748" w:type="dxa"/>
            <w:shd w:val="clear" w:color="auto" w:fill="FFFFFF" w:themeFill="background1"/>
            <w:vAlign w:val="center"/>
            <w:hideMark/>
          </w:tcPr>
          <w:p w14:paraId="63D32DE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37950FE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medical device company</w:t>
            </w:r>
          </w:p>
        </w:tc>
      </w:tr>
      <w:tr w:rsidR="00CC54A1" w:rsidRPr="00CC54A1" w14:paraId="637D9FC7" w14:textId="77777777" w:rsidTr="00CC54A1">
        <w:tc>
          <w:tcPr>
            <w:tcW w:w="0" w:type="auto"/>
            <w:shd w:val="clear" w:color="auto" w:fill="FFFFFF" w:themeFill="background1"/>
            <w:vAlign w:val="center"/>
            <w:hideMark/>
          </w:tcPr>
          <w:p w14:paraId="0468610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18/NTB/174</w:t>
            </w:r>
          </w:p>
        </w:tc>
        <w:tc>
          <w:tcPr>
            <w:tcW w:w="2646" w:type="dxa"/>
            <w:shd w:val="clear" w:color="auto" w:fill="FFFFFF" w:themeFill="background1"/>
            <w:vAlign w:val="center"/>
            <w:hideMark/>
          </w:tcPr>
          <w:p w14:paraId="335EFA5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Evaluation of novel biomarkers in endometriosis</w:t>
            </w:r>
          </w:p>
        </w:tc>
        <w:tc>
          <w:tcPr>
            <w:tcW w:w="1229" w:type="dxa"/>
            <w:shd w:val="clear" w:color="auto" w:fill="FFFFFF" w:themeFill="background1"/>
            <w:vAlign w:val="center"/>
            <w:hideMark/>
          </w:tcPr>
          <w:p w14:paraId="5DB5FF2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Miss Teagan Hoskin</w:t>
            </w:r>
          </w:p>
        </w:tc>
        <w:tc>
          <w:tcPr>
            <w:tcW w:w="1322" w:type="dxa"/>
            <w:shd w:val="clear" w:color="auto" w:fill="FFFFFF" w:themeFill="background1"/>
            <w:vAlign w:val="center"/>
            <w:hideMark/>
          </w:tcPr>
          <w:p w14:paraId="2A0A02B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2/10/2018</w:t>
            </w:r>
          </w:p>
        </w:tc>
        <w:tc>
          <w:tcPr>
            <w:tcW w:w="1559" w:type="dxa"/>
            <w:shd w:val="clear" w:color="auto" w:fill="FFFFFF" w:themeFill="background1"/>
            <w:vAlign w:val="center"/>
            <w:hideMark/>
          </w:tcPr>
          <w:p w14:paraId="5D17CD66"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752F997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3E20760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12/10/2018</w:t>
            </w:r>
          </w:p>
        </w:tc>
        <w:tc>
          <w:tcPr>
            <w:tcW w:w="1748" w:type="dxa"/>
            <w:shd w:val="clear" w:color="auto" w:fill="FFFFFF" w:themeFill="background1"/>
            <w:vAlign w:val="center"/>
            <w:hideMark/>
          </w:tcPr>
          <w:p w14:paraId="7E5BC85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Otago</w:t>
            </w:r>
          </w:p>
        </w:tc>
        <w:tc>
          <w:tcPr>
            <w:tcW w:w="1559" w:type="dxa"/>
            <w:shd w:val="clear" w:color="auto" w:fill="FFFFFF" w:themeFill="background1"/>
            <w:vAlign w:val="center"/>
            <w:hideMark/>
          </w:tcPr>
          <w:p w14:paraId="2220E85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196F2289" w14:textId="77777777" w:rsidTr="00CC54A1">
        <w:tc>
          <w:tcPr>
            <w:tcW w:w="0" w:type="auto"/>
            <w:shd w:val="clear" w:color="auto" w:fill="FFFFFF" w:themeFill="background1"/>
            <w:vAlign w:val="center"/>
            <w:hideMark/>
          </w:tcPr>
          <w:p w14:paraId="6567772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18/NTB/175</w:t>
            </w:r>
          </w:p>
        </w:tc>
        <w:tc>
          <w:tcPr>
            <w:tcW w:w="2646" w:type="dxa"/>
            <w:shd w:val="clear" w:color="auto" w:fill="FFFFFF" w:themeFill="background1"/>
            <w:vAlign w:val="center"/>
            <w:hideMark/>
          </w:tcPr>
          <w:p w14:paraId="4D52CF2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Emotion and suicide</w:t>
            </w:r>
          </w:p>
        </w:tc>
        <w:tc>
          <w:tcPr>
            <w:tcW w:w="1229" w:type="dxa"/>
            <w:shd w:val="clear" w:color="auto" w:fill="FFFFFF" w:themeFill="background1"/>
            <w:vAlign w:val="center"/>
            <w:hideMark/>
          </w:tcPr>
          <w:p w14:paraId="7CE32AD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Mr Steven Davey</w:t>
            </w:r>
          </w:p>
        </w:tc>
        <w:tc>
          <w:tcPr>
            <w:tcW w:w="1322" w:type="dxa"/>
            <w:shd w:val="clear" w:color="auto" w:fill="FFFFFF" w:themeFill="background1"/>
            <w:vAlign w:val="center"/>
            <w:hideMark/>
          </w:tcPr>
          <w:p w14:paraId="31F07CF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2/10/2018</w:t>
            </w:r>
          </w:p>
        </w:tc>
        <w:tc>
          <w:tcPr>
            <w:tcW w:w="1559" w:type="dxa"/>
            <w:shd w:val="clear" w:color="auto" w:fill="FFFFFF" w:themeFill="background1"/>
            <w:vAlign w:val="center"/>
            <w:hideMark/>
          </w:tcPr>
          <w:p w14:paraId="71F6BC0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12/10/2018</w:t>
            </w:r>
          </w:p>
        </w:tc>
        <w:tc>
          <w:tcPr>
            <w:tcW w:w="1276" w:type="dxa"/>
            <w:shd w:val="clear" w:color="auto" w:fill="FFFFFF" w:themeFill="background1"/>
            <w:vAlign w:val="center"/>
            <w:hideMark/>
          </w:tcPr>
          <w:p w14:paraId="2197A65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51D53D2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25/10/2018</w:t>
            </w:r>
          </w:p>
        </w:tc>
        <w:tc>
          <w:tcPr>
            <w:tcW w:w="1748" w:type="dxa"/>
            <w:shd w:val="clear" w:color="auto" w:fill="FFFFFF" w:themeFill="background1"/>
            <w:vAlign w:val="center"/>
            <w:hideMark/>
          </w:tcPr>
          <w:p w14:paraId="7C971FE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Otago Wellington</w:t>
            </w:r>
          </w:p>
        </w:tc>
        <w:tc>
          <w:tcPr>
            <w:tcW w:w="1559" w:type="dxa"/>
            <w:shd w:val="clear" w:color="auto" w:fill="FFFFFF" w:themeFill="background1"/>
            <w:vAlign w:val="center"/>
            <w:hideMark/>
          </w:tcPr>
          <w:p w14:paraId="4CB0105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7EF4F39F" w14:textId="77777777" w:rsidTr="00CC54A1">
        <w:tc>
          <w:tcPr>
            <w:tcW w:w="0" w:type="auto"/>
            <w:shd w:val="clear" w:color="auto" w:fill="FFFFFF" w:themeFill="background1"/>
            <w:vAlign w:val="center"/>
            <w:hideMark/>
          </w:tcPr>
          <w:p w14:paraId="578CA83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18/NTB/177</w:t>
            </w:r>
          </w:p>
        </w:tc>
        <w:tc>
          <w:tcPr>
            <w:tcW w:w="2646" w:type="dxa"/>
            <w:shd w:val="clear" w:color="auto" w:fill="FFFFFF" w:themeFill="background1"/>
            <w:vAlign w:val="center"/>
            <w:hideMark/>
          </w:tcPr>
          <w:p w14:paraId="4A1DA2D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ATLAS Injury: Pilot Study</w:t>
            </w:r>
          </w:p>
        </w:tc>
        <w:tc>
          <w:tcPr>
            <w:tcW w:w="1229" w:type="dxa"/>
            <w:shd w:val="clear" w:color="auto" w:fill="FFFFFF" w:themeFill="background1"/>
            <w:vAlign w:val="center"/>
            <w:hideMark/>
          </w:tcPr>
          <w:p w14:paraId="6DFCE4A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Samuel Moon</w:t>
            </w:r>
          </w:p>
        </w:tc>
        <w:tc>
          <w:tcPr>
            <w:tcW w:w="1322" w:type="dxa"/>
            <w:shd w:val="clear" w:color="auto" w:fill="FFFFFF" w:themeFill="background1"/>
            <w:vAlign w:val="center"/>
            <w:hideMark/>
          </w:tcPr>
          <w:p w14:paraId="19DDA12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10/10/2018</w:t>
            </w:r>
          </w:p>
        </w:tc>
        <w:tc>
          <w:tcPr>
            <w:tcW w:w="1559" w:type="dxa"/>
            <w:shd w:val="clear" w:color="auto" w:fill="FFFFFF" w:themeFill="background1"/>
            <w:vAlign w:val="center"/>
            <w:hideMark/>
          </w:tcPr>
          <w:p w14:paraId="667B588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14/10/2018</w:t>
            </w:r>
          </w:p>
        </w:tc>
        <w:tc>
          <w:tcPr>
            <w:tcW w:w="1276" w:type="dxa"/>
            <w:shd w:val="clear" w:color="auto" w:fill="FFFFFF" w:themeFill="background1"/>
            <w:vAlign w:val="center"/>
            <w:hideMark/>
          </w:tcPr>
          <w:p w14:paraId="2501638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Provisionally approve</w:t>
            </w:r>
          </w:p>
        </w:tc>
        <w:tc>
          <w:tcPr>
            <w:tcW w:w="1371" w:type="dxa"/>
            <w:shd w:val="clear" w:color="auto" w:fill="FFFFFF" w:themeFill="background1"/>
            <w:vAlign w:val="center"/>
            <w:hideMark/>
          </w:tcPr>
          <w:p w14:paraId="41541C5E" w14:textId="77777777" w:rsidR="00AA2392" w:rsidRPr="00CC54A1" w:rsidRDefault="00AA2392" w:rsidP="00CC54A1">
            <w:pPr>
              <w:jc w:val="center"/>
              <w:rPr>
                <w:rFonts w:cs="Arial"/>
                <w:color w:val="000000"/>
                <w:sz w:val="18"/>
                <w:szCs w:val="18"/>
                <w:lang w:val="en-NZ" w:eastAsia="en-NZ"/>
              </w:rPr>
            </w:pPr>
          </w:p>
        </w:tc>
        <w:tc>
          <w:tcPr>
            <w:tcW w:w="1748" w:type="dxa"/>
            <w:shd w:val="clear" w:color="auto" w:fill="FFFFFF" w:themeFill="background1"/>
            <w:vAlign w:val="center"/>
            <w:hideMark/>
          </w:tcPr>
          <w:p w14:paraId="52D1125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Counties Manukau DHB</w:t>
            </w:r>
          </w:p>
        </w:tc>
        <w:tc>
          <w:tcPr>
            <w:tcW w:w="1559" w:type="dxa"/>
            <w:shd w:val="clear" w:color="auto" w:fill="FFFFFF" w:themeFill="background1"/>
            <w:vAlign w:val="center"/>
            <w:hideMark/>
          </w:tcPr>
          <w:p w14:paraId="39B8BB4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7F090428" w14:textId="77777777" w:rsidTr="00CC54A1">
        <w:tc>
          <w:tcPr>
            <w:tcW w:w="0" w:type="auto"/>
            <w:shd w:val="clear" w:color="auto" w:fill="FFFFFF" w:themeFill="background1"/>
            <w:vAlign w:val="center"/>
            <w:hideMark/>
          </w:tcPr>
          <w:p w14:paraId="1633056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18/NTB/178</w:t>
            </w:r>
          </w:p>
        </w:tc>
        <w:tc>
          <w:tcPr>
            <w:tcW w:w="2646" w:type="dxa"/>
            <w:shd w:val="clear" w:color="auto" w:fill="FFFFFF" w:themeFill="background1"/>
            <w:vAlign w:val="center"/>
            <w:hideMark/>
          </w:tcPr>
          <w:p w14:paraId="3E626CB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Robots for independence</w:t>
            </w:r>
          </w:p>
        </w:tc>
        <w:tc>
          <w:tcPr>
            <w:tcW w:w="1229" w:type="dxa"/>
            <w:shd w:val="clear" w:color="auto" w:fill="FFFFFF" w:themeFill="background1"/>
            <w:vAlign w:val="center"/>
            <w:hideMark/>
          </w:tcPr>
          <w:p w14:paraId="60F1D32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Prof </w:t>
            </w:r>
            <w:proofErr w:type="spellStart"/>
            <w:r w:rsidRPr="00CC54A1">
              <w:rPr>
                <w:rFonts w:cs="Arial"/>
                <w:color w:val="000000"/>
                <w:sz w:val="18"/>
                <w:szCs w:val="18"/>
                <w:lang w:val="en-NZ" w:eastAsia="en-NZ"/>
              </w:rPr>
              <w:t>Ngaire</w:t>
            </w:r>
            <w:proofErr w:type="spellEnd"/>
            <w:r w:rsidRPr="00CC54A1">
              <w:rPr>
                <w:rFonts w:cs="Arial"/>
                <w:color w:val="000000"/>
                <w:sz w:val="18"/>
                <w:szCs w:val="18"/>
                <w:lang w:val="en-NZ" w:eastAsia="en-NZ"/>
              </w:rPr>
              <w:t xml:space="preserve"> </w:t>
            </w:r>
            <w:proofErr w:type="spellStart"/>
            <w:r w:rsidRPr="00CC54A1">
              <w:rPr>
                <w:rFonts w:cs="Arial"/>
                <w:color w:val="000000"/>
                <w:sz w:val="18"/>
                <w:szCs w:val="18"/>
                <w:lang w:val="en-NZ" w:eastAsia="en-NZ"/>
              </w:rPr>
              <w:t>Kerse</w:t>
            </w:r>
            <w:proofErr w:type="spellEnd"/>
          </w:p>
        </w:tc>
        <w:tc>
          <w:tcPr>
            <w:tcW w:w="1322" w:type="dxa"/>
            <w:shd w:val="clear" w:color="auto" w:fill="FFFFFF" w:themeFill="background1"/>
            <w:vAlign w:val="center"/>
            <w:hideMark/>
          </w:tcPr>
          <w:p w14:paraId="383EE9EB"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60A0B948"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10F0E1F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041A70C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12/10/2018</w:t>
            </w:r>
          </w:p>
        </w:tc>
        <w:tc>
          <w:tcPr>
            <w:tcW w:w="1748" w:type="dxa"/>
            <w:shd w:val="clear" w:color="auto" w:fill="FFFFFF" w:themeFill="background1"/>
            <w:vAlign w:val="center"/>
            <w:hideMark/>
          </w:tcPr>
          <w:p w14:paraId="0565D2F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University</w:t>
            </w:r>
          </w:p>
        </w:tc>
        <w:tc>
          <w:tcPr>
            <w:tcW w:w="1559" w:type="dxa"/>
            <w:shd w:val="clear" w:color="auto" w:fill="FFFFFF" w:themeFill="background1"/>
            <w:vAlign w:val="center"/>
            <w:hideMark/>
          </w:tcPr>
          <w:p w14:paraId="2E5B48E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other government agency</w:t>
            </w:r>
          </w:p>
        </w:tc>
      </w:tr>
      <w:tr w:rsidR="00CC54A1" w:rsidRPr="00CC54A1" w14:paraId="6E0E7B03" w14:textId="77777777" w:rsidTr="00CC54A1">
        <w:tc>
          <w:tcPr>
            <w:tcW w:w="0" w:type="auto"/>
            <w:shd w:val="clear" w:color="auto" w:fill="FFFFFF" w:themeFill="background1"/>
            <w:vAlign w:val="center"/>
            <w:hideMark/>
          </w:tcPr>
          <w:p w14:paraId="17F179D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18/NTB/179</w:t>
            </w:r>
          </w:p>
        </w:tc>
        <w:tc>
          <w:tcPr>
            <w:tcW w:w="2646" w:type="dxa"/>
            <w:shd w:val="clear" w:color="auto" w:fill="FFFFFF" w:themeFill="background1"/>
            <w:vAlign w:val="center"/>
            <w:hideMark/>
          </w:tcPr>
          <w:p w14:paraId="25DC7BD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A Study of the Efficacy and Safety of </w:t>
            </w:r>
            <w:proofErr w:type="spellStart"/>
            <w:r w:rsidRPr="00CC54A1">
              <w:rPr>
                <w:rFonts w:cs="Arial"/>
                <w:color w:val="000000"/>
                <w:sz w:val="18"/>
                <w:szCs w:val="18"/>
                <w:lang w:val="en-NZ" w:eastAsia="en-NZ"/>
              </w:rPr>
              <w:t>Guselkumab</w:t>
            </w:r>
            <w:proofErr w:type="spellEnd"/>
            <w:r w:rsidRPr="00CC54A1">
              <w:rPr>
                <w:rFonts w:cs="Arial"/>
                <w:color w:val="000000"/>
                <w:sz w:val="18"/>
                <w:szCs w:val="18"/>
                <w:lang w:val="en-NZ" w:eastAsia="en-NZ"/>
              </w:rPr>
              <w:t xml:space="preserve"> in Participants with Moderately to Severely Active Crohn’s Disease Study to evaluate the safety and effectiveness of </w:t>
            </w:r>
            <w:proofErr w:type="spellStart"/>
            <w:r w:rsidRPr="00CC54A1">
              <w:rPr>
                <w:rFonts w:cs="Arial"/>
                <w:color w:val="000000"/>
                <w:sz w:val="18"/>
                <w:szCs w:val="18"/>
                <w:lang w:val="en-NZ" w:eastAsia="en-NZ"/>
              </w:rPr>
              <w:t>guselkumab</w:t>
            </w:r>
            <w:proofErr w:type="spellEnd"/>
            <w:r w:rsidRPr="00CC54A1">
              <w:rPr>
                <w:rFonts w:cs="Arial"/>
                <w:color w:val="000000"/>
                <w:sz w:val="18"/>
                <w:szCs w:val="18"/>
                <w:lang w:val="en-NZ" w:eastAsia="en-NZ"/>
              </w:rPr>
              <w:t xml:space="preserve"> in people with moderate</w:t>
            </w:r>
          </w:p>
        </w:tc>
        <w:tc>
          <w:tcPr>
            <w:tcW w:w="1229" w:type="dxa"/>
            <w:shd w:val="clear" w:color="auto" w:fill="FFFFFF" w:themeFill="background1"/>
            <w:vAlign w:val="center"/>
            <w:hideMark/>
          </w:tcPr>
          <w:p w14:paraId="168779D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Michael Schultz</w:t>
            </w:r>
          </w:p>
        </w:tc>
        <w:tc>
          <w:tcPr>
            <w:tcW w:w="1322" w:type="dxa"/>
            <w:shd w:val="clear" w:color="auto" w:fill="FFFFFF" w:themeFill="background1"/>
            <w:vAlign w:val="center"/>
            <w:hideMark/>
          </w:tcPr>
          <w:p w14:paraId="6659F05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18/10/2018</w:t>
            </w:r>
          </w:p>
        </w:tc>
        <w:tc>
          <w:tcPr>
            <w:tcW w:w="1559" w:type="dxa"/>
            <w:shd w:val="clear" w:color="auto" w:fill="FFFFFF" w:themeFill="background1"/>
            <w:vAlign w:val="center"/>
            <w:hideMark/>
          </w:tcPr>
          <w:p w14:paraId="23652AA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25/02/2019</w:t>
            </w:r>
          </w:p>
        </w:tc>
        <w:tc>
          <w:tcPr>
            <w:tcW w:w="1276" w:type="dxa"/>
            <w:shd w:val="clear" w:color="auto" w:fill="FFFFFF" w:themeFill="background1"/>
            <w:vAlign w:val="center"/>
            <w:hideMark/>
          </w:tcPr>
          <w:p w14:paraId="7B21BFE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58CBD11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25/02/2019</w:t>
            </w:r>
          </w:p>
        </w:tc>
        <w:tc>
          <w:tcPr>
            <w:tcW w:w="1748" w:type="dxa"/>
            <w:shd w:val="clear" w:color="auto" w:fill="FFFFFF" w:themeFill="background1"/>
            <w:vAlign w:val="center"/>
            <w:hideMark/>
          </w:tcPr>
          <w:p w14:paraId="1E2146F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Dunedin Hospital</w:t>
            </w:r>
          </w:p>
        </w:tc>
        <w:tc>
          <w:tcPr>
            <w:tcW w:w="1559" w:type="dxa"/>
            <w:shd w:val="clear" w:color="auto" w:fill="FFFFFF" w:themeFill="background1"/>
            <w:vAlign w:val="center"/>
            <w:hideMark/>
          </w:tcPr>
          <w:p w14:paraId="7DACED0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5F276E70" w14:textId="77777777" w:rsidTr="00CC54A1">
        <w:tc>
          <w:tcPr>
            <w:tcW w:w="0" w:type="auto"/>
            <w:shd w:val="clear" w:color="auto" w:fill="FFFFFF" w:themeFill="background1"/>
            <w:vAlign w:val="center"/>
            <w:hideMark/>
          </w:tcPr>
          <w:p w14:paraId="3C920EF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18/NTB/180</w:t>
            </w:r>
          </w:p>
        </w:tc>
        <w:tc>
          <w:tcPr>
            <w:tcW w:w="2646" w:type="dxa"/>
            <w:shd w:val="clear" w:color="auto" w:fill="FFFFFF" w:themeFill="background1"/>
            <w:vAlign w:val="center"/>
            <w:hideMark/>
          </w:tcPr>
          <w:p w14:paraId="4A54CA5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 study into the effectiveness and safety of R131 vaginal ointment in women with cellular changes to the cervix</w:t>
            </w:r>
          </w:p>
        </w:tc>
        <w:tc>
          <w:tcPr>
            <w:tcW w:w="1229" w:type="dxa"/>
            <w:shd w:val="clear" w:color="auto" w:fill="FFFFFF" w:themeFill="background1"/>
            <w:vAlign w:val="center"/>
            <w:hideMark/>
          </w:tcPr>
          <w:p w14:paraId="31E400D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Amanda Tristram</w:t>
            </w:r>
          </w:p>
        </w:tc>
        <w:tc>
          <w:tcPr>
            <w:tcW w:w="1322" w:type="dxa"/>
            <w:shd w:val="clear" w:color="auto" w:fill="FFFFFF" w:themeFill="background1"/>
            <w:vAlign w:val="center"/>
            <w:hideMark/>
          </w:tcPr>
          <w:p w14:paraId="130114A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18/10/2018</w:t>
            </w:r>
          </w:p>
        </w:tc>
        <w:tc>
          <w:tcPr>
            <w:tcW w:w="1559" w:type="dxa"/>
            <w:shd w:val="clear" w:color="auto" w:fill="FFFFFF" w:themeFill="background1"/>
            <w:vAlign w:val="center"/>
            <w:hideMark/>
          </w:tcPr>
          <w:p w14:paraId="2B81BDE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22/11/2018</w:t>
            </w:r>
          </w:p>
        </w:tc>
        <w:tc>
          <w:tcPr>
            <w:tcW w:w="1276" w:type="dxa"/>
            <w:shd w:val="clear" w:color="auto" w:fill="FFFFFF" w:themeFill="background1"/>
            <w:vAlign w:val="center"/>
            <w:hideMark/>
          </w:tcPr>
          <w:p w14:paraId="2B6031F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2468ECA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13/12/2018</w:t>
            </w:r>
          </w:p>
        </w:tc>
        <w:tc>
          <w:tcPr>
            <w:tcW w:w="1748" w:type="dxa"/>
            <w:shd w:val="clear" w:color="auto" w:fill="FFFFFF" w:themeFill="background1"/>
            <w:vAlign w:val="center"/>
            <w:hideMark/>
          </w:tcPr>
          <w:p w14:paraId="684A9C8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CCDHB</w:t>
            </w:r>
          </w:p>
        </w:tc>
        <w:tc>
          <w:tcPr>
            <w:tcW w:w="1559" w:type="dxa"/>
            <w:shd w:val="clear" w:color="auto" w:fill="FFFFFF" w:themeFill="background1"/>
            <w:vAlign w:val="center"/>
            <w:hideMark/>
          </w:tcPr>
          <w:p w14:paraId="1164B2A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744324D6" w14:textId="77777777" w:rsidTr="00CC54A1">
        <w:tc>
          <w:tcPr>
            <w:tcW w:w="0" w:type="auto"/>
            <w:shd w:val="clear" w:color="auto" w:fill="FFFFFF" w:themeFill="background1"/>
            <w:vAlign w:val="center"/>
            <w:hideMark/>
          </w:tcPr>
          <w:p w14:paraId="06C4A57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18/NTB/181</w:t>
            </w:r>
          </w:p>
        </w:tc>
        <w:tc>
          <w:tcPr>
            <w:tcW w:w="2646" w:type="dxa"/>
            <w:shd w:val="clear" w:color="auto" w:fill="FFFFFF" w:themeFill="background1"/>
            <w:vAlign w:val="center"/>
            <w:hideMark/>
          </w:tcPr>
          <w:p w14:paraId="410D8E5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Assessment of the trial drug CBL-514 in healthy adults.</w:t>
            </w:r>
          </w:p>
        </w:tc>
        <w:tc>
          <w:tcPr>
            <w:tcW w:w="1229" w:type="dxa"/>
            <w:shd w:val="clear" w:color="auto" w:fill="FFFFFF" w:themeFill="background1"/>
            <w:vAlign w:val="center"/>
            <w:hideMark/>
          </w:tcPr>
          <w:p w14:paraId="401A88F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Chris Wynne</w:t>
            </w:r>
          </w:p>
        </w:tc>
        <w:tc>
          <w:tcPr>
            <w:tcW w:w="1322" w:type="dxa"/>
            <w:shd w:val="clear" w:color="auto" w:fill="FFFFFF" w:themeFill="background1"/>
            <w:vAlign w:val="center"/>
            <w:hideMark/>
          </w:tcPr>
          <w:p w14:paraId="5504E15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18/10/2018</w:t>
            </w:r>
          </w:p>
        </w:tc>
        <w:tc>
          <w:tcPr>
            <w:tcW w:w="1559" w:type="dxa"/>
            <w:shd w:val="clear" w:color="auto" w:fill="FFFFFF" w:themeFill="background1"/>
            <w:vAlign w:val="center"/>
            <w:hideMark/>
          </w:tcPr>
          <w:p w14:paraId="3744B0C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22/11/2018</w:t>
            </w:r>
          </w:p>
        </w:tc>
        <w:tc>
          <w:tcPr>
            <w:tcW w:w="1276" w:type="dxa"/>
            <w:shd w:val="clear" w:color="auto" w:fill="FFFFFF" w:themeFill="background1"/>
            <w:vAlign w:val="center"/>
            <w:hideMark/>
          </w:tcPr>
          <w:p w14:paraId="613D84C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Provisionally approve</w:t>
            </w:r>
          </w:p>
        </w:tc>
        <w:tc>
          <w:tcPr>
            <w:tcW w:w="1371" w:type="dxa"/>
            <w:shd w:val="clear" w:color="auto" w:fill="FFFFFF" w:themeFill="background1"/>
            <w:vAlign w:val="center"/>
            <w:hideMark/>
          </w:tcPr>
          <w:p w14:paraId="101C7827" w14:textId="77777777" w:rsidR="00AA2392" w:rsidRPr="00CC54A1" w:rsidRDefault="00AA2392" w:rsidP="00CC54A1">
            <w:pPr>
              <w:jc w:val="center"/>
              <w:rPr>
                <w:rFonts w:cs="Arial"/>
                <w:color w:val="000000"/>
                <w:sz w:val="18"/>
                <w:szCs w:val="18"/>
                <w:lang w:val="en-NZ" w:eastAsia="en-NZ"/>
              </w:rPr>
            </w:pPr>
          </w:p>
        </w:tc>
        <w:tc>
          <w:tcPr>
            <w:tcW w:w="1748" w:type="dxa"/>
            <w:shd w:val="clear" w:color="auto" w:fill="FFFFFF" w:themeFill="background1"/>
            <w:vAlign w:val="center"/>
            <w:hideMark/>
          </w:tcPr>
          <w:p w14:paraId="2F3A352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Christchurch Clinical Studies Trust Ltd</w:t>
            </w:r>
          </w:p>
        </w:tc>
        <w:tc>
          <w:tcPr>
            <w:tcW w:w="1559" w:type="dxa"/>
            <w:shd w:val="clear" w:color="auto" w:fill="FFFFFF" w:themeFill="background1"/>
            <w:vAlign w:val="center"/>
            <w:hideMark/>
          </w:tcPr>
          <w:p w14:paraId="6716E45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0B632729" w14:textId="77777777" w:rsidTr="00CC54A1">
        <w:tc>
          <w:tcPr>
            <w:tcW w:w="0" w:type="auto"/>
            <w:shd w:val="clear" w:color="auto" w:fill="FFFFFF" w:themeFill="background1"/>
            <w:vAlign w:val="center"/>
            <w:hideMark/>
          </w:tcPr>
          <w:p w14:paraId="4EE9254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18/NTB/182</w:t>
            </w:r>
          </w:p>
        </w:tc>
        <w:tc>
          <w:tcPr>
            <w:tcW w:w="2646" w:type="dxa"/>
            <w:shd w:val="clear" w:color="auto" w:fill="FFFFFF" w:themeFill="background1"/>
            <w:vAlign w:val="center"/>
            <w:hideMark/>
          </w:tcPr>
          <w:p w14:paraId="6147A7E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HWEN at Korowai Manaaki: A Process Evaluation</w:t>
            </w:r>
          </w:p>
        </w:tc>
        <w:tc>
          <w:tcPr>
            <w:tcW w:w="1229" w:type="dxa"/>
            <w:shd w:val="clear" w:color="auto" w:fill="FFFFFF" w:themeFill="background1"/>
            <w:vAlign w:val="center"/>
            <w:hideMark/>
          </w:tcPr>
          <w:p w14:paraId="1501089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Clare-Ann Fortune</w:t>
            </w:r>
          </w:p>
        </w:tc>
        <w:tc>
          <w:tcPr>
            <w:tcW w:w="1322" w:type="dxa"/>
            <w:shd w:val="clear" w:color="auto" w:fill="FFFFFF" w:themeFill="background1"/>
            <w:vAlign w:val="center"/>
            <w:hideMark/>
          </w:tcPr>
          <w:p w14:paraId="63B40B4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18/10/2018</w:t>
            </w:r>
          </w:p>
        </w:tc>
        <w:tc>
          <w:tcPr>
            <w:tcW w:w="1559" w:type="dxa"/>
            <w:shd w:val="clear" w:color="auto" w:fill="FFFFFF" w:themeFill="background1"/>
            <w:vAlign w:val="center"/>
            <w:hideMark/>
          </w:tcPr>
          <w:p w14:paraId="0D21B55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22/11/2018</w:t>
            </w:r>
          </w:p>
        </w:tc>
        <w:tc>
          <w:tcPr>
            <w:tcW w:w="1276" w:type="dxa"/>
            <w:shd w:val="clear" w:color="auto" w:fill="FFFFFF" w:themeFill="background1"/>
            <w:vAlign w:val="center"/>
            <w:hideMark/>
          </w:tcPr>
          <w:p w14:paraId="6137229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1B38214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7/02/2019</w:t>
            </w:r>
          </w:p>
        </w:tc>
        <w:tc>
          <w:tcPr>
            <w:tcW w:w="1748" w:type="dxa"/>
            <w:shd w:val="clear" w:color="auto" w:fill="FFFFFF" w:themeFill="background1"/>
            <w:vAlign w:val="center"/>
            <w:hideMark/>
          </w:tcPr>
          <w:p w14:paraId="5362644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Victoria University of Wellington</w:t>
            </w:r>
          </w:p>
        </w:tc>
        <w:tc>
          <w:tcPr>
            <w:tcW w:w="1559" w:type="dxa"/>
            <w:shd w:val="clear" w:color="auto" w:fill="FFFFFF" w:themeFill="background1"/>
            <w:vAlign w:val="center"/>
            <w:hideMark/>
          </w:tcPr>
          <w:p w14:paraId="00AD174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 district health board (DHB), other government agency</w:t>
            </w:r>
          </w:p>
        </w:tc>
      </w:tr>
      <w:tr w:rsidR="00CC54A1" w:rsidRPr="00CC54A1" w14:paraId="53FA9A34" w14:textId="77777777" w:rsidTr="00CC54A1">
        <w:tc>
          <w:tcPr>
            <w:tcW w:w="0" w:type="auto"/>
            <w:shd w:val="clear" w:color="auto" w:fill="FFFFFF" w:themeFill="background1"/>
            <w:vAlign w:val="center"/>
            <w:hideMark/>
          </w:tcPr>
          <w:p w14:paraId="75E208F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18/NTB/183</w:t>
            </w:r>
          </w:p>
        </w:tc>
        <w:tc>
          <w:tcPr>
            <w:tcW w:w="2646" w:type="dxa"/>
            <w:shd w:val="clear" w:color="auto" w:fill="FFFFFF" w:themeFill="background1"/>
            <w:vAlign w:val="center"/>
            <w:hideMark/>
          </w:tcPr>
          <w:p w14:paraId="7B7FC6F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Neonatal Ear Study</w:t>
            </w:r>
          </w:p>
        </w:tc>
        <w:tc>
          <w:tcPr>
            <w:tcW w:w="1229" w:type="dxa"/>
            <w:shd w:val="clear" w:color="auto" w:fill="FFFFFF" w:themeFill="background1"/>
            <w:vAlign w:val="center"/>
            <w:hideMark/>
          </w:tcPr>
          <w:p w14:paraId="7001978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Ms </w:t>
            </w:r>
            <w:proofErr w:type="spellStart"/>
            <w:r w:rsidRPr="00CC54A1">
              <w:rPr>
                <w:rFonts w:cs="Arial"/>
                <w:color w:val="000000"/>
                <w:sz w:val="18"/>
                <w:szCs w:val="18"/>
                <w:lang w:val="en-NZ" w:eastAsia="en-NZ"/>
              </w:rPr>
              <w:t>Gayl</w:t>
            </w:r>
            <w:proofErr w:type="spellEnd"/>
            <w:r w:rsidRPr="00CC54A1">
              <w:rPr>
                <w:rFonts w:cs="Arial"/>
                <w:color w:val="000000"/>
                <w:sz w:val="18"/>
                <w:szCs w:val="18"/>
                <w:lang w:val="en-NZ" w:eastAsia="en-NZ"/>
              </w:rPr>
              <w:t xml:space="preserve"> Humphrey</w:t>
            </w:r>
          </w:p>
        </w:tc>
        <w:tc>
          <w:tcPr>
            <w:tcW w:w="1322" w:type="dxa"/>
            <w:shd w:val="clear" w:color="auto" w:fill="FFFFFF" w:themeFill="background1"/>
            <w:vAlign w:val="center"/>
            <w:hideMark/>
          </w:tcPr>
          <w:p w14:paraId="081ED1C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18/10/2018</w:t>
            </w:r>
          </w:p>
        </w:tc>
        <w:tc>
          <w:tcPr>
            <w:tcW w:w="1559" w:type="dxa"/>
            <w:shd w:val="clear" w:color="auto" w:fill="FFFFFF" w:themeFill="background1"/>
            <w:vAlign w:val="center"/>
            <w:hideMark/>
          </w:tcPr>
          <w:p w14:paraId="2161F6D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5/12/2018</w:t>
            </w:r>
          </w:p>
        </w:tc>
        <w:tc>
          <w:tcPr>
            <w:tcW w:w="1276" w:type="dxa"/>
            <w:shd w:val="clear" w:color="auto" w:fill="FFFFFF" w:themeFill="background1"/>
            <w:vAlign w:val="center"/>
            <w:hideMark/>
          </w:tcPr>
          <w:p w14:paraId="4647572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39E6F36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13/03/2019</w:t>
            </w:r>
          </w:p>
        </w:tc>
        <w:tc>
          <w:tcPr>
            <w:tcW w:w="1748" w:type="dxa"/>
            <w:shd w:val="clear" w:color="auto" w:fill="FFFFFF" w:themeFill="background1"/>
            <w:vAlign w:val="center"/>
            <w:hideMark/>
          </w:tcPr>
          <w:p w14:paraId="6C14321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w:t>
            </w:r>
          </w:p>
        </w:tc>
        <w:tc>
          <w:tcPr>
            <w:tcW w:w="1559" w:type="dxa"/>
            <w:shd w:val="clear" w:color="auto" w:fill="FFFFFF" w:themeFill="background1"/>
            <w:vAlign w:val="center"/>
            <w:hideMark/>
          </w:tcPr>
          <w:p w14:paraId="5DD1C83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79E1D4D4" w14:textId="77777777" w:rsidTr="00CC54A1">
        <w:tc>
          <w:tcPr>
            <w:tcW w:w="0" w:type="auto"/>
            <w:shd w:val="clear" w:color="auto" w:fill="FFFFFF" w:themeFill="background1"/>
            <w:vAlign w:val="center"/>
            <w:hideMark/>
          </w:tcPr>
          <w:p w14:paraId="4FFAADE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18/NTB/184</w:t>
            </w:r>
          </w:p>
        </w:tc>
        <w:tc>
          <w:tcPr>
            <w:tcW w:w="2646" w:type="dxa"/>
            <w:shd w:val="clear" w:color="auto" w:fill="FFFFFF" w:themeFill="background1"/>
            <w:vAlign w:val="center"/>
            <w:hideMark/>
          </w:tcPr>
          <w:p w14:paraId="5EED8DA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Effortful decision making after stroke</w:t>
            </w:r>
          </w:p>
        </w:tc>
        <w:tc>
          <w:tcPr>
            <w:tcW w:w="1229" w:type="dxa"/>
            <w:shd w:val="clear" w:color="auto" w:fill="FFFFFF" w:themeFill="background1"/>
            <w:vAlign w:val="center"/>
            <w:hideMark/>
          </w:tcPr>
          <w:p w14:paraId="5A5FC4E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Kelly Jones</w:t>
            </w:r>
          </w:p>
        </w:tc>
        <w:tc>
          <w:tcPr>
            <w:tcW w:w="1322" w:type="dxa"/>
            <w:shd w:val="clear" w:color="auto" w:fill="FFFFFF" w:themeFill="background1"/>
            <w:vAlign w:val="center"/>
            <w:hideMark/>
          </w:tcPr>
          <w:p w14:paraId="271213E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18/10/2018</w:t>
            </w:r>
          </w:p>
        </w:tc>
        <w:tc>
          <w:tcPr>
            <w:tcW w:w="1559" w:type="dxa"/>
            <w:shd w:val="clear" w:color="auto" w:fill="FFFFFF" w:themeFill="background1"/>
            <w:vAlign w:val="center"/>
            <w:hideMark/>
          </w:tcPr>
          <w:p w14:paraId="7B928F62"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4093963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8F6A04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22/11/2018</w:t>
            </w:r>
          </w:p>
        </w:tc>
        <w:tc>
          <w:tcPr>
            <w:tcW w:w="1748" w:type="dxa"/>
            <w:shd w:val="clear" w:color="auto" w:fill="FFFFFF" w:themeFill="background1"/>
            <w:vAlign w:val="center"/>
            <w:hideMark/>
          </w:tcPr>
          <w:p w14:paraId="2870D8D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AUT University</w:t>
            </w:r>
          </w:p>
        </w:tc>
        <w:tc>
          <w:tcPr>
            <w:tcW w:w="1559" w:type="dxa"/>
            <w:shd w:val="clear" w:color="auto" w:fill="FFFFFF" w:themeFill="background1"/>
            <w:vAlign w:val="center"/>
            <w:hideMark/>
          </w:tcPr>
          <w:p w14:paraId="0C3C219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06E7EBCD" w14:textId="77777777" w:rsidTr="00CC54A1">
        <w:tc>
          <w:tcPr>
            <w:tcW w:w="0" w:type="auto"/>
            <w:shd w:val="clear" w:color="auto" w:fill="FFFFFF" w:themeFill="background1"/>
            <w:vAlign w:val="center"/>
            <w:hideMark/>
          </w:tcPr>
          <w:p w14:paraId="67AEB89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18/NTB/186</w:t>
            </w:r>
          </w:p>
        </w:tc>
        <w:tc>
          <w:tcPr>
            <w:tcW w:w="2646" w:type="dxa"/>
            <w:shd w:val="clear" w:color="auto" w:fill="FFFFFF" w:themeFill="background1"/>
            <w:vAlign w:val="center"/>
            <w:hideMark/>
          </w:tcPr>
          <w:p w14:paraId="34EC17C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CSP-EMR</w:t>
            </w:r>
          </w:p>
        </w:tc>
        <w:tc>
          <w:tcPr>
            <w:tcW w:w="1229" w:type="dxa"/>
            <w:shd w:val="clear" w:color="auto" w:fill="FFFFFF" w:themeFill="background1"/>
            <w:vAlign w:val="center"/>
            <w:hideMark/>
          </w:tcPr>
          <w:p w14:paraId="6059EDF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Ravinder </w:t>
            </w:r>
            <w:proofErr w:type="spellStart"/>
            <w:r w:rsidRPr="00CC54A1">
              <w:rPr>
                <w:rFonts w:cs="Arial"/>
                <w:color w:val="000000"/>
                <w:sz w:val="18"/>
                <w:szCs w:val="18"/>
                <w:lang w:val="en-NZ" w:eastAsia="en-NZ"/>
              </w:rPr>
              <w:t>Ogra</w:t>
            </w:r>
            <w:proofErr w:type="spellEnd"/>
          </w:p>
        </w:tc>
        <w:tc>
          <w:tcPr>
            <w:tcW w:w="1322" w:type="dxa"/>
            <w:shd w:val="clear" w:color="auto" w:fill="FFFFFF" w:themeFill="background1"/>
            <w:vAlign w:val="center"/>
            <w:hideMark/>
          </w:tcPr>
          <w:p w14:paraId="750BC691"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5FCDA9B3"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6FF4302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05E78F1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12/10/2018</w:t>
            </w:r>
          </w:p>
        </w:tc>
        <w:tc>
          <w:tcPr>
            <w:tcW w:w="1748" w:type="dxa"/>
            <w:shd w:val="clear" w:color="auto" w:fill="FFFFFF" w:themeFill="background1"/>
            <w:vAlign w:val="center"/>
            <w:hideMark/>
          </w:tcPr>
          <w:p w14:paraId="1F68962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Counties Manukau DHB</w:t>
            </w:r>
          </w:p>
        </w:tc>
        <w:tc>
          <w:tcPr>
            <w:tcW w:w="1559" w:type="dxa"/>
            <w:shd w:val="clear" w:color="auto" w:fill="FFFFFF" w:themeFill="background1"/>
            <w:vAlign w:val="center"/>
            <w:hideMark/>
          </w:tcPr>
          <w:p w14:paraId="0A55569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7C7A2008" w14:textId="77777777" w:rsidTr="00CC54A1">
        <w:tc>
          <w:tcPr>
            <w:tcW w:w="0" w:type="auto"/>
            <w:shd w:val="clear" w:color="auto" w:fill="FFFFFF" w:themeFill="background1"/>
            <w:vAlign w:val="center"/>
            <w:hideMark/>
          </w:tcPr>
          <w:p w14:paraId="0A4DBE2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18/NTB/188</w:t>
            </w:r>
          </w:p>
        </w:tc>
        <w:tc>
          <w:tcPr>
            <w:tcW w:w="2646" w:type="dxa"/>
            <w:shd w:val="clear" w:color="auto" w:fill="FFFFFF" w:themeFill="background1"/>
            <w:vAlign w:val="center"/>
            <w:hideMark/>
          </w:tcPr>
          <w:p w14:paraId="6384141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Glyceryl trinitrate use during HIDA scans for sphincter of Oddi dysfunction</w:t>
            </w:r>
          </w:p>
        </w:tc>
        <w:tc>
          <w:tcPr>
            <w:tcW w:w="1229" w:type="dxa"/>
            <w:shd w:val="clear" w:color="auto" w:fill="FFFFFF" w:themeFill="background1"/>
            <w:vAlign w:val="center"/>
            <w:hideMark/>
          </w:tcPr>
          <w:p w14:paraId="5D02915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Bonnie Leung</w:t>
            </w:r>
          </w:p>
        </w:tc>
        <w:tc>
          <w:tcPr>
            <w:tcW w:w="1322" w:type="dxa"/>
            <w:shd w:val="clear" w:color="auto" w:fill="FFFFFF" w:themeFill="background1"/>
            <w:vAlign w:val="center"/>
            <w:hideMark/>
          </w:tcPr>
          <w:p w14:paraId="468F77A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17/10/2018</w:t>
            </w:r>
          </w:p>
        </w:tc>
        <w:tc>
          <w:tcPr>
            <w:tcW w:w="1559" w:type="dxa"/>
            <w:shd w:val="clear" w:color="auto" w:fill="FFFFFF" w:themeFill="background1"/>
            <w:vAlign w:val="center"/>
            <w:hideMark/>
          </w:tcPr>
          <w:p w14:paraId="08EEE7FD"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50469AF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3FB3EF9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6/12/2018</w:t>
            </w:r>
          </w:p>
        </w:tc>
        <w:tc>
          <w:tcPr>
            <w:tcW w:w="1748" w:type="dxa"/>
            <w:shd w:val="clear" w:color="auto" w:fill="FFFFFF" w:themeFill="background1"/>
            <w:vAlign w:val="center"/>
            <w:hideMark/>
          </w:tcPr>
          <w:p w14:paraId="74FA4E7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City Hospital</w:t>
            </w:r>
          </w:p>
        </w:tc>
        <w:tc>
          <w:tcPr>
            <w:tcW w:w="1559" w:type="dxa"/>
            <w:shd w:val="clear" w:color="auto" w:fill="FFFFFF" w:themeFill="background1"/>
            <w:vAlign w:val="center"/>
            <w:hideMark/>
          </w:tcPr>
          <w:p w14:paraId="41A1EFD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2185325D" w14:textId="77777777" w:rsidTr="00CC54A1">
        <w:tc>
          <w:tcPr>
            <w:tcW w:w="0" w:type="auto"/>
            <w:shd w:val="clear" w:color="auto" w:fill="FFFFFF" w:themeFill="background1"/>
            <w:vAlign w:val="center"/>
            <w:hideMark/>
          </w:tcPr>
          <w:p w14:paraId="742BBD7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18/NTB/189</w:t>
            </w:r>
          </w:p>
        </w:tc>
        <w:tc>
          <w:tcPr>
            <w:tcW w:w="2646" w:type="dxa"/>
            <w:shd w:val="clear" w:color="auto" w:fill="FFFFFF" w:themeFill="background1"/>
            <w:vAlign w:val="center"/>
            <w:hideMark/>
          </w:tcPr>
          <w:p w14:paraId="4D0FF05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Understanding Skin Conditions and Developing New Treatments</w:t>
            </w:r>
          </w:p>
        </w:tc>
        <w:tc>
          <w:tcPr>
            <w:tcW w:w="1229" w:type="dxa"/>
            <w:shd w:val="clear" w:color="auto" w:fill="FFFFFF" w:themeFill="background1"/>
            <w:vAlign w:val="center"/>
            <w:hideMark/>
          </w:tcPr>
          <w:p w14:paraId="77852F4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Hilary Sheppard</w:t>
            </w:r>
          </w:p>
        </w:tc>
        <w:tc>
          <w:tcPr>
            <w:tcW w:w="1322" w:type="dxa"/>
            <w:shd w:val="clear" w:color="auto" w:fill="FFFFFF" w:themeFill="background1"/>
            <w:vAlign w:val="center"/>
            <w:hideMark/>
          </w:tcPr>
          <w:p w14:paraId="4B736433"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24D7D55E"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07212CA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1EBAAA4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17/10/2018</w:t>
            </w:r>
          </w:p>
        </w:tc>
        <w:tc>
          <w:tcPr>
            <w:tcW w:w="1748" w:type="dxa"/>
            <w:shd w:val="clear" w:color="auto" w:fill="FFFFFF" w:themeFill="background1"/>
            <w:vAlign w:val="center"/>
            <w:hideMark/>
          </w:tcPr>
          <w:p w14:paraId="7A244F8B" w14:textId="77777777" w:rsidR="00AA2392" w:rsidRPr="00CC54A1" w:rsidRDefault="00AA2392" w:rsidP="00CC54A1">
            <w:pPr>
              <w:jc w:val="center"/>
              <w:rPr>
                <w:rFonts w:cs="Arial"/>
                <w:color w:val="000000"/>
                <w:sz w:val="18"/>
                <w:szCs w:val="18"/>
                <w:lang w:val="en-NZ" w:eastAsia="en-NZ"/>
              </w:rPr>
            </w:pPr>
            <w:proofErr w:type="spellStart"/>
            <w:r w:rsidRPr="00CC54A1">
              <w:rPr>
                <w:rFonts w:cs="Arial"/>
                <w:color w:val="000000"/>
                <w:sz w:val="18"/>
                <w:szCs w:val="18"/>
                <w:lang w:val="en-NZ" w:eastAsia="en-NZ"/>
              </w:rPr>
              <w:t>Universtiy</w:t>
            </w:r>
            <w:proofErr w:type="spellEnd"/>
            <w:r w:rsidRPr="00CC54A1">
              <w:rPr>
                <w:rFonts w:cs="Arial"/>
                <w:color w:val="000000"/>
                <w:sz w:val="18"/>
                <w:szCs w:val="18"/>
                <w:lang w:val="en-NZ" w:eastAsia="en-NZ"/>
              </w:rPr>
              <w:t xml:space="preserve"> of Auckland</w:t>
            </w:r>
          </w:p>
        </w:tc>
        <w:tc>
          <w:tcPr>
            <w:tcW w:w="1559" w:type="dxa"/>
            <w:shd w:val="clear" w:color="auto" w:fill="FFFFFF" w:themeFill="background1"/>
            <w:vAlign w:val="center"/>
            <w:hideMark/>
          </w:tcPr>
          <w:p w14:paraId="5E0C863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4F3B87E2" w14:textId="77777777" w:rsidTr="00CC54A1">
        <w:tc>
          <w:tcPr>
            <w:tcW w:w="0" w:type="auto"/>
            <w:shd w:val="clear" w:color="auto" w:fill="FFFFFF" w:themeFill="background1"/>
            <w:vAlign w:val="center"/>
            <w:hideMark/>
          </w:tcPr>
          <w:p w14:paraId="0DE9D97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18/NTB/190</w:t>
            </w:r>
          </w:p>
        </w:tc>
        <w:tc>
          <w:tcPr>
            <w:tcW w:w="2646" w:type="dxa"/>
            <w:shd w:val="clear" w:color="auto" w:fill="FFFFFF" w:themeFill="background1"/>
            <w:vAlign w:val="center"/>
            <w:hideMark/>
          </w:tcPr>
          <w:p w14:paraId="5F48DFE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Novel passive stoma bypass device ('stoma-link')</w:t>
            </w:r>
          </w:p>
        </w:tc>
        <w:tc>
          <w:tcPr>
            <w:tcW w:w="1229" w:type="dxa"/>
            <w:shd w:val="clear" w:color="auto" w:fill="FFFFFF" w:themeFill="background1"/>
            <w:vAlign w:val="center"/>
            <w:hideMark/>
          </w:tcPr>
          <w:p w14:paraId="09C399A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A/Prof Gregory O'Grady</w:t>
            </w:r>
          </w:p>
        </w:tc>
        <w:tc>
          <w:tcPr>
            <w:tcW w:w="1322" w:type="dxa"/>
            <w:shd w:val="clear" w:color="auto" w:fill="FFFFFF" w:themeFill="background1"/>
            <w:vAlign w:val="center"/>
            <w:hideMark/>
          </w:tcPr>
          <w:p w14:paraId="2FEAA6F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18/10/2018</w:t>
            </w:r>
          </w:p>
        </w:tc>
        <w:tc>
          <w:tcPr>
            <w:tcW w:w="1559" w:type="dxa"/>
            <w:shd w:val="clear" w:color="auto" w:fill="FFFFFF" w:themeFill="background1"/>
            <w:vAlign w:val="center"/>
            <w:hideMark/>
          </w:tcPr>
          <w:p w14:paraId="5813F88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5/12/2018</w:t>
            </w:r>
          </w:p>
        </w:tc>
        <w:tc>
          <w:tcPr>
            <w:tcW w:w="1276" w:type="dxa"/>
            <w:shd w:val="clear" w:color="auto" w:fill="FFFFFF" w:themeFill="background1"/>
            <w:vAlign w:val="center"/>
            <w:hideMark/>
          </w:tcPr>
          <w:p w14:paraId="1132C9C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6473DCF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7/02/2019</w:t>
            </w:r>
          </w:p>
        </w:tc>
        <w:tc>
          <w:tcPr>
            <w:tcW w:w="1748" w:type="dxa"/>
            <w:shd w:val="clear" w:color="auto" w:fill="FFFFFF" w:themeFill="background1"/>
            <w:vAlign w:val="center"/>
            <w:hideMark/>
          </w:tcPr>
          <w:p w14:paraId="4BF0CB5E" w14:textId="77777777" w:rsidR="00AA2392" w:rsidRPr="00CC54A1" w:rsidRDefault="00AA2392" w:rsidP="00CC54A1">
            <w:pPr>
              <w:jc w:val="center"/>
              <w:rPr>
                <w:rFonts w:cs="Arial"/>
                <w:color w:val="000000"/>
                <w:sz w:val="18"/>
                <w:szCs w:val="18"/>
                <w:lang w:val="en-NZ" w:eastAsia="en-NZ"/>
              </w:rPr>
            </w:pPr>
            <w:proofErr w:type="spellStart"/>
            <w:r w:rsidRPr="00CC54A1">
              <w:rPr>
                <w:rFonts w:cs="Arial"/>
                <w:color w:val="000000"/>
                <w:sz w:val="18"/>
                <w:szCs w:val="18"/>
                <w:lang w:val="en-NZ" w:eastAsia="en-NZ"/>
              </w:rPr>
              <w:t>Univeristy</w:t>
            </w:r>
            <w:proofErr w:type="spellEnd"/>
            <w:r w:rsidRPr="00CC54A1">
              <w:rPr>
                <w:rFonts w:cs="Arial"/>
                <w:color w:val="000000"/>
                <w:sz w:val="18"/>
                <w:szCs w:val="18"/>
                <w:lang w:val="en-NZ" w:eastAsia="en-NZ"/>
              </w:rPr>
              <w:t xml:space="preserve"> of Auckland</w:t>
            </w:r>
          </w:p>
        </w:tc>
        <w:tc>
          <w:tcPr>
            <w:tcW w:w="1559" w:type="dxa"/>
            <w:shd w:val="clear" w:color="auto" w:fill="FFFFFF" w:themeFill="background1"/>
            <w:vAlign w:val="center"/>
            <w:hideMark/>
          </w:tcPr>
          <w:p w14:paraId="6FB6B49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1BA433EE" w14:textId="77777777" w:rsidTr="00CC54A1">
        <w:tc>
          <w:tcPr>
            <w:tcW w:w="0" w:type="auto"/>
            <w:shd w:val="clear" w:color="auto" w:fill="FFFFFF" w:themeFill="background1"/>
            <w:vAlign w:val="center"/>
            <w:hideMark/>
          </w:tcPr>
          <w:p w14:paraId="39D8C06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18/NTB/191</w:t>
            </w:r>
          </w:p>
        </w:tc>
        <w:tc>
          <w:tcPr>
            <w:tcW w:w="2646" w:type="dxa"/>
            <w:shd w:val="clear" w:color="auto" w:fill="FFFFFF" w:themeFill="background1"/>
            <w:vAlign w:val="center"/>
            <w:hideMark/>
          </w:tcPr>
          <w:p w14:paraId="4B59AD9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The use of the RACER-PAP during exercise in normal healthy adults</w:t>
            </w:r>
          </w:p>
        </w:tc>
        <w:tc>
          <w:tcPr>
            <w:tcW w:w="1229" w:type="dxa"/>
            <w:shd w:val="clear" w:color="auto" w:fill="FFFFFF" w:themeFill="background1"/>
            <w:vAlign w:val="center"/>
            <w:hideMark/>
          </w:tcPr>
          <w:p w14:paraId="4A6678D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Julie Reeve</w:t>
            </w:r>
          </w:p>
        </w:tc>
        <w:tc>
          <w:tcPr>
            <w:tcW w:w="1322" w:type="dxa"/>
            <w:shd w:val="clear" w:color="auto" w:fill="FFFFFF" w:themeFill="background1"/>
            <w:vAlign w:val="center"/>
            <w:hideMark/>
          </w:tcPr>
          <w:p w14:paraId="5835AB6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18/10/2018</w:t>
            </w:r>
          </w:p>
        </w:tc>
        <w:tc>
          <w:tcPr>
            <w:tcW w:w="1559" w:type="dxa"/>
            <w:shd w:val="clear" w:color="auto" w:fill="FFFFFF" w:themeFill="background1"/>
            <w:vAlign w:val="center"/>
            <w:hideMark/>
          </w:tcPr>
          <w:p w14:paraId="1DFDD1E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5/12/2018</w:t>
            </w:r>
          </w:p>
        </w:tc>
        <w:tc>
          <w:tcPr>
            <w:tcW w:w="1276" w:type="dxa"/>
            <w:shd w:val="clear" w:color="auto" w:fill="FFFFFF" w:themeFill="background1"/>
            <w:vAlign w:val="center"/>
            <w:hideMark/>
          </w:tcPr>
          <w:p w14:paraId="2D6A874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6AD55C8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18/03/2019</w:t>
            </w:r>
          </w:p>
        </w:tc>
        <w:tc>
          <w:tcPr>
            <w:tcW w:w="1748" w:type="dxa"/>
            <w:shd w:val="clear" w:color="auto" w:fill="FFFFFF" w:themeFill="background1"/>
            <w:vAlign w:val="center"/>
            <w:hideMark/>
          </w:tcPr>
          <w:p w14:paraId="164B92C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AUT University</w:t>
            </w:r>
          </w:p>
        </w:tc>
        <w:tc>
          <w:tcPr>
            <w:tcW w:w="1559" w:type="dxa"/>
            <w:shd w:val="clear" w:color="auto" w:fill="FFFFFF" w:themeFill="background1"/>
            <w:vAlign w:val="center"/>
            <w:hideMark/>
          </w:tcPr>
          <w:p w14:paraId="6C4B310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69301589" w14:textId="77777777" w:rsidTr="00CC54A1">
        <w:tc>
          <w:tcPr>
            <w:tcW w:w="0" w:type="auto"/>
            <w:shd w:val="clear" w:color="auto" w:fill="FFFFFF" w:themeFill="background1"/>
            <w:vAlign w:val="center"/>
            <w:hideMark/>
          </w:tcPr>
          <w:p w14:paraId="0569046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18/NTB/193</w:t>
            </w:r>
          </w:p>
        </w:tc>
        <w:tc>
          <w:tcPr>
            <w:tcW w:w="2646" w:type="dxa"/>
            <w:shd w:val="clear" w:color="auto" w:fill="FFFFFF" w:themeFill="background1"/>
            <w:vAlign w:val="center"/>
            <w:hideMark/>
          </w:tcPr>
          <w:p w14:paraId="28DAE68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The relevance of maternal clinical background in </w:t>
            </w:r>
            <w:proofErr w:type="spellStart"/>
            <w:r w:rsidRPr="00CC54A1">
              <w:rPr>
                <w:rFonts w:cs="Arial"/>
                <w:color w:val="000000"/>
                <w:sz w:val="18"/>
                <w:szCs w:val="18"/>
                <w:lang w:val="en-NZ" w:eastAsia="en-NZ"/>
              </w:rPr>
              <w:t>Oranga</w:t>
            </w:r>
            <w:proofErr w:type="spellEnd"/>
            <w:r w:rsidRPr="00CC54A1">
              <w:rPr>
                <w:rFonts w:cs="Arial"/>
                <w:color w:val="000000"/>
                <w:sz w:val="18"/>
                <w:szCs w:val="18"/>
                <w:lang w:val="en-NZ" w:eastAsia="en-NZ"/>
              </w:rPr>
              <w:t xml:space="preserve"> Tamariki referrals of MMH patients</w:t>
            </w:r>
          </w:p>
        </w:tc>
        <w:tc>
          <w:tcPr>
            <w:tcW w:w="1229" w:type="dxa"/>
            <w:shd w:val="clear" w:color="auto" w:fill="FFFFFF" w:themeFill="background1"/>
            <w:vAlign w:val="center"/>
            <w:hideMark/>
          </w:tcPr>
          <w:p w14:paraId="70CB376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Elena </w:t>
            </w:r>
            <w:proofErr w:type="spellStart"/>
            <w:r w:rsidRPr="00CC54A1">
              <w:rPr>
                <w:rFonts w:cs="Arial"/>
                <w:color w:val="000000"/>
                <w:sz w:val="18"/>
                <w:szCs w:val="18"/>
                <w:lang w:val="en-NZ" w:eastAsia="en-NZ"/>
              </w:rPr>
              <w:t>Bratu</w:t>
            </w:r>
            <w:proofErr w:type="spellEnd"/>
          </w:p>
        </w:tc>
        <w:tc>
          <w:tcPr>
            <w:tcW w:w="1322" w:type="dxa"/>
            <w:shd w:val="clear" w:color="auto" w:fill="FFFFFF" w:themeFill="background1"/>
            <w:vAlign w:val="center"/>
            <w:hideMark/>
          </w:tcPr>
          <w:p w14:paraId="3F18C97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17/10/2018</w:t>
            </w:r>
          </w:p>
        </w:tc>
        <w:tc>
          <w:tcPr>
            <w:tcW w:w="1559" w:type="dxa"/>
            <w:shd w:val="clear" w:color="auto" w:fill="FFFFFF" w:themeFill="background1"/>
            <w:vAlign w:val="center"/>
            <w:hideMark/>
          </w:tcPr>
          <w:p w14:paraId="34F51D9D"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3A7DEBE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Decline</w:t>
            </w:r>
          </w:p>
        </w:tc>
        <w:tc>
          <w:tcPr>
            <w:tcW w:w="1371" w:type="dxa"/>
            <w:shd w:val="clear" w:color="auto" w:fill="FFFFFF" w:themeFill="background1"/>
            <w:vAlign w:val="center"/>
            <w:hideMark/>
          </w:tcPr>
          <w:p w14:paraId="0BCFA48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31/10/2018</w:t>
            </w:r>
          </w:p>
        </w:tc>
        <w:tc>
          <w:tcPr>
            <w:tcW w:w="1748" w:type="dxa"/>
            <w:shd w:val="clear" w:color="auto" w:fill="FFFFFF" w:themeFill="background1"/>
            <w:vAlign w:val="center"/>
            <w:hideMark/>
          </w:tcPr>
          <w:p w14:paraId="37E8B8C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7606427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554CEE4B" w14:textId="77777777" w:rsidTr="00CC54A1">
        <w:tc>
          <w:tcPr>
            <w:tcW w:w="0" w:type="auto"/>
            <w:shd w:val="clear" w:color="auto" w:fill="FFFFFF" w:themeFill="background1"/>
            <w:vAlign w:val="center"/>
            <w:hideMark/>
          </w:tcPr>
          <w:p w14:paraId="74B7080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18/NTB/194</w:t>
            </w:r>
          </w:p>
        </w:tc>
        <w:tc>
          <w:tcPr>
            <w:tcW w:w="2646" w:type="dxa"/>
            <w:shd w:val="clear" w:color="auto" w:fill="FFFFFF" w:themeFill="background1"/>
            <w:vAlign w:val="center"/>
            <w:hideMark/>
          </w:tcPr>
          <w:p w14:paraId="2CBAE30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TRCA-303 Study</w:t>
            </w:r>
          </w:p>
        </w:tc>
        <w:tc>
          <w:tcPr>
            <w:tcW w:w="1229" w:type="dxa"/>
            <w:shd w:val="clear" w:color="auto" w:fill="FFFFFF" w:themeFill="background1"/>
            <w:vAlign w:val="center"/>
            <w:hideMark/>
          </w:tcPr>
          <w:p w14:paraId="18A48DA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w:t>
            </w:r>
            <w:proofErr w:type="spellStart"/>
            <w:r w:rsidRPr="00CC54A1">
              <w:rPr>
                <w:rFonts w:cs="Arial"/>
                <w:color w:val="000000"/>
                <w:sz w:val="18"/>
                <w:szCs w:val="18"/>
                <w:lang w:val="en-NZ" w:eastAsia="en-NZ"/>
              </w:rPr>
              <w:t>Kannaiyan</w:t>
            </w:r>
            <w:proofErr w:type="spellEnd"/>
            <w:r w:rsidRPr="00CC54A1">
              <w:rPr>
                <w:rFonts w:cs="Arial"/>
                <w:color w:val="000000"/>
                <w:sz w:val="18"/>
                <w:szCs w:val="18"/>
                <w:lang w:val="en-NZ" w:eastAsia="en-NZ"/>
              </w:rPr>
              <w:t xml:space="preserve"> Rabindranath</w:t>
            </w:r>
          </w:p>
        </w:tc>
        <w:tc>
          <w:tcPr>
            <w:tcW w:w="1322" w:type="dxa"/>
            <w:shd w:val="clear" w:color="auto" w:fill="FFFFFF" w:themeFill="background1"/>
            <w:vAlign w:val="center"/>
            <w:hideMark/>
          </w:tcPr>
          <w:p w14:paraId="7BDA76F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18/10/2018</w:t>
            </w:r>
          </w:p>
        </w:tc>
        <w:tc>
          <w:tcPr>
            <w:tcW w:w="1559" w:type="dxa"/>
            <w:shd w:val="clear" w:color="auto" w:fill="FFFFFF" w:themeFill="background1"/>
            <w:vAlign w:val="center"/>
            <w:hideMark/>
          </w:tcPr>
          <w:p w14:paraId="07139A6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23/11/2018</w:t>
            </w:r>
          </w:p>
        </w:tc>
        <w:tc>
          <w:tcPr>
            <w:tcW w:w="1276" w:type="dxa"/>
            <w:shd w:val="clear" w:color="auto" w:fill="FFFFFF" w:themeFill="background1"/>
            <w:vAlign w:val="center"/>
            <w:hideMark/>
          </w:tcPr>
          <w:p w14:paraId="1617612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19F7A33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14/02/2019</w:t>
            </w:r>
          </w:p>
        </w:tc>
        <w:tc>
          <w:tcPr>
            <w:tcW w:w="1748" w:type="dxa"/>
            <w:shd w:val="clear" w:color="auto" w:fill="FFFFFF" w:themeFill="background1"/>
            <w:vAlign w:val="center"/>
            <w:hideMark/>
          </w:tcPr>
          <w:p w14:paraId="4C3D1A5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Waikato </w:t>
            </w:r>
            <w:proofErr w:type="spellStart"/>
            <w:r w:rsidRPr="00CC54A1">
              <w:rPr>
                <w:rFonts w:cs="Arial"/>
                <w:color w:val="000000"/>
                <w:sz w:val="18"/>
                <w:szCs w:val="18"/>
                <w:lang w:val="en-NZ" w:eastAsia="en-NZ"/>
              </w:rPr>
              <w:t>Ditrict</w:t>
            </w:r>
            <w:proofErr w:type="spellEnd"/>
            <w:r w:rsidRPr="00CC54A1">
              <w:rPr>
                <w:rFonts w:cs="Arial"/>
                <w:color w:val="000000"/>
                <w:sz w:val="18"/>
                <w:szCs w:val="18"/>
                <w:lang w:val="en-NZ" w:eastAsia="en-NZ"/>
              </w:rPr>
              <w:t xml:space="preserve"> Health Board</w:t>
            </w:r>
          </w:p>
        </w:tc>
        <w:tc>
          <w:tcPr>
            <w:tcW w:w="1559" w:type="dxa"/>
            <w:shd w:val="clear" w:color="auto" w:fill="FFFFFF" w:themeFill="background1"/>
            <w:vAlign w:val="center"/>
            <w:hideMark/>
          </w:tcPr>
          <w:p w14:paraId="5F297A7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4B8A92AA" w14:textId="77777777" w:rsidTr="00CC54A1">
        <w:tc>
          <w:tcPr>
            <w:tcW w:w="0" w:type="auto"/>
            <w:shd w:val="clear" w:color="auto" w:fill="FFFFFF" w:themeFill="background1"/>
            <w:vAlign w:val="center"/>
            <w:hideMark/>
          </w:tcPr>
          <w:p w14:paraId="035E87C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18/NTB/195</w:t>
            </w:r>
          </w:p>
        </w:tc>
        <w:tc>
          <w:tcPr>
            <w:tcW w:w="2646" w:type="dxa"/>
            <w:shd w:val="clear" w:color="auto" w:fill="FFFFFF" w:themeFill="background1"/>
            <w:vAlign w:val="center"/>
            <w:hideMark/>
          </w:tcPr>
          <w:p w14:paraId="5C8B3FD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TAVI and BMI</w:t>
            </w:r>
          </w:p>
        </w:tc>
        <w:tc>
          <w:tcPr>
            <w:tcW w:w="1229" w:type="dxa"/>
            <w:shd w:val="clear" w:color="auto" w:fill="FFFFFF" w:themeFill="background1"/>
            <w:vAlign w:val="center"/>
            <w:hideMark/>
          </w:tcPr>
          <w:p w14:paraId="651D32E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Mr David J McCormack</w:t>
            </w:r>
          </w:p>
        </w:tc>
        <w:tc>
          <w:tcPr>
            <w:tcW w:w="1322" w:type="dxa"/>
            <w:shd w:val="clear" w:color="auto" w:fill="FFFFFF" w:themeFill="background1"/>
            <w:vAlign w:val="center"/>
            <w:hideMark/>
          </w:tcPr>
          <w:p w14:paraId="2C36EEA3"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526D9C76"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52182C0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045D646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19/10/2018</w:t>
            </w:r>
          </w:p>
        </w:tc>
        <w:tc>
          <w:tcPr>
            <w:tcW w:w="1748" w:type="dxa"/>
            <w:shd w:val="clear" w:color="auto" w:fill="FFFFFF" w:themeFill="background1"/>
            <w:vAlign w:val="center"/>
            <w:hideMark/>
          </w:tcPr>
          <w:p w14:paraId="0DE294A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The Waikato Hospital</w:t>
            </w:r>
          </w:p>
        </w:tc>
        <w:tc>
          <w:tcPr>
            <w:tcW w:w="1559" w:type="dxa"/>
            <w:shd w:val="clear" w:color="auto" w:fill="FFFFFF" w:themeFill="background1"/>
            <w:vAlign w:val="center"/>
            <w:hideMark/>
          </w:tcPr>
          <w:p w14:paraId="486E539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22E370B1" w14:textId="77777777" w:rsidTr="00CC54A1">
        <w:tc>
          <w:tcPr>
            <w:tcW w:w="0" w:type="auto"/>
            <w:shd w:val="clear" w:color="auto" w:fill="FFFFFF" w:themeFill="background1"/>
            <w:vAlign w:val="center"/>
            <w:hideMark/>
          </w:tcPr>
          <w:p w14:paraId="1E295B6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18/NTB/199</w:t>
            </w:r>
          </w:p>
        </w:tc>
        <w:tc>
          <w:tcPr>
            <w:tcW w:w="2646" w:type="dxa"/>
            <w:shd w:val="clear" w:color="auto" w:fill="FFFFFF" w:themeFill="background1"/>
            <w:vAlign w:val="center"/>
            <w:hideMark/>
          </w:tcPr>
          <w:p w14:paraId="33A52C0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Assessment of operating time, incidence of return to theatre events, incidence of secondary reconstruction and financial feasibility of utilising intraoperative imaging with and without rapid </w:t>
            </w:r>
            <w:proofErr w:type="spellStart"/>
            <w:r w:rsidRPr="00CC54A1">
              <w:rPr>
                <w:rFonts w:cs="Arial"/>
                <w:color w:val="000000"/>
                <w:sz w:val="18"/>
                <w:szCs w:val="18"/>
                <w:lang w:val="en-NZ" w:eastAsia="en-NZ"/>
              </w:rPr>
              <w:t>prototyp</w:t>
            </w:r>
            <w:proofErr w:type="spellEnd"/>
          </w:p>
        </w:tc>
        <w:tc>
          <w:tcPr>
            <w:tcW w:w="1229" w:type="dxa"/>
            <w:shd w:val="clear" w:color="auto" w:fill="FFFFFF" w:themeFill="background1"/>
            <w:vAlign w:val="center"/>
            <w:hideMark/>
          </w:tcPr>
          <w:p w14:paraId="6296002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Liam Moore</w:t>
            </w:r>
          </w:p>
        </w:tc>
        <w:tc>
          <w:tcPr>
            <w:tcW w:w="1322" w:type="dxa"/>
            <w:shd w:val="clear" w:color="auto" w:fill="FFFFFF" w:themeFill="background1"/>
            <w:vAlign w:val="center"/>
            <w:hideMark/>
          </w:tcPr>
          <w:p w14:paraId="2F9181B6"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7C29E1E7"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6DCC635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550CB7C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30/10/2018</w:t>
            </w:r>
          </w:p>
        </w:tc>
        <w:tc>
          <w:tcPr>
            <w:tcW w:w="1748" w:type="dxa"/>
            <w:shd w:val="clear" w:color="auto" w:fill="FFFFFF" w:themeFill="background1"/>
            <w:vAlign w:val="center"/>
            <w:hideMark/>
          </w:tcPr>
          <w:p w14:paraId="63F35B2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Christchurch Hospital</w:t>
            </w:r>
          </w:p>
        </w:tc>
        <w:tc>
          <w:tcPr>
            <w:tcW w:w="1559" w:type="dxa"/>
            <w:shd w:val="clear" w:color="auto" w:fill="FFFFFF" w:themeFill="background1"/>
            <w:vAlign w:val="center"/>
            <w:hideMark/>
          </w:tcPr>
          <w:p w14:paraId="09FBFB4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5F02FD59" w14:textId="77777777" w:rsidTr="00CC54A1">
        <w:tc>
          <w:tcPr>
            <w:tcW w:w="0" w:type="auto"/>
            <w:shd w:val="clear" w:color="auto" w:fill="FFFFFF" w:themeFill="background1"/>
            <w:vAlign w:val="center"/>
            <w:hideMark/>
          </w:tcPr>
          <w:p w14:paraId="0A66FBF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18/NTB/200</w:t>
            </w:r>
          </w:p>
        </w:tc>
        <w:tc>
          <w:tcPr>
            <w:tcW w:w="2646" w:type="dxa"/>
            <w:shd w:val="clear" w:color="auto" w:fill="FFFFFF" w:themeFill="background1"/>
            <w:vAlign w:val="center"/>
            <w:hideMark/>
          </w:tcPr>
          <w:p w14:paraId="2BDDC98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Review of functional outcomes following Intramedullary nail fixation of forearm fracture.</w:t>
            </w:r>
          </w:p>
        </w:tc>
        <w:tc>
          <w:tcPr>
            <w:tcW w:w="1229" w:type="dxa"/>
            <w:shd w:val="clear" w:color="auto" w:fill="FFFFFF" w:themeFill="background1"/>
            <w:vAlign w:val="center"/>
            <w:hideMark/>
          </w:tcPr>
          <w:p w14:paraId="7689888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w:t>
            </w:r>
            <w:proofErr w:type="spellStart"/>
            <w:r w:rsidRPr="00CC54A1">
              <w:rPr>
                <w:rFonts w:cs="Arial"/>
                <w:color w:val="000000"/>
                <w:sz w:val="18"/>
                <w:szCs w:val="18"/>
                <w:lang w:val="en-NZ" w:eastAsia="en-NZ"/>
              </w:rPr>
              <w:t>Rushi</w:t>
            </w:r>
            <w:proofErr w:type="spellEnd"/>
            <w:r w:rsidRPr="00CC54A1">
              <w:rPr>
                <w:rFonts w:cs="Arial"/>
                <w:color w:val="000000"/>
                <w:sz w:val="18"/>
                <w:szCs w:val="18"/>
                <w:lang w:val="en-NZ" w:eastAsia="en-NZ"/>
              </w:rPr>
              <w:t xml:space="preserve"> </w:t>
            </w:r>
            <w:proofErr w:type="spellStart"/>
            <w:r w:rsidRPr="00CC54A1">
              <w:rPr>
                <w:rFonts w:cs="Arial"/>
                <w:color w:val="000000"/>
                <w:sz w:val="18"/>
                <w:szCs w:val="18"/>
                <w:lang w:val="en-NZ" w:eastAsia="en-NZ"/>
              </w:rPr>
              <w:t>Chandar</w:t>
            </w:r>
            <w:proofErr w:type="spellEnd"/>
            <w:r w:rsidRPr="00CC54A1">
              <w:rPr>
                <w:rFonts w:cs="Arial"/>
                <w:color w:val="000000"/>
                <w:sz w:val="18"/>
                <w:szCs w:val="18"/>
                <w:lang w:val="en-NZ" w:eastAsia="en-NZ"/>
              </w:rPr>
              <w:t xml:space="preserve"> </w:t>
            </w:r>
            <w:proofErr w:type="spellStart"/>
            <w:r w:rsidRPr="00CC54A1">
              <w:rPr>
                <w:rFonts w:cs="Arial"/>
                <w:color w:val="000000"/>
                <w:sz w:val="18"/>
                <w:szCs w:val="18"/>
                <w:lang w:val="en-NZ" w:eastAsia="en-NZ"/>
              </w:rPr>
              <w:t>Penumarthy</w:t>
            </w:r>
            <w:proofErr w:type="spellEnd"/>
          </w:p>
        </w:tc>
        <w:tc>
          <w:tcPr>
            <w:tcW w:w="1322" w:type="dxa"/>
            <w:shd w:val="clear" w:color="auto" w:fill="FFFFFF" w:themeFill="background1"/>
            <w:vAlign w:val="center"/>
            <w:hideMark/>
          </w:tcPr>
          <w:p w14:paraId="154865C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24/10/2018</w:t>
            </w:r>
          </w:p>
        </w:tc>
        <w:tc>
          <w:tcPr>
            <w:tcW w:w="1559" w:type="dxa"/>
            <w:shd w:val="clear" w:color="auto" w:fill="FFFFFF" w:themeFill="background1"/>
            <w:vAlign w:val="center"/>
            <w:hideMark/>
          </w:tcPr>
          <w:p w14:paraId="1574A9E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3/11/2018</w:t>
            </w:r>
          </w:p>
        </w:tc>
        <w:tc>
          <w:tcPr>
            <w:tcW w:w="1276" w:type="dxa"/>
            <w:shd w:val="clear" w:color="auto" w:fill="FFFFFF" w:themeFill="background1"/>
            <w:vAlign w:val="center"/>
            <w:hideMark/>
          </w:tcPr>
          <w:p w14:paraId="37A6E85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Provisionally approve</w:t>
            </w:r>
          </w:p>
        </w:tc>
        <w:tc>
          <w:tcPr>
            <w:tcW w:w="1371" w:type="dxa"/>
            <w:shd w:val="clear" w:color="auto" w:fill="FFFFFF" w:themeFill="background1"/>
            <w:vAlign w:val="center"/>
            <w:hideMark/>
          </w:tcPr>
          <w:p w14:paraId="192D5C1B" w14:textId="77777777" w:rsidR="00AA2392" w:rsidRPr="00CC54A1" w:rsidRDefault="00AA2392" w:rsidP="00CC54A1">
            <w:pPr>
              <w:jc w:val="center"/>
              <w:rPr>
                <w:rFonts w:cs="Arial"/>
                <w:color w:val="000000"/>
                <w:sz w:val="18"/>
                <w:szCs w:val="18"/>
                <w:lang w:val="en-NZ" w:eastAsia="en-NZ"/>
              </w:rPr>
            </w:pPr>
          </w:p>
        </w:tc>
        <w:tc>
          <w:tcPr>
            <w:tcW w:w="1748" w:type="dxa"/>
            <w:shd w:val="clear" w:color="auto" w:fill="FFFFFF" w:themeFill="background1"/>
            <w:vAlign w:val="center"/>
            <w:hideMark/>
          </w:tcPr>
          <w:p w14:paraId="7C33383E" w14:textId="77777777" w:rsidR="00AA2392" w:rsidRPr="00CC54A1" w:rsidRDefault="00AA2392" w:rsidP="00CC54A1">
            <w:pPr>
              <w:jc w:val="center"/>
              <w:rPr>
                <w:rFonts w:cs="Arial"/>
                <w:sz w:val="18"/>
                <w:szCs w:val="18"/>
                <w:lang w:val="en-NZ" w:eastAsia="en-NZ"/>
              </w:rPr>
            </w:pPr>
          </w:p>
        </w:tc>
        <w:tc>
          <w:tcPr>
            <w:tcW w:w="1559" w:type="dxa"/>
            <w:shd w:val="clear" w:color="auto" w:fill="FFFFFF" w:themeFill="background1"/>
            <w:vAlign w:val="center"/>
            <w:hideMark/>
          </w:tcPr>
          <w:p w14:paraId="5401AAD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3EA02D81" w14:textId="77777777" w:rsidTr="00CC54A1">
        <w:tc>
          <w:tcPr>
            <w:tcW w:w="0" w:type="auto"/>
            <w:shd w:val="clear" w:color="auto" w:fill="FFFFFF" w:themeFill="background1"/>
            <w:vAlign w:val="center"/>
            <w:hideMark/>
          </w:tcPr>
          <w:p w14:paraId="10BE2EF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18/NTB/201</w:t>
            </w:r>
          </w:p>
        </w:tc>
        <w:tc>
          <w:tcPr>
            <w:tcW w:w="2646" w:type="dxa"/>
            <w:shd w:val="clear" w:color="auto" w:fill="FFFFFF" w:themeFill="background1"/>
            <w:vAlign w:val="center"/>
            <w:hideMark/>
          </w:tcPr>
          <w:p w14:paraId="6B1CF90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ASD Prescribing Practices</w:t>
            </w:r>
          </w:p>
        </w:tc>
        <w:tc>
          <w:tcPr>
            <w:tcW w:w="1229" w:type="dxa"/>
            <w:shd w:val="clear" w:color="auto" w:fill="FFFFFF" w:themeFill="background1"/>
            <w:vAlign w:val="center"/>
            <w:hideMark/>
          </w:tcPr>
          <w:p w14:paraId="518A2A9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w:t>
            </w:r>
            <w:proofErr w:type="spellStart"/>
            <w:r w:rsidRPr="00CC54A1">
              <w:rPr>
                <w:rFonts w:cs="Arial"/>
                <w:color w:val="000000"/>
                <w:sz w:val="18"/>
                <w:szCs w:val="18"/>
                <w:lang w:val="en-NZ" w:eastAsia="en-NZ"/>
              </w:rPr>
              <w:t>Hiran</w:t>
            </w:r>
            <w:proofErr w:type="spellEnd"/>
            <w:r w:rsidRPr="00CC54A1">
              <w:rPr>
                <w:rFonts w:cs="Arial"/>
                <w:color w:val="000000"/>
                <w:sz w:val="18"/>
                <w:szCs w:val="18"/>
                <w:lang w:val="en-NZ" w:eastAsia="en-NZ"/>
              </w:rPr>
              <w:t xml:space="preserve"> </w:t>
            </w:r>
            <w:proofErr w:type="spellStart"/>
            <w:r w:rsidRPr="00CC54A1">
              <w:rPr>
                <w:rFonts w:cs="Arial"/>
                <w:color w:val="000000"/>
                <w:sz w:val="18"/>
                <w:szCs w:val="18"/>
                <w:lang w:val="en-NZ" w:eastAsia="en-NZ"/>
              </w:rPr>
              <w:t>Thabrew</w:t>
            </w:r>
            <w:proofErr w:type="spellEnd"/>
          </w:p>
        </w:tc>
        <w:tc>
          <w:tcPr>
            <w:tcW w:w="1322" w:type="dxa"/>
            <w:shd w:val="clear" w:color="auto" w:fill="FFFFFF" w:themeFill="background1"/>
            <w:vAlign w:val="center"/>
            <w:hideMark/>
          </w:tcPr>
          <w:p w14:paraId="3C914477"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2BFC6000"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0BFBA08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4F49AA7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29/10/2018</w:t>
            </w:r>
          </w:p>
        </w:tc>
        <w:tc>
          <w:tcPr>
            <w:tcW w:w="1748" w:type="dxa"/>
            <w:shd w:val="clear" w:color="auto" w:fill="FFFFFF" w:themeFill="background1"/>
            <w:vAlign w:val="center"/>
            <w:hideMark/>
          </w:tcPr>
          <w:p w14:paraId="581E62A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w:t>
            </w:r>
          </w:p>
        </w:tc>
        <w:tc>
          <w:tcPr>
            <w:tcW w:w="1559" w:type="dxa"/>
            <w:shd w:val="clear" w:color="auto" w:fill="FFFFFF" w:themeFill="background1"/>
            <w:vAlign w:val="center"/>
            <w:hideMark/>
          </w:tcPr>
          <w:p w14:paraId="20BAF04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7B1E736E" w14:textId="77777777" w:rsidTr="00CC54A1">
        <w:tc>
          <w:tcPr>
            <w:tcW w:w="0" w:type="auto"/>
            <w:shd w:val="clear" w:color="auto" w:fill="FFFFFF" w:themeFill="background1"/>
            <w:vAlign w:val="center"/>
            <w:hideMark/>
          </w:tcPr>
          <w:p w14:paraId="21FE8EA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18/NTB/204</w:t>
            </w:r>
          </w:p>
        </w:tc>
        <w:tc>
          <w:tcPr>
            <w:tcW w:w="2646" w:type="dxa"/>
            <w:shd w:val="clear" w:color="auto" w:fill="FFFFFF" w:themeFill="background1"/>
            <w:vAlign w:val="center"/>
            <w:hideMark/>
          </w:tcPr>
          <w:p w14:paraId="3DB42A0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Floating Shoulder Injury: Outcomes following Operative vs Non operative management</w:t>
            </w:r>
          </w:p>
        </w:tc>
        <w:tc>
          <w:tcPr>
            <w:tcW w:w="1229" w:type="dxa"/>
            <w:shd w:val="clear" w:color="auto" w:fill="FFFFFF" w:themeFill="background1"/>
            <w:vAlign w:val="center"/>
            <w:hideMark/>
          </w:tcPr>
          <w:p w14:paraId="43BD750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w:t>
            </w:r>
            <w:proofErr w:type="spellStart"/>
            <w:r w:rsidRPr="00CC54A1">
              <w:rPr>
                <w:rFonts w:cs="Arial"/>
                <w:color w:val="000000"/>
                <w:sz w:val="18"/>
                <w:szCs w:val="18"/>
                <w:lang w:val="en-NZ" w:eastAsia="en-NZ"/>
              </w:rPr>
              <w:t>Viknesh</w:t>
            </w:r>
            <w:proofErr w:type="spellEnd"/>
            <w:r w:rsidRPr="00CC54A1">
              <w:rPr>
                <w:rFonts w:cs="Arial"/>
                <w:color w:val="000000"/>
                <w:sz w:val="18"/>
                <w:szCs w:val="18"/>
                <w:lang w:val="en-NZ" w:eastAsia="en-NZ"/>
              </w:rPr>
              <w:t xml:space="preserve"> </w:t>
            </w:r>
            <w:proofErr w:type="spellStart"/>
            <w:r w:rsidRPr="00CC54A1">
              <w:rPr>
                <w:rFonts w:cs="Arial"/>
                <w:color w:val="000000"/>
                <w:sz w:val="18"/>
                <w:szCs w:val="18"/>
                <w:lang w:val="en-NZ" w:eastAsia="en-NZ"/>
              </w:rPr>
              <w:t>Kamalanathan</w:t>
            </w:r>
            <w:proofErr w:type="spellEnd"/>
          </w:p>
        </w:tc>
        <w:tc>
          <w:tcPr>
            <w:tcW w:w="1322" w:type="dxa"/>
            <w:shd w:val="clear" w:color="auto" w:fill="FFFFFF" w:themeFill="background1"/>
            <w:vAlign w:val="center"/>
            <w:hideMark/>
          </w:tcPr>
          <w:p w14:paraId="563FA4F9"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62A8C1F7"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7F2614F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72FE572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29/10/2018</w:t>
            </w:r>
          </w:p>
        </w:tc>
        <w:tc>
          <w:tcPr>
            <w:tcW w:w="1748" w:type="dxa"/>
            <w:shd w:val="clear" w:color="auto" w:fill="FFFFFF" w:themeFill="background1"/>
            <w:vAlign w:val="center"/>
            <w:hideMark/>
          </w:tcPr>
          <w:p w14:paraId="2263AD2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Wellington Hospital</w:t>
            </w:r>
          </w:p>
        </w:tc>
        <w:tc>
          <w:tcPr>
            <w:tcW w:w="1559" w:type="dxa"/>
            <w:shd w:val="clear" w:color="auto" w:fill="FFFFFF" w:themeFill="background1"/>
            <w:vAlign w:val="center"/>
            <w:hideMark/>
          </w:tcPr>
          <w:p w14:paraId="64F737A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1900F455" w14:textId="77777777" w:rsidTr="00CC54A1">
        <w:tc>
          <w:tcPr>
            <w:tcW w:w="0" w:type="auto"/>
            <w:shd w:val="clear" w:color="auto" w:fill="FFFFFF" w:themeFill="background1"/>
            <w:vAlign w:val="center"/>
            <w:hideMark/>
          </w:tcPr>
          <w:p w14:paraId="5A3F2F8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18/NTB/207</w:t>
            </w:r>
          </w:p>
        </w:tc>
        <w:tc>
          <w:tcPr>
            <w:tcW w:w="2646" w:type="dxa"/>
            <w:shd w:val="clear" w:color="auto" w:fill="FFFFFF" w:themeFill="background1"/>
            <w:vAlign w:val="center"/>
            <w:hideMark/>
          </w:tcPr>
          <w:p w14:paraId="450F55E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Ethnicity accuracy in Waikato</w:t>
            </w:r>
          </w:p>
        </w:tc>
        <w:tc>
          <w:tcPr>
            <w:tcW w:w="1229" w:type="dxa"/>
            <w:shd w:val="clear" w:color="auto" w:fill="FFFFFF" w:themeFill="background1"/>
            <w:vAlign w:val="center"/>
            <w:hideMark/>
          </w:tcPr>
          <w:p w14:paraId="785ECB5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Jade Tamatea</w:t>
            </w:r>
          </w:p>
        </w:tc>
        <w:tc>
          <w:tcPr>
            <w:tcW w:w="1322" w:type="dxa"/>
            <w:shd w:val="clear" w:color="auto" w:fill="FFFFFF" w:themeFill="background1"/>
            <w:vAlign w:val="center"/>
            <w:hideMark/>
          </w:tcPr>
          <w:p w14:paraId="67ACB02F"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66EFEF96"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1DC738A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7ED4BBA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30/10/2018</w:t>
            </w:r>
          </w:p>
        </w:tc>
        <w:tc>
          <w:tcPr>
            <w:tcW w:w="1748" w:type="dxa"/>
            <w:shd w:val="clear" w:color="auto" w:fill="FFFFFF" w:themeFill="background1"/>
            <w:vAlign w:val="center"/>
            <w:hideMark/>
          </w:tcPr>
          <w:p w14:paraId="4230BC5B"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62B6C71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0766EEFB" w14:textId="77777777" w:rsidTr="00CC54A1">
        <w:tc>
          <w:tcPr>
            <w:tcW w:w="0" w:type="auto"/>
            <w:shd w:val="clear" w:color="auto" w:fill="FFFFFF" w:themeFill="background1"/>
            <w:vAlign w:val="center"/>
            <w:hideMark/>
          </w:tcPr>
          <w:p w14:paraId="54AA2A1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18/NTB/208</w:t>
            </w:r>
          </w:p>
        </w:tc>
        <w:tc>
          <w:tcPr>
            <w:tcW w:w="2646" w:type="dxa"/>
            <w:shd w:val="clear" w:color="auto" w:fill="FFFFFF" w:themeFill="background1"/>
            <w:vAlign w:val="center"/>
            <w:hideMark/>
          </w:tcPr>
          <w:p w14:paraId="1F1D533A" w14:textId="77777777" w:rsidR="00AA2392" w:rsidRPr="00CC54A1" w:rsidRDefault="00AA2392" w:rsidP="00CC54A1">
            <w:pPr>
              <w:jc w:val="center"/>
              <w:rPr>
                <w:rFonts w:cs="Arial"/>
                <w:color w:val="000000"/>
                <w:sz w:val="18"/>
                <w:szCs w:val="18"/>
                <w:lang w:val="en-NZ" w:eastAsia="en-NZ"/>
              </w:rPr>
            </w:pPr>
            <w:proofErr w:type="spellStart"/>
            <w:r w:rsidRPr="00CC54A1">
              <w:rPr>
                <w:rFonts w:cs="Arial"/>
                <w:color w:val="000000"/>
                <w:sz w:val="18"/>
                <w:szCs w:val="18"/>
                <w:lang w:val="en-NZ" w:eastAsia="en-NZ"/>
              </w:rPr>
              <w:t>Hapunga</w:t>
            </w:r>
            <w:proofErr w:type="spellEnd"/>
            <w:r w:rsidRPr="00CC54A1">
              <w:rPr>
                <w:rFonts w:cs="Arial"/>
                <w:color w:val="000000"/>
                <w:sz w:val="18"/>
                <w:szCs w:val="18"/>
                <w:lang w:val="en-NZ" w:eastAsia="en-NZ"/>
              </w:rPr>
              <w:t xml:space="preserve"> </w:t>
            </w:r>
            <w:proofErr w:type="spellStart"/>
            <w:r w:rsidRPr="00CC54A1">
              <w:rPr>
                <w:rFonts w:cs="Arial"/>
                <w:color w:val="000000"/>
                <w:sz w:val="18"/>
                <w:szCs w:val="18"/>
                <w:lang w:val="en-NZ" w:eastAsia="en-NZ"/>
              </w:rPr>
              <w:t>Auahi</w:t>
            </w:r>
            <w:proofErr w:type="spellEnd"/>
            <w:r w:rsidRPr="00CC54A1">
              <w:rPr>
                <w:rFonts w:cs="Arial"/>
                <w:color w:val="000000"/>
                <w:sz w:val="18"/>
                <w:szCs w:val="18"/>
                <w:lang w:val="en-NZ" w:eastAsia="en-NZ"/>
              </w:rPr>
              <w:t xml:space="preserve"> Kore TVC Pilot</w:t>
            </w:r>
          </w:p>
        </w:tc>
        <w:tc>
          <w:tcPr>
            <w:tcW w:w="1229" w:type="dxa"/>
            <w:shd w:val="clear" w:color="auto" w:fill="FFFFFF" w:themeFill="background1"/>
            <w:vAlign w:val="center"/>
            <w:hideMark/>
          </w:tcPr>
          <w:p w14:paraId="430EAB9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Doctor </w:t>
            </w:r>
            <w:proofErr w:type="spellStart"/>
            <w:r w:rsidRPr="00CC54A1">
              <w:rPr>
                <w:rFonts w:cs="Arial"/>
                <w:color w:val="000000"/>
                <w:sz w:val="18"/>
                <w:szCs w:val="18"/>
                <w:lang w:val="en-NZ" w:eastAsia="en-NZ"/>
              </w:rPr>
              <w:t>Marewa</w:t>
            </w:r>
            <w:proofErr w:type="spellEnd"/>
            <w:r w:rsidRPr="00CC54A1">
              <w:rPr>
                <w:rFonts w:cs="Arial"/>
                <w:color w:val="000000"/>
                <w:sz w:val="18"/>
                <w:szCs w:val="18"/>
                <w:lang w:val="en-NZ" w:eastAsia="en-NZ"/>
              </w:rPr>
              <w:t xml:space="preserve"> Glover</w:t>
            </w:r>
          </w:p>
        </w:tc>
        <w:tc>
          <w:tcPr>
            <w:tcW w:w="1322" w:type="dxa"/>
            <w:shd w:val="clear" w:color="auto" w:fill="FFFFFF" w:themeFill="background1"/>
            <w:vAlign w:val="center"/>
            <w:hideMark/>
          </w:tcPr>
          <w:p w14:paraId="24DA942F"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707382FF"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1A756C1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25C1A1E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30/10/2018</w:t>
            </w:r>
          </w:p>
        </w:tc>
        <w:tc>
          <w:tcPr>
            <w:tcW w:w="1748" w:type="dxa"/>
            <w:shd w:val="clear" w:color="auto" w:fill="FFFFFF" w:themeFill="background1"/>
            <w:vAlign w:val="center"/>
            <w:hideMark/>
          </w:tcPr>
          <w:p w14:paraId="106DD19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COREISS Ltd</w:t>
            </w:r>
          </w:p>
        </w:tc>
        <w:tc>
          <w:tcPr>
            <w:tcW w:w="1559" w:type="dxa"/>
            <w:shd w:val="clear" w:color="auto" w:fill="FFFFFF" w:themeFill="background1"/>
            <w:vAlign w:val="center"/>
            <w:hideMark/>
          </w:tcPr>
          <w:p w14:paraId="600DAB0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2DDB4870" w14:textId="77777777" w:rsidTr="00CC54A1">
        <w:tc>
          <w:tcPr>
            <w:tcW w:w="0" w:type="auto"/>
            <w:shd w:val="clear" w:color="auto" w:fill="FFFFFF" w:themeFill="background1"/>
            <w:vAlign w:val="center"/>
            <w:hideMark/>
          </w:tcPr>
          <w:p w14:paraId="12EAD8F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18/NTB/209</w:t>
            </w:r>
          </w:p>
        </w:tc>
        <w:tc>
          <w:tcPr>
            <w:tcW w:w="2646" w:type="dxa"/>
            <w:shd w:val="clear" w:color="auto" w:fill="FFFFFF" w:themeFill="background1"/>
            <w:vAlign w:val="center"/>
            <w:hideMark/>
          </w:tcPr>
          <w:p w14:paraId="56917383" w14:textId="77777777" w:rsidR="00AA2392" w:rsidRPr="00CC54A1" w:rsidRDefault="00AA2392" w:rsidP="00CC54A1">
            <w:pPr>
              <w:jc w:val="center"/>
              <w:rPr>
                <w:rFonts w:cs="Arial"/>
                <w:color w:val="000000"/>
                <w:sz w:val="18"/>
                <w:szCs w:val="18"/>
                <w:lang w:val="en-NZ" w:eastAsia="en-NZ"/>
              </w:rPr>
            </w:pPr>
            <w:proofErr w:type="spellStart"/>
            <w:r w:rsidRPr="00CC54A1">
              <w:rPr>
                <w:rFonts w:cs="Arial"/>
                <w:color w:val="000000"/>
                <w:sz w:val="18"/>
                <w:szCs w:val="18"/>
                <w:lang w:val="en-NZ" w:eastAsia="en-NZ"/>
              </w:rPr>
              <w:t>Whakangā</w:t>
            </w:r>
            <w:proofErr w:type="spellEnd"/>
            <w:r w:rsidRPr="00CC54A1">
              <w:rPr>
                <w:rFonts w:cs="Arial"/>
                <w:color w:val="000000"/>
                <w:sz w:val="18"/>
                <w:szCs w:val="18"/>
                <w:lang w:val="en-NZ" w:eastAsia="en-NZ"/>
              </w:rPr>
              <w:t>: Living with bronchiectasis</w:t>
            </w:r>
          </w:p>
        </w:tc>
        <w:tc>
          <w:tcPr>
            <w:tcW w:w="1229" w:type="dxa"/>
            <w:shd w:val="clear" w:color="auto" w:fill="FFFFFF" w:themeFill="background1"/>
            <w:vAlign w:val="center"/>
            <w:hideMark/>
          </w:tcPr>
          <w:p w14:paraId="250939E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Mr </w:t>
            </w:r>
            <w:proofErr w:type="spellStart"/>
            <w:r w:rsidRPr="00CC54A1">
              <w:rPr>
                <w:rFonts w:cs="Arial"/>
                <w:color w:val="000000"/>
                <w:sz w:val="18"/>
                <w:szCs w:val="18"/>
                <w:lang w:val="en-NZ" w:eastAsia="en-NZ"/>
              </w:rPr>
              <w:t>silas</w:t>
            </w:r>
            <w:proofErr w:type="spellEnd"/>
            <w:r w:rsidRPr="00CC54A1">
              <w:rPr>
                <w:rFonts w:cs="Arial"/>
                <w:color w:val="000000"/>
                <w:sz w:val="18"/>
                <w:szCs w:val="18"/>
                <w:lang w:val="en-NZ" w:eastAsia="en-NZ"/>
              </w:rPr>
              <w:t xml:space="preserve"> </w:t>
            </w:r>
            <w:proofErr w:type="spellStart"/>
            <w:r w:rsidRPr="00CC54A1">
              <w:rPr>
                <w:rFonts w:cs="Arial"/>
                <w:color w:val="000000"/>
                <w:sz w:val="18"/>
                <w:szCs w:val="18"/>
                <w:lang w:val="en-NZ" w:eastAsia="en-NZ"/>
              </w:rPr>
              <w:t>thielmann</w:t>
            </w:r>
            <w:proofErr w:type="spellEnd"/>
          </w:p>
        </w:tc>
        <w:tc>
          <w:tcPr>
            <w:tcW w:w="1322" w:type="dxa"/>
            <w:shd w:val="clear" w:color="auto" w:fill="FFFFFF" w:themeFill="background1"/>
            <w:vAlign w:val="center"/>
            <w:hideMark/>
          </w:tcPr>
          <w:p w14:paraId="6DFE9660"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5ADBC3B4"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3BEFC0B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77C0C44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12/11/2018</w:t>
            </w:r>
          </w:p>
        </w:tc>
        <w:tc>
          <w:tcPr>
            <w:tcW w:w="1748" w:type="dxa"/>
            <w:shd w:val="clear" w:color="auto" w:fill="FFFFFF" w:themeFill="background1"/>
            <w:vAlign w:val="center"/>
            <w:hideMark/>
          </w:tcPr>
          <w:p w14:paraId="3937DB6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Otago University</w:t>
            </w:r>
          </w:p>
        </w:tc>
        <w:tc>
          <w:tcPr>
            <w:tcW w:w="1559" w:type="dxa"/>
            <w:shd w:val="clear" w:color="auto" w:fill="FFFFFF" w:themeFill="background1"/>
            <w:vAlign w:val="center"/>
            <w:hideMark/>
          </w:tcPr>
          <w:p w14:paraId="2EE8A3A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784B4540" w14:textId="77777777" w:rsidTr="00CC54A1">
        <w:tc>
          <w:tcPr>
            <w:tcW w:w="0" w:type="auto"/>
            <w:shd w:val="clear" w:color="auto" w:fill="FFFFFF" w:themeFill="background1"/>
            <w:vAlign w:val="center"/>
            <w:hideMark/>
          </w:tcPr>
          <w:p w14:paraId="5076B37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18/NTB/210</w:t>
            </w:r>
          </w:p>
        </w:tc>
        <w:tc>
          <w:tcPr>
            <w:tcW w:w="2646" w:type="dxa"/>
            <w:shd w:val="clear" w:color="auto" w:fill="FFFFFF" w:themeFill="background1"/>
            <w:vAlign w:val="center"/>
            <w:hideMark/>
          </w:tcPr>
          <w:p w14:paraId="74CF168B" w14:textId="77777777" w:rsidR="00AA2392" w:rsidRPr="00CC54A1" w:rsidRDefault="00AA2392" w:rsidP="00CC54A1">
            <w:pPr>
              <w:jc w:val="center"/>
              <w:rPr>
                <w:rFonts w:cs="Arial"/>
                <w:color w:val="000000"/>
                <w:sz w:val="18"/>
                <w:szCs w:val="18"/>
                <w:lang w:val="en-NZ" w:eastAsia="en-NZ"/>
              </w:rPr>
            </w:pPr>
            <w:proofErr w:type="spellStart"/>
            <w:r w:rsidRPr="00CC54A1">
              <w:rPr>
                <w:rFonts w:cs="Arial"/>
                <w:color w:val="000000"/>
                <w:sz w:val="18"/>
                <w:szCs w:val="18"/>
                <w:lang w:val="en-NZ" w:eastAsia="en-NZ"/>
              </w:rPr>
              <w:t>AVess</w:t>
            </w:r>
            <w:proofErr w:type="spellEnd"/>
            <w:r w:rsidRPr="00CC54A1">
              <w:rPr>
                <w:rFonts w:cs="Arial"/>
                <w:color w:val="000000"/>
                <w:sz w:val="18"/>
                <w:szCs w:val="18"/>
                <w:lang w:val="en-NZ" w:eastAsia="en-NZ"/>
              </w:rPr>
              <w:t xml:space="preserve"> FIH Study</w:t>
            </w:r>
          </w:p>
        </w:tc>
        <w:tc>
          <w:tcPr>
            <w:tcW w:w="1229" w:type="dxa"/>
            <w:shd w:val="clear" w:color="auto" w:fill="FFFFFF" w:themeFill="background1"/>
            <w:vAlign w:val="center"/>
            <w:hideMark/>
          </w:tcPr>
          <w:p w14:paraId="47A0D58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Associate Professor Andrew Holden</w:t>
            </w:r>
          </w:p>
        </w:tc>
        <w:tc>
          <w:tcPr>
            <w:tcW w:w="1322" w:type="dxa"/>
            <w:shd w:val="clear" w:color="auto" w:fill="FFFFFF" w:themeFill="background1"/>
            <w:vAlign w:val="center"/>
            <w:hideMark/>
          </w:tcPr>
          <w:p w14:paraId="002D29D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22/11/2018</w:t>
            </w:r>
          </w:p>
        </w:tc>
        <w:tc>
          <w:tcPr>
            <w:tcW w:w="1559" w:type="dxa"/>
            <w:shd w:val="clear" w:color="auto" w:fill="FFFFFF" w:themeFill="background1"/>
            <w:vAlign w:val="center"/>
            <w:hideMark/>
          </w:tcPr>
          <w:p w14:paraId="5FABBA22"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5A1082B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672AE7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17/12/2018</w:t>
            </w:r>
          </w:p>
        </w:tc>
        <w:tc>
          <w:tcPr>
            <w:tcW w:w="1748" w:type="dxa"/>
            <w:shd w:val="clear" w:color="auto" w:fill="FFFFFF" w:themeFill="background1"/>
            <w:vAlign w:val="center"/>
            <w:hideMark/>
          </w:tcPr>
          <w:p w14:paraId="389B25B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33023F8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medical device company</w:t>
            </w:r>
          </w:p>
        </w:tc>
      </w:tr>
      <w:tr w:rsidR="00CC54A1" w:rsidRPr="00CC54A1" w14:paraId="79E41668" w14:textId="77777777" w:rsidTr="00CC54A1">
        <w:tc>
          <w:tcPr>
            <w:tcW w:w="0" w:type="auto"/>
            <w:shd w:val="clear" w:color="auto" w:fill="FFFFFF" w:themeFill="background1"/>
            <w:vAlign w:val="center"/>
            <w:hideMark/>
          </w:tcPr>
          <w:p w14:paraId="7AAC9F1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18/NTB/211</w:t>
            </w:r>
          </w:p>
        </w:tc>
        <w:tc>
          <w:tcPr>
            <w:tcW w:w="2646" w:type="dxa"/>
            <w:shd w:val="clear" w:color="auto" w:fill="FFFFFF" w:themeFill="background1"/>
            <w:vAlign w:val="center"/>
            <w:hideMark/>
          </w:tcPr>
          <w:p w14:paraId="4B5FEC2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PRISM-UDR</w:t>
            </w:r>
          </w:p>
        </w:tc>
        <w:tc>
          <w:tcPr>
            <w:tcW w:w="1229" w:type="dxa"/>
            <w:shd w:val="clear" w:color="auto" w:fill="FFFFFF" w:themeFill="background1"/>
            <w:vAlign w:val="center"/>
            <w:hideMark/>
          </w:tcPr>
          <w:p w14:paraId="39F27F7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Colin McArthur</w:t>
            </w:r>
          </w:p>
        </w:tc>
        <w:tc>
          <w:tcPr>
            <w:tcW w:w="1322" w:type="dxa"/>
            <w:shd w:val="clear" w:color="auto" w:fill="FFFFFF" w:themeFill="background1"/>
            <w:vAlign w:val="center"/>
            <w:hideMark/>
          </w:tcPr>
          <w:p w14:paraId="270FB02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22/11/2018</w:t>
            </w:r>
          </w:p>
        </w:tc>
        <w:tc>
          <w:tcPr>
            <w:tcW w:w="1559" w:type="dxa"/>
            <w:shd w:val="clear" w:color="auto" w:fill="FFFFFF" w:themeFill="background1"/>
            <w:vAlign w:val="center"/>
            <w:hideMark/>
          </w:tcPr>
          <w:p w14:paraId="1FE6629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17/12/2018</w:t>
            </w:r>
          </w:p>
        </w:tc>
        <w:tc>
          <w:tcPr>
            <w:tcW w:w="1276" w:type="dxa"/>
            <w:shd w:val="clear" w:color="auto" w:fill="FFFFFF" w:themeFill="background1"/>
            <w:vAlign w:val="center"/>
            <w:hideMark/>
          </w:tcPr>
          <w:p w14:paraId="64606C0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621D457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28/03/2019</w:t>
            </w:r>
          </w:p>
        </w:tc>
        <w:tc>
          <w:tcPr>
            <w:tcW w:w="1748" w:type="dxa"/>
            <w:shd w:val="clear" w:color="auto" w:fill="FFFFFF" w:themeFill="background1"/>
            <w:vAlign w:val="center"/>
            <w:hideMark/>
          </w:tcPr>
          <w:p w14:paraId="17FE1EC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0AEE7AA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0E82ECA8" w14:textId="77777777" w:rsidTr="00CC54A1">
        <w:tc>
          <w:tcPr>
            <w:tcW w:w="0" w:type="auto"/>
            <w:shd w:val="clear" w:color="auto" w:fill="FFFFFF" w:themeFill="background1"/>
            <w:vAlign w:val="center"/>
            <w:hideMark/>
          </w:tcPr>
          <w:p w14:paraId="3E3C876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18/NTB/213</w:t>
            </w:r>
          </w:p>
        </w:tc>
        <w:tc>
          <w:tcPr>
            <w:tcW w:w="2646" w:type="dxa"/>
            <w:shd w:val="clear" w:color="auto" w:fill="FFFFFF" w:themeFill="background1"/>
            <w:vAlign w:val="center"/>
            <w:hideMark/>
          </w:tcPr>
          <w:p w14:paraId="33231206" w14:textId="77777777" w:rsidR="00AA2392" w:rsidRPr="00CC54A1" w:rsidRDefault="00AA2392" w:rsidP="00CC54A1">
            <w:pPr>
              <w:jc w:val="center"/>
              <w:rPr>
                <w:rFonts w:cs="Arial"/>
                <w:color w:val="000000"/>
                <w:sz w:val="18"/>
                <w:szCs w:val="18"/>
                <w:lang w:val="en-NZ" w:eastAsia="en-NZ"/>
              </w:rPr>
            </w:pPr>
            <w:proofErr w:type="spellStart"/>
            <w:r w:rsidRPr="00CC54A1">
              <w:rPr>
                <w:rFonts w:cs="Arial"/>
                <w:color w:val="000000"/>
                <w:sz w:val="18"/>
                <w:szCs w:val="18"/>
                <w:lang w:val="en-NZ" w:eastAsia="en-NZ"/>
              </w:rPr>
              <w:t>Oranga</w:t>
            </w:r>
            <w:proofErr w:type="spellEnd"/>
            <w:r w:rsidRPr="00CC54A1">
              <w:rPr>
                <w:rFonts w:cs="Arial"/>
                <w:color w:val="000000"/>
                <w:sz w:val="18"/>
                <w:szCs w:val="18"/>
                <w:lang w:val="en-NZ" w:eastAsia="en-NZ"/>
              </w:rPr>
              <w:t xml:space="preserve"> </w:t>
            </w:r>
            <w:proofErr w:type="spellStart"/>
            <w:r w:rsidRPr="00CC54A1">
              <w:rPr>
                <w:rFonts w:cs="Arial"/>
                <w:color w:val="000000"/>
                <w:sz w:val="18"/>
                <w:szCs w:val="18"/>
                <w:lang w:val="en-NZ" w:eastAsia="en-NZ"/>
              </w:rPr>
              <w:t>Rongoā</w:t>
            </w:r>
            <w:proofErr w:type="spellEnd"/>
          </w:p>
        </w:tc>
        <w:tc>
          <w:tcPr>
            <w:tcW w:w="1229" w:type="dxa"/>
            <w:shd w:val="clear" w:color="auto" w:fill="FFFFFF" w:themeFill="background1"/>
            <w:vAlign w:val="center"/>
            <w:hideMark/>
          </w:tcPr>
          <w:p w14:paraId="63772BF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Ms Leanne </w:t>
            </w:r>
            <w:proofErr w:type="spellStart"/>
            <w:r w:rsidRPr="00CC54A1">
              <w:rPr>
                <w:rFonts w:cs="Arial"/>
                <w:color w:val="000000"/>
                <w:sz w:val="18"/>
                <w:szCs w:val="18"/>
                <w:lang w:val="en-NZ" w:eastAsia="en-NZ"/>
              </w:rPr>
              <w:t>Te</w:t>
            </w:r>
            <w:proofErr w:type="spellEnd"/>
            <w:r w:rsidRPr="00CC54A1">
              <w:rPr>
                <w:rFonts w:cs="Arial"/>
                <w:color w:val="000000"/>
                <w:sz w:val="18"/>
                <w:szCs w:val="18"/>
                <w:lang w:val="en-NZ" w:eastAsia="en-NZ"/>
              </w:rPr>
              <w:t xml:space="preserve"> </w:t>
            </w:r>
            <w:proofErr w:type="spellStart"/>
            <w:r w:rsidRPr="00CC54A1">
              <w:rPr>
                <w:rFonts w:cs="Arial"/>
                <w:color w:val="000000"/>
                <w:sz w:val="18"/>
                <w:szCs w:val="18"/>
                <w:lang w:val="en-NZ" w:eastAsia="en-NZ"/>
              </w:rPr>
              <w:t>Karu</w:t>
            </w:r>
            <w:proofErr w:type="spellEnd"/>
          </w:p>
        </w:tc>
        <w:tc>
          <w:tcPr>
            <w:tcW w:w="1322" w:type="dxa"/>
            <w:shd w:val="clear" w:color="auto" w:fill="FFFFFF" w:themeFill="background1"/>
            <w:vAlign w:val="center"/>
            <w:hideMark/>
          </w:tcPr>
          <w:p w14:paraId="6DDEC75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12/11/2018</w:t>
            </w:r>
          </w:p>
        </w:tc>
        <w:tc>
          <w:tcPr>
            <w:tcW w:w="1559" w:type="dxa"/>
            <w:shd w:val="clear" w:color="auto" w:fill="FFFFFF" w:themeFill="background1"/>
            <w:vAlign w:val="center"/>
            <w:hideMark/>
          </w:tcPr>
          <w:p w14:paraId="16927DA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12/12/2018</w:t>
            </w:r>
          </w:p>
        </w:tc>
        <w:tc>
          <w:tcPr>
            <w:tcW w:w="1276" w:type="dxa"/>
            <w:shd w:val="clear" w:color="auto" w:fill="FFFFFF" w:themeFill="background1"/>
            <w:vAlign w:val="center"/>
            <w:hideMark/>
          </w:tcPr>
          <w:p w14:paraId="0CEAF46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2CAE64D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14/02/2019</w:t>
            </w:r>
          </w:p>
        </w:tc>
        <w:tc>
          <w:tcPr>
            <w:tcW w:w="1748" w:type="dxa"/>
            <w:shd w:val="clear" w:color="auto" w:fill="FFFFFF" w:themeFill="background1"/>
            <w:vAlign w:val="center"/>
            <w:hideMark/>
          </w:tcPr>
          <w:p w14:paraId="395E5A27"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73B554C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2E6BDEC9" w14:textId="77777777" w:rsidTr="00CC54A1">
        <w:tc>
          <w:tcPr>
            <w:tcW w:w="0" w:type="auto"/>
            <w:shd w:val="clear" w:color="auto" w:fill="FFFFFF" w:themeFill="background1"/>
            <w:vAlign w:val="center"/>
            <w:hideMark/>
          </w:tcPr>
          <w:p w14:paraId="4FBD94B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18/NTB/214</w:t>
            </w:r>
          </w:p>
        </w:tc>
        <w:tc>
          <w:tcPr>
            <w:tcW w:w="2646" w:type="dxa"/>
            <w:shd w:val="clear" w:color="auto" w:fill="FFFFFF" w:themeFill="background1"/>
            <w:vAlign w:val="center"/>
            <w:hideMark/>
          </w:tcPr>
          <w:p w14:paraId="36FF065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Service Users and their whanau experience of continuity of care for substance use</w:t>
            </w:r>
          </w:p>
        </w:tc>
        <w:tc>
          <w:tcPr>
            <w:tcW w:w="1229" w:type="dxa"/>
            <w:shd w:val="clear" w:color="auto" w:fill="FFFFFF" w:themeFill="background1"/>
            <w:vAlign w:val="center"/>
            <w:hideMark/>
          </w:tcPr>
          <w:p w14:paraId="70A3645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Mr Andre McLachlan</w:t>
            </w:r>
          </w:p>
        </w:tc>
        <w:tc>
          <w:tcPr>
            <w:tcW w:w="1322" w:type="dxa"/>
            <w:shd w:val="clear" w:color="auto" w:fill="FFFFFF" w:themeFill="background1"/>
            <w:vAlign w:val="center"/>
            <w:hideMark/>
          </w:tcPr>
          <w:p w14:paraId="474C450D"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5401E474"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67A6231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6B9CE0E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14/11/2018</w:t>
            </w:r>
          </w:p>
        </w:tc>
        <w:tc>
          <w:tcPr>
            <w:tcW w:w="1748" w:type="dxa"/>
            <w:shd w:val="clear" w:color="auto" w:fill="FFFFFF" w:themeFill="background1"/>
            <w:vAlign w:val="center"/>
            <w:hideMark/>
          </w:tcPr>
          <w:p w14:paraId="7C6BE21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Waikato Institute of Technology (WINTEC)</w:t>
            </w:r>
          </w:p>
        </w:tc>
        <w:tc>
          <w:tcPr>
            <w:tcW w:w="1559" w:type="dxa"/>
            <w:shd w:val="clear" w:color="auto" w:fill="FFFFFF" w:themeFill="background1"/>
            <w:vAlign w:val="center"/>
            <w:hideMark/>
          </w:tcPr>
          <w:p w14:paraId="51CC873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7AD88F76" w14:textId="77777777" w:rsidTr="00CC54A1">
        <w:tc>
          <w:tcPr>
            <w:tcW w:w="0" w:type="auto"/>
            <w:shd w:val="clear" w:color="auto" w:fill="FFFFFF" w:themeFill="background1"/>
            <w:vAlign w:val="center"/>
            <w:hideMark/>
          </w:tcPr>
          <w:p w14:paraId="7B4E996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18/NTB/215</w:t>
            </w:r>
          </w:p>
        </w:tc>
        <w:tc>
          <w:tcPr>
            <w:tcW w:w="2646" w:type="dxa"/>
            <w:shd w:val="clear" w:color="auto" w:fill="FFFFFF" w:themeFill="background1"/>
            <w:vAlign w:val="center"/>
            <w:hideMark/>
          </w:tcPr>
          <w:p w14:paraId="115F590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Contraception Survey</w:t>
            </w:r>
          </w:p>
        </w:tc>
        <w:tc>
          <w:tcPr>
            <w:tcW w:w="1229" w:type="dxa"/>
            <w:shd w:val="clear" w:color="auto" w:fill="FFFFFF" w:themeFill="background1"/>
            <w:vAlign w:val="center"/>
            <w:hideMark/>
          </w:tcPr>
          <w:p w14:paraId="11E781A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Sue </w:t>
            </w:r>
            <w:proofErr w:type="spellStart"/>
            <w:r w:rsidRPr="00CC54A1">
              <w:rPr>
                <w:rFonts w:cs="Arial"/>
                <w:color w:val="000000"/>
                <w:sz w:val="18"/>
                <w:szCs w:val="18"/>
                <w:lang w:val="en-NZ" w:eastAsia="en-NZ"/>
              </w:rPr>
              <w:t>Tutty</w:t>
            </w:r>
            <w:proofErr w:type="spellEnd"/>
          </w:p>
        </w:tc>
        <w:tc>
          <w:tcPr>
            <w:tcW w:w="1322" w:type="dxa"/>
            <w:shd w:val="clear" w:color="auto" w:fill="FFFFFF" w:themeFill="background1"/>
            <w:vAlign w:val="center"/>
            <w:hideMark/>
          </w:tcPr>
          <w:p w14:paraId="796636F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12/11/2018</w:t>
            </w:r>
          </w:p>
        </w:tc>
        <w:tc>
          <w:tcPr>
            <w:tcW w:w="1559" w:type="dxa"/>
            <w:shd w:val="clear" w:color="auto" w:fill="FFFFFF" w:themeFill="background1"/>
            <w:vAlign w:val="center"/>
            <w:hideMark/>
          </w:tcPr>
          <w:p w14:paraId="6157844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18/02/2019</w:t>
            </w:r>
          </w:p>
        </w:tc>
        <w:tc>
          <w:tcPr>
            <w:tcW w:w="1276" w:type="dxa"/>
            <w:shd w:val="clear" w:color="auto" w:fill="FFFFFF" w:themeFill="background1"/>
            <w:vAlign w:val="center"/>
            <w:hideMark/>
          </w:tcPr>
          <w:p w14:paraId="7579D2C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5D9837B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13/03/2019</w:t>
            </w:r>
          </w:p>
        </w:tc>
        <w:tc>
          <w:tcPr>
            <w:tcW w:w="1748" w:type="dxa"/>
            <w:shd w:val="clear" w:color="auto" w:fill="FFFFFF" w:themeFill="background1"/>
            <w:vAlign w:val="center"/>
            <w:hideMark/>
          </w:tcPr>
          <w:p w14:paraId="339D770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Counties Manukau DHB</w:t>
            </w:r>
          </w:p>
        </w:tc>
        <w:tc>
          <w:tcPr>
            <w:tcW w:w="1559" w:type="dxa"/>
            <w:shd w:val="clear" w:color="auto" w:fill="FFFFFF" w:themeFill="background1"/>
            <w:vAlign w:val="center"/>
            <w:hideMark/>
          </w:tcPr>
          <w:p w14:paraId="3AEB95A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district health board (DHB)</w:t>
            </w:r>
          </w:p>
        </w:tc>
      </w:tr>
      <w:tr w:rsidR="00CC54A1" w:rsidRPr="00CC54A1" w14:paraId="4396EFB4" w14:textId="77777777" w:rsidTr="00CC54A1">
        <w:tc>
          <w:tcPr>
            <w:tcW w:w="0" w:type="auto"/>
            <w:shd w:val="clear" w:color="auto" w:fill="FFFFFF" w:themeFill="background1"/>
            <w:vAlign w:val="center"/>
            <w:hideMark/>
          </w:tcPr>
          <w:p w14:paraId="6104AEB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18/NTB/216</w:t>
            </w:r>
          </w:p>
        </w:tc>
        <w:tc>
          <w:tcPr>
            <w:tcW w:w="2646" w:type="dxa"/>
            <w:shd w:val="clear" w:color="auto" w:fill="FFFFFF" w:themeFill="background1"/>
            <w:vAlign w:val="center"/>
            <w:hideMark/>
          </w:tcPr>
          <w:p w14:paraId="0BB0285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Study of ARO-ANG3 in Adult Healthy Volunteers and </w:t>
            </w:r>
            <w:proofErr w:type="spellStart"/>
            <w:r w:rsidRPr="00CC54A1">
              <w:rPr>
                <w:rFonts w:cs="Arial"/>
                <w:color w:val="000000"/>
                <w:sz w:val="18"/>
                <w:szCs w:val="18"/>
                <w:lang w:val="en-NZ" w:eastAsia="en-NZ"/>
              </w:rPr>
              <w:t>Dyslipidemic</w:t>
            </w:r>
            <w:proofErr w:type="spellEnd"/>
            <w:r w:rsidRPr="00CC54A1">
              <w:rPr>
                <w:rFonts w:cs="Arial"/>
                <w:color w:val="000000"/>
                <w:sz w:val="18"/>
                <w:szCs w:val="18"/>
                <w:lang w:val="en-NZ" w:eastAsia="en-NZ"/>
              </w:rPr>
              <w:t xml:space="preserve"> Patients</w:t>
            </w:r>
          </w:p>
        </w:tc>
        <w:tc>
          <w:tcPr>
            <w:tcW w:w="1229" w:type="dxa"/>
            <w:shd w:val="clear" w:color="auto" w:fill="FFFFFF" w:themeFill="background1"/>
            <w:vAlign w:val="center"/>
            <w:hideMark/>
          </w:tcPr>
          <w:p w14:paraId="0008FE8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Christian Schwabe</w:t>
            </w:r>
          </w:p>
        </w:tc>
        <w:tc>
          <w:tcPr>
            <w:tcW w:w="1322" w:type="dxa"/>
            <w:shd w:val="clear" w:color="auto" w:fill="FFFFFF" w:themeFill="background1"/>
            <w:vAlign w:val="center"/>
            <w:hideMark/>
          </w:tcPr>
          <w:p w14:paraId="7419683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22/11/2018</w:t>
            </w:r>
          </w:p>
        </w:tc>
        <w:tc>
          <w:tcPr>
            <w:tcW w:w="1559" w:type="dxa"/>
            <w:shd w:val="clear" w:color="auto" w:fill="FFFFFF" w:themeFill="background1"/>
            <w:vAlign w:val="center"/>
            <w:hideMark/>
          </w:tcPr>
          <w:p w14:paraId="0DC00AC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17/12/2018</w:t>
            </w:r>
          </w:p>
        </w:tc>
        <w:tc>
          <w:tcPr>
            <w:tcW w:w="1276" w:type="dxa"/>
            <w:shd w:val="clear" w:color="auto" w:fill="FFFFFF" w:themeFill="background1"/>
            <w:vAlign w:val="center"/>
            <w:hideMark/>
          </w:tcPr>
          <w:p w14:paraId="1B6970A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37133E5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29/01/2019</w:t>
            </w:r>
          </w:p>
        </w:tc>
        <w:tc>
          <w:tcPr>
            <w:tcW w:w="1748" w:type="dxa"/>
            <w:shd w:val="clear" w:color="auto" w:fill="FFFFFF" w:themeFill="background1"/>
            <w:vAlign w:val="center"/>
            <w:hideMark/>
          </w:tcPr>
          <w:p w14:paraId="784A4AC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Clinical Studies Ltd</w:t>
            </w:r>
          </w:p>
        </w:tc>
        <w:tc>
          <w:tcPr>
            <w:tcW w:w="1559" w:type="dxa"/>
            <w:shd w:val="clear" w:color="auto" w:fill="FFFFFF" w:themeFill="background1"/>
            <w:vAlign w:val="center"/>
            <w:hideMark/>
          </w:tcPr>
          <w:p w14:paraId="55233AE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125B1CC8" w14:textId="77777777" w:rsidTr="00CC54A1">
        <w:tc>
          <w:tcPr>
            <w:tcW w:w="0" w:type="auto"/>
            <w:shd w:val="clear" w:color="auto" w:fill="FFFFFF" w:themeFill="background1"/>
            <w:vAlign w:val="center"/>
            <w:hideMark/>
          </w:tcPr>
          <w:p w14:paraId="1076B30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18/NTB/217</w:t>
            </w:r>
          </w:p>
        </w:tc>
        <w:tc>
          <w:tcPr>
            <w:tcW w:w="2646" w:type="dxa"/>
            <w:shd w:val="clear" w:color="auto" w:fill="FFFFFF" w:themeFill="background1"/>
            <w:vAlign w:val="center"/>
            <w:hideMark/>
          </w:tcPr>
          <w:p w14:paraId="34BF80F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REVIRAL 1</w:t>
            </w:r>
          </w:p>
        </w:tc>
        <w:tc>
          <w:tcPr>
            <w:tcW w:w="1229" w:type="dxa"/>
            <w:shd w:val="clear" w:color="auto" w:fill="FFFFFF" w:themeFill="background1"/>
            <w:vAlign w:val="center"/>
            <w:hideMark/>
          </w:tcPr>
          <w:p w14:paraId="31C45B81" w14:textId="77777777" w:rsidR="00AA2392" w:rsidRPr="00CC54A1" w:rsidRDefault="00AA2392" w:rsidP="00CC54A1">
            <w:pPr>
              <w:jc w:val="center"/>
              <w:rPr>
                <w:rFonts w:cs="Arial"/>
                <w:color w:val="000000"/>
                <w:sz w:val="18"/>
                <w:szCs w:val="18"/>
                <w:lang w:val="en-NZ" w:eastAsia="en-NZ"/>
              </w:rPr>
            </w:pPr>
            <w:proofErr w:type="spellStart"/>
            <w:r w:rsidRPr="00CC54A1">
              <w:rPr>
                <w:rFonts w:cs="Arial"/>
                <w:color w:val="000000"/>
                <w:sz w:val="18"/>
                <w:szCs w:val="18"/>
                <w:lang w:val="en-NZ" w:eastAsia="en-NZ"/>
              </w:rPr>
              <w:t>Dr.</w:t>
            </w:r>
            <w:proofErr w:type="spellEnd"/>
            <w:r w:rsidRPr="00CC54A1">
              <w:rPr>
                <w:rFonts w:cs="Arial"/>
                <w:color w:val="000000"/>
                <w:sz w:val="18"/>
                <w:szCs w:val="18"/>
                <w:lang w:val="en-NZ" w:eastAsia="en-NZ"/>
              </w:rPr>
              <w:t xml:space="preserve"> Thorsten Stanley</w:t>
            </w:r>
          </w:p>
        </w:tc>
        <w:tc>
          <w:tcPr>
            <w:tcW w:w="1322" w:type="dxa"/>
            <w:shd w:val="clear" w:color="auto" w:fill="FFFFFF" w:themeFill="background1"/>
            <w:vAlign w:val="center"/>
            <w:hideMark/>
          </w:tcPr>
          <w:p w14:paraId="54F7256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22/11/2018</w:t>
            </w:r>
          </w:p>
        </w:tc>
        <w:tc>
          <w:tcPr>
            <w:tcW w:w="1559" w:type="dxa"/>
            <w:shd w:val="clear" w:color="auto" w:fill="FFFFFF" w:themeFill="background1"/>
            <w:vAlign w:val="center"/>
            <w:hideMark/>
          </w:tcPr>
          <w:p w14:paraId="28639DF7"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10AFDEA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5FC8E6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17/12/2018</w:t>
            </w:r>
          </w:p>
        </w:tc>
        <w:tc>
          <w:tcPr>
            <w:tcW w:w="1748" w:type="dxa"/>
            <w:shd w:val="clear" w:color="auto" w:fill="FFFFFF" w:themeFill="background1"/>
            <w:vAlign w:val="center"/>
            <w:hideMark/>
          </w:tcPr>
          <w:p w14:paraId="04F0871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CCDHB</w:t>
            </w:r>
          </w:p>
        </w:tc>
        <w:tc>
          <w:tcPr>
            <w:tcW w:w="1559" w:type="dxa"/>
            <w:shd w:val="clear" w:color="auto" w:fill="FFFFFF" w:themeFill="background1"/>
            <w:vAlign w:val="center"/>
            <w:hideMark/>
          </w:tcPr>
          <w:p w14:paraId="1A7B96F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06A22B94" w14:textId="77777777" w:rsidTr="00CC54A1">
        <w:tc>
          <w:tcPr>
            <w:tcW w:w="0" w:type="auto"/>
            <w:shd w:val="clear" w:color="auto" w:fill="FFFFFF" w:themeFill="background1"/>
            <w:vAlign w:val="center"/>
            <w:hideMark/>
          </w:tcPr>
          <w:p w14:paraId="4C6BEE1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18/NTB/218</w:t>
            </w:r>
          </w:p>
        </w:tc>
        <w:tc>
          <w:tcPr>
            <w:tcW w:w="2646" w:type="dxa"/>
            <w:shd w:val="clear" w:color="auto" w:fill="FFFFFF" w:themeFill="background1"/>
            <w:vAlign w:val="center"/>
            <w:hideMark/>
          </w:tcPr>
          <w:p w14:paraId="63999C2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vitamin C in community acquired pneumonia</w:t>
            </w:r>
          </w:p>
        </w:tc>
        <w:tc>
          <w:tcPr>
            <w:tcW w:w="1229" w:type="dxa"/>
            <w:shd w:val="clear" w:color="auto" w:fill="FFFFFF" w:themeFill="background1"/>
            <w:vAlign w:val="center"/>
            <w:hideMark/>
          </w:tcPr>
          <w:p w14:paraId="17078B8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Prof Stephen Chambers</w:t>
            </w:r>
          </w:p>
        </w:tc>
        <w:tc>
          <w:tcPr>
            <w:tcW w:w="1322" w:type="dxa"/>
            <w:shd w:val="clear" w:color="auto" w:fill="FFFFFF" w:themeFill="background1"/>
            <w:vAlign w:val="center"/>
            <w:hideMark/>
          </w:tcPr>
          <w:p w14:paraId="1780CFA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22/11/2018</w:t>
            </w:r>
          </w:p>
        </w:tc>
        <w:tc>
          <w:tcPr>
            <w:tcW w:w="1559" w:type="dxa"/>
            <w:shd w:val="clear" w:color="auto" w:fill="FFFFFF" w:themeFill="background1"/>
            <w:vAlign w:val="center"/>
            <w:hideMark/>
          </w:tcPr>
          <w:p w14:paraId="43ABEF9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17/12/2018</w:t>
            </w:r>
          </w:p>
        </w:tc>
        <w:tc>
          <w:tcPr>
            <w:tcW w:w="1276" w:type="dxa"/>
            <w:shd w:val="clear" w:color="auto" w:fill="FFFFFF" w:themeFill="background1"/>
            <w:vAlign w:val="center"/>
            <w:hideMark/>
          </w:tcPr>
          <w:p w14:paraId="3612981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260B0D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13/03/2019</w:t>
            </w:r>
          </w:p>
        </w:tc>
        <w:tc>
          <w:tcPr>
            <w:tcW w:w="1748" w:type="dxa"/>
            <w:shd w:val="clear" w:color="auto" w:fill="FFFFFF" w:themeFill="background1"/>
            <w:vAlign w:val="center"/>
            <w:hideMark/>
          </w:tcPr>
          <w:p w14:paraId="526C50A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Otago, Christchurch</w:t>
            </w:r>
          </w:p>
        </w:tc>
        <w:tc>
          <w:tcPr>
            <w:tcW w:w="1559" w:type="dxa"/>
            <w:shd w:val="clear" w:color="auto" w:fill="FFFFFF" w:themeFill="background1"/>
            <w:vAlign w:val="center"/>
            <w:hideMark/>
          </w:tcPr>
          <w:p w14:paraId="205F649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3BA52179" w14:textId="77777777" w:rsidTr="00CC54A1">
        <w:tc>
          <w:tcPr>
            <w:tcW w:w="0" w:type="auto"/>
            <w:shd w:val="clear" w:color="auto" w:fill="FFFFFF" w:themeFill="background1"/>
            <w:vAlign w:val="center"/>
            <w:hideMark/>
          </w:tcPr>
          <w:p w14:paraId="166E8DE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18/NTB/219</w:t>
            </w:r>
          </w:p>
        </w:tc>
        <w:tc>
          <w:tcPr>
            <w:tcW w:w="2646" w:type="dxa"/>
            <w:shd w:val="clear" w:color="auto" w:fill="FFFFFF" w:themeFill="background1"/>
            <w:vAlign w:val="center"/>
            <w:hideMark/>
          </w:tcPr>
          <w:p w14:paraId="2A45C4A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 study to see if a new chronic sinusitis treatment is useful and safe in the treatment of adult participants</w:t>
            </w:r>
          </w:p>
        </w:tc>
        <w:tc>
          <w:tcPr>
            <w:tcW w:w="1229" w:type="dxa"/>
            <w:shd w:val="clear" w:color="auto" w:fill="FFFFFF" w:themeFill="background1"/>
            <w:vAlign w:val="center"/>
            <w:hideMark/>
          </w:tcPr>
          <w:p w14:paraId="51964BA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Thomas Kuruvilla</w:t>
            </w:r>
          </w:p>
        </w:tc>
        <w:tc>
          <w:tcPr>
            <w:tcW w:w="1322" w:type="dxa"/>
            <w:shd w:val="clear" w:color="auto" w:fill="FFFFFF" w:themeFill="background1"/>
            <w:vAlign w:val="center"/>
            <w:hideMark/>
          </w:tcPr>
          <w:p w14:paraId="0DE131B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22/11/2018</w:t>
            </w:r>
          </w:p>
        </w:tc>
        <w:tc>
          <w:tcPr>
            <w:tcW w:w="1559" w:type="dxa"/>
            <w:shd w:val="clear" w:color="auto" w:fill="FFFFFF" w:themeFill="background1"/>
            <w:vAlign w:val="center"/>
            <w:hideMark/>
          </w:tcPr>
          <w:p w14:paraId="133D107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17/12/2018</w:t>
            </w:r>
          </w:p>
        </w:tc>
        <w:tc>
          <w:tcPr>
            <w:tcW w:w="1276" w:type="dxa"/>
            <w:shd w:val="clear" w:color="auto" w:fill="FFFFFF" w:themeFill="background1"/>
            <w:vAlign w:val="center"/>
            <w:hideMark/>
          </w:tcPr>
          <w:p w14:paraId="28ADC76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2DC68A6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25/02/2019</w:t>
            </w:r>
          </w:p>
        </w:tc>
        <w:tc>
          <w:tcPr>
            <w:tcW w:w="1748" w:type="dxa"/>
            <w:shd w:val="clear" w:color="auto" w:fill="FFFFFF" w:themeFill="background1"/>
            <w:vAlign w:val="center"/>
            <w:hideMark/>
          </w:tcPr>
          <w:p w14:paraId="34B8C47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Southern Clinical Trials Ltd</w:t>
            </w:r>
          </w:p>
        </w:tc>
        <w:tc>
          <w:tcPr>
            <w:tcW w:w="1559" w:type="dxa"/>
            <w:shd w:val="clear" w:color="auto" w:fill="FFFFFF" w:themeFill="background1"/>
            <w:vAlign w:val="center"/>
            <w:hideMark/>
          </w:tcPr>
          <w:p w14:paraId="2F571A9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3C314784" w14:textId="77777777" w:rsidTr="00CC54A1">
        <w:tc>
          <w:tcPr>
            <w:tcW w:w="0" w:type="auto"/>
            <w:shd w:val="clear" w:color="auto" w:fill="FFFFFF" w:themeFill="background1"/>
            <w:vAlign w:val="center"/>
            <w:hideMark/>
          </w:tcPr>
          <w:p w14:paraId="4902056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18/NTB/220</w:t>
            </w:r>
          </w:p>
        </w:tc>
        <w:tc>
          <w:tcPr>
            <w:tcW w:w="2646" w:type="dxa"/>
            <w:shd w:val="clear" w:color="auto" w:fill="FFFFFF" w:themeFill="background1"/>
            <w:vAlign w:val="center"/>
            <w:hideMark/>
          </w:tcPr>
          <w:p w14:paraId="6D95660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KEYNOTE-756 Amendment 01</w:t>
            </w:r>
          </w:p>
        </w:tc>
        <w:tc>
          <w:tcPr>
            <w:tcW w:w="1229" w:type="dxa"/>
            <w:shd w:val="clear" w:color="auto" w:fill="FFFFFF" w:themeFill="background1"/>
            <w:vAlign w:val="center"/>
            <w:hideMark/>
          </w:tcPr>
          <w:p w14:paraId="1778FEA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Sarah Barton</w:t>
            </w:r>
          </w:p>
        </w:tc>
        <w:tc>
          <w:tcPr>
            <w:tcW w:w="1322" w:type="dxa"/>
            <w:shd w:val="clear" w:color="auto" w:fill="FFFFFF" w:themeFill="background1"/>
            <w:vAlign w:val="center"/>
            <w:hideMark/>
          </w:tcPr>
          <w:p w14:paraId="17CF19B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22/11/2018</w:t>
            </w:r>
          </w:p>
        </w:tc>
        <w:tc>
          <w:tcPr>
            <w:tcW w:w="1559" w:type="dxa"/>
            <w:shd w:val="clear" w:color="auto" w:fill="FFFFFF" w:themeFill="background1"/>
            <w:vAlign w:val="center"/>
            <w:hideMark/>
          </w:tcPr>
          <w:p w14:paraId="7F1AB71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17/12/2018</w:t>
            </w:r>
          </w:p>
        </w:tc>
        <w:tc>
          <w:tcPr>
            <w:tcW w:w="1276" w:type="dxa"/>
            <w:shd w:val="clear" w:color="auto" w:fill="FFFFFF" w:themeFill="background1"/>
            <w:vAlign w:val="center"/>
            <w:hideMark/>
          </w:tcPr>
          <w:p w14:paraId="3EEF6C0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2107E6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11/02/2019</w:t>
            </w:r>
          </w:p>
        </w:tc>
        <w:tc>
          <w:tcPr>
            <w:tcW w:w="1748" w:type="dxa"/>
            <w:shd w:val="clear" w:color="auto" w:fill="FFFFFF" w:themeFill="background1"/>
            <w:vAlign w:val="center"/>
            <w:hideMark/>
          </w:tcPr>
          <w:p w14:paraId="4DCDBC7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Capital and Coast District Hospital</w:t>
            </w:r>
          </w:p>
        </w:tc>
        <w:tc>
          <w:tcPr>
            <w:tcW w:w="1559" w:type="dxa"/>
            <w:shd w:val="clear" w:color="auto" w:fill="FFFFFF" w:themeFill="background1"/>
            <w:vAlign w:val="center"/>
            <w:hideMark/>
          </w:tcPr>
          <w:p w14:paraId="68C3D78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3E97FF74" w14:textId="77777777" w:rsidTr="00CC54A1">
        <w:tc>
          <w:tcPr>
            <w:tcW w:w="0" w:type="auto"/>
            <w:shd w:val="clear" w:color="auto" w:fill="FFFFFF" w:themeFill="background1"/>
            <w:vAlign w:val="center"/>
            <w:hideMark/>
          </w:tcPr>
          <w:p w14:paraId="4991602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18/NTB/221</w:t>
            </w:r>
          </w:p>
        </w:tc>
        <w:tc>
          <w:tcPr>
            <w:tcW w:w="2646" w:type="dxa"/>
            <w:shd w:val="clear" w:color="auto" w:fill="FFFFFF" w:themeFill="background1"/>
            <w:vAlign w:val="center"/>
            <w:hideMark/>
          </w:tcPr>
          <w:p w14:paraId="6921AF4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304 (AIDA)</w:t>
            </w:r>
          </w:p>
        </w:tc>
        <w:tc>
          <w:tcPr>
            <w:tcW w:w="1229" w:type="dxa"/>
            <w:shd w:val="clear" w:color="auto" w:fill="FFFFFF" w:themeFill="background1"/>
            <w:vAlign w:val="center"/>
            <w:hideMark/>
          </w:tcPr>
          <w:p w14:paraId="4C4DEFB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Benjamin Griffiths</w:t>
            </w:r>
          </w:p>
        </w:tc>
        <w:tc>
          <w:tcPr>
            <w:tcW w:w="1322" w:type="dxa"/>
            <w:shd w:val="clear" w:color="auto" w:fill="FFFFFF" w:themeFill="background1"/>
            <w:vAlign w:val="center"/>
            <w:hideMark/>
          </w:tcPr>
          <w:p w14:paraId="64F3014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22/11/2018</w:t>
            </w:r>
          </w:p>
        </w:tc>
        <w:tc>
          <w:tcPr>
            <w:tcW w:w="1559" w:type="dxa"/>
            <w:shd w:val="clear" w:color="auto" w:fill="FFFFFF" w:themeFill="background1"/>
            <w:vAlign w:val="center"/>
            <w:hideMark/>
          </w:tcPr>
          <w:p w14:paraId="5985A01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17/12/2018</w:t>
            </w:r>
          </w:p>
        </w:tc>
        <w:tc>
          <w:tcPr>
            <w:tcW w:w="1276" w:type="dxa"/>
            <w:shd w:val="clear" w:color="auto" w:fill="FFFFFF" w:themeFill="background1"/>
            <w:vAlign w:val="center"/>
            <w:hideMark/>
          </w:tcPr>
          <w:p w14:paraId="765A95B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C2FBDF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14/02/2019</w:t>
            </w:r>
          </w:p>
        </w:tc>
        <w:tc>
          <w:tcPr>
            <w:tcW w:w="1748" w:type="dxa"/>
            <w:shd w:val="clear" w:color="auto" w:fill="FFFFFF" w:themeFill="background1"/>
            <w:vAlign w:val="center"/>
            <w:hideMark/>
          </w:tcPr>
          <w:p w14:paraId="1E97970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Wellington Hospital</w:t>
            </w:r>
          </w:p>
        </w:tc>
        <w:tc>
          <w:tcPr>
            <w:tcW w:w="1559" w:type="dxa"/>
            <w:shd w:val="clear" w:color="auto" w:fill="FFFFFF" w:themeFill="background1"/>
            <w:vAlign w:val="center"/>
            <w:hideMark/>
          </w:tcPr>
          <w:p w14:paraId="388AC44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79A4F775" w14:textId="77777777" w:rsidTr="00CC54A1">
        <w:tc>
          <w:tcPr>
            <w:tcW w:w="0" w:type="auto"/>
            <w:shd w:val="clear" w:color="auto" w:fill="FFFFFF" w:themeFill="background1"/>
            <w:vAlign w:val="center"/>
            <w:hideMark/>
          </w:tcPr>
          <w:p w14:paraId="682FD90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18/NTB/222</w:t>
            </w:r>
          </w:p>
        </w:tc>
        <w:tc>
          <w:tcPr>
            <w:tcW w:w="2646" w:type="dxa"/>
            <w:shd w:val="clear" w:color="auto" w:fill="FFFFFF" w:themeFill="background1"/>
            <w:vAlign w:val="center"/>
            <w:hideMark/>
          </w:tcPr>
          <w:p w14:paraId="0EA6FF1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FIGARO UC 303</w:t>
            </w:r>
          </w:p>
        </w:tc>
        <w:tc>
          <w:tcPr>
            <w:tcW w:w="1229" w:type="dxa"/>
            <w:shd w:val="clear" w:color="auto" w:fill="FFFFFF" w:themeFill="background1"/>
            <w:vAlign w:val="center"/>
            <w:hideMark/>
          </w:tcPr>
          <w:p w14:paraId="3794419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Benjamin Griffiths</w:t>
            </w:r>
          </w:p>
        </w:tc>
        <w:tc>
          <w:tcPr>
            <w:tcW w:w="1322" w:type="dxa"/>
            <w:shd w:val="clear" w:color="auto" w:fill="FFFFFF" w:themeFill="background1"/>
            <w:vAlign w:val="center"/>
            <w:hideMark/>
          </w:tcPr>
          <w:p w14:paraId="4DA4EE7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22/11/2018</w:t>
            </w:r>
          </w:p>
        </w:tc>
        <w:tc>
          <w:tcPr>
            <w:tcW w:w="1559" w:type="dxa"/>
            <w:shd w:val="clear" w:color="auto" w:fill="FFFFFF" w:themeFill="background1"/>
            <w:vAlign w:val="center"/>
            <w:hideMark/>
          </w:tcPr>
          <w:p w14:paraId="4B5DE07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17/12/2018</w:t>
            </w:r>
          </w:p>
        </w:tc>
        <w:tc>
          <w:tcPr>
            <w:tcW w:w="1276" w:type="dxa"/>
            <w:shd w:val="clear" w:color="auto" w:fill="FFFFFF" w:themeFill="background1"/>
            <w:vAlign w:val="center"/>
            <w:hideMark/>
          </w:tcPr>
          <w:p w14:paraId="6B7911C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1EAB728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14/02/2019</w:t>
            </w:r>
          </w:p>
        </w:tc>
        <w:tc>
          <w:tcPr>
            <w:tcW w:w="1748" w:type="dxa"/>
            <w:shd w:val="clear" w:color="auto" w:fill="FFFFFF" w:themeFill="background1"/>
            <w:vAlign w:val="center"/>
            <w:hideMark/>
          </w:tcPr>
          <w:p w14:paraId="3256903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Wellington Hospital</w:t>
            </w:r>
          </w:p>
        </w:tc>
        <w:tc>
          <w:tcPr>
            <w:tcW w:w="1559" w:type="dxa"/>
            <w:shd w:val="clear" w:color="auto" w:fill="FFFFFF" w:themeFill="background1"/>
            <w:vAlign w:val="center"/>
            <w:hideMark/>
          </w:tcPr>
          <w:p w14:paraId="3DE79DF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49EC92F5" w14:textId="77777777" w:rsidTr="00CC54A1">
        <w:tc>
          <w:tcPr>
            <w:tcW w:w="0" w:type="auto"/>
            <w:shd w:val="clear" w:color="auto" w:fill="FFFFFF" w:themeFill="background1"/>
            <w:vAlign w:val="center"/>
            <w:hideMark/>
          </w:tcPr>
          <w:p w14:paraId="48B629B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18/NTB/223</w:t>
            </w:r>
          </w:p>
        </w:tc>
        <w:tc>
          <w:tcPr>
            <w:tcW w:w="2646" w:type="dxa"/>
            <w:shd w:val="clear" w:color="auto" w:fill="FFFFFF" w:themeFill="background1"/>
            <w:vAlign w:val="center"/>
            <w:hideMark/>
          </w:tcPr>
          <w:p w14:paraId="0F6AD54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Phase 3 Study of Lenvatinib (E7080/MK-7902) plus Pembrolizumab (MK- 3475) for First-line Therapy of Advanced Hepatocellular Carcinoma</w:t>
            </w:r>
          </w:p>
        </w:tc>
        <w:tc>
          <w:tcPr>
            <w:tcW w:w="1229" w:type="dxa"/>
            <w:shd w:val="clear" w:color="auto" w:fill="FFFFFF" w:themeFill="background1"/>
            <w:vAlign w:val="center"/>
            <w:hideMark/>
          </w:tcPr>
          <w:p w14:paraId="1085CEE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Professor Edward </w:t>
            </w:r>
            <w:proofErr w:type="spellStart"/>
            <w:r w:rsidRPr="00CC54A1">
              <w:rPr>
                <w:rFonts w:cs="Arial"/>
                <w:color w:val="000000"/>
                <w:sz w:val="18"/>
                <w:szCs w:val="18"/>
                <w:lang w:val="en-NZ" w:eastAsia="en-NZ"/>
              </w:rPr>
              <w:t>Gane</w:t>
            </w:r>
            <w:proofErr w:type="spellEnd"/>
          </w:p>
        </w:tc>
        <w:tc>
          <w:tcPr>
            <w:tcW w:w="1322" w:type="dxa"/>
            <w:shd w:val="clear" w:color="auto" w:fill="FFFFFF" w:themeFill="background1"/>
            <w:vAlign w:val="center"/>
            <w:hideMark/>
          </w:tcPr>
          <w:p w14:paraId="78603FC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22/11/2018</w:t>
            </w:r>
          </w:p>
        </w:tc>
        <w:tc>
          <w:tcPr>
            <w:tcW w:w="1559" w:type="dxa"/>
            <w:shd w:val="clear" w:color="auto" w:fill="FFFFFF" w:themeFill="background1"/>
            <w:vAlign w:val="center"/>
            <w:hideMark/>
          </w:tcPr>
          <w:p w14:paraId="1F7B7B6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17/12/2018</w:t>
            </w:r>
          </w:p>
        </w:tc>
        <w:tc>
          <w:tcPr>
            <w:tcW w:w="1276" w:type="dxa"/>
            <w:shd w:val="clear" w:color="auto" w:fill="FFFFFF" w:themeFill="background1"/>
            <w:vAlign w:val="center"/>
            <w:hideMark/>
          </w:tcPr>
          <w:p w14:paraId="5F3ADF0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08B3F5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11/04/2019</w:t>
            </w:r>
          </w:p>
        </w:tc>
        <w:tc>
          <w:tcPr>
            <w:tcW w:w="1748" w:type="dxa"/>
            <w:shd w:val="clear" w:color="auto" w:fill="FFFFFF" w:themeFill="background1"/>
            <w:vAlign w:val="center"/>
            <w:hideMark/>
          </w:tcPr>
          <w:p w14:paraId="290931F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60CD957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3154C959" w14:textId="77777777" w:rsidTr="00CC54A1">
        <w:tc>
          <w:tcPr>
            <w:tcW w:w="0" w:type="auto"/>
            <w:shd w:val="clear" w:color="auto" w:fill="FFFFFF" w:themeFill="background1"/>
            <w:vAlign w:val="center"/>
            <w:hideMark/>
          </w:tcPr>
          <w:p w14:paraId="13CEA3D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18/NTB/224</w:t>
            </w:r>
          </w:p>
        </w:tc>
        <w:tc>
          <w:tcPr>
            <w:tcW w:w="2646" w:type="dxa"/>
            <w:shd w:val="clear" w:color="auto" w:fill="FFFFFF" w:themeFill="background1"/>
            <w:vAlign w:val="center"/>
            <w:hideMark/>
          </w:tcPr>
          <w:p w14:paraId="7970129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MK-3475-</w:t>
            </w:r>
            <w:proofErr w:type="gramStart"/>
            <w:r w:rsidRPr="00CC54A1">
              <w:rPr>
                <w:rFonts w:cs="Arial"/>
                <w:color w:val="000000"/>
                <w:sz w:val="18"/>
                <w:szCs w:val="18"/>
                <w:lang w:val="en-NZ" w:eastAsia="en-NZ"/>
              </w:rPr>
              <w:t>859:Pembrolizumab</w:t>
            </w:r>
            <w:proofErr w:type="gramEnd"/>
            <w:r w:rsidRPr="00CC54A1">
              <w:rPr>
                <w:rFonts w:cs="Arial"/>
                <w:color w:val="000000"/>
                <w:sz w:val="18"/>
                <w:szCs w:val="18"/>
                <w:lang w:val="en-NZ" w:eastAsia="en-NZ"/>
              </w:rPr>
              <w:t>/placebo plus chemotherapy as first-line therapy in participants with HER2 negative advanced gastric or GEJ adenocarcinoma</w:t>
            </w:r>
          </w:p>
        </w:tc>
        <w:tc>
          <w:tcPr>
            <w:tcW w:w="1229" w:type="dxa"/>
            <w:shd w:val="clear" w:color="auto" w:fill="FFFFFF" w:themeFill="background1"/>
            <w:vAlign w:val="center"/>
            <w:hideMark/>
          </w:tcPr>
          <w:p w14:paraId="5B873B5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Dragan </w:t>
            </w:r>
            <w:proofErr w:type="spellStart"/>
            <w:r w:rsidRPr="00CC54A1">
              <w:rPr>
                <w:rFonts w:cs="Arial"/>
                <w:color w:val="000000"/>
                <w:sz w:val="18"/>
                <w:szCs w:val="18"/>
                <w:lang w:val="en-NZ" w:eastAsia="en-NZ"/>
              </w:rPr>
              <w:t>Damianovich</w:t>
            </w:r>
            <w:proofErr w:type="spellEnd"/>
          </w:p>
        </w:tc>
        <w:tc>
          <w:tcPr>
            <w:tcW w:w="1322" w:type="dxa"/>
            <w:shd w:val="clear" w:color="auto" w:fill="FFFFFF" w:themeFill="background1"/>
            <w:vAlign w:val="center"/>
            <w:hideMark/>
          </w:tcPr>
          <w:p w14:paraId="6DFC9A3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22/11/2018</w:t>
            </w:r>
          </w:p>
        </w:tc>
        <w:tc>
          <w:tcPr>
            <w:tcW w:w="1559" w:type="dxa"/>
            <w:shd w:val="clear" w:color="auto" w:fill="FFFFFF" w:themeFill="background1"/>
            <w:vAlign w:val="center"/>
            <w:hideMark/>
          </w:tcPr>
          <w:p w14:paraId="0EB5753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17/12/2018</w:t>
            </w:r>
          </w:p>
        </w:tc>
        <w:tc>
          <w:tcPr>
            <w:tcW w:w="1276" w:type="dxa"/>
            <w:shd w:val="clear" w:color="auto" w:fill="FFFFFF" w:themeFill="background1"/>
            <w:vAlign w:val="center"/>
            <w:hideMark/>
          </w:tcPr>
          <w:p w14:paraId="625DB5A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00E0A1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14/02/2019</w:t>
            </w:r>
          </w:p>
        </w:tc>
        <w:tc>
          <w:tcPr>
            <w:tcW w:w="1748" w:type="dxa"/>
            <w:shd w:val="clear" w:color="auto" w:fill="FFFFFF" w:themeFill="background1"/>
            <w:vAlign w:val="center"/>
            <w:hideMark/>
          </w:tcPr>
          <w:p w14:paraId="75A56F4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66AA60E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14CB84B8" w14:textId="77777777" w:rsidTr="00CC54A1">
        <w:tc>
          <w:tcPr>
            <w:tcW w:w="0" w:type="auto"/>
            <w:shd w:val="clear" w:color="auto" w:fill="FFFFFF" w:themeFill="background1"/>
            <w:vAlign w:val="center"/>
            <w:hideMark/>
          </w:tcPr>
          <w:p w14:paraId="1CBD3B1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18/NTB/225</w:t>
            </w:r>
          </w:p>
        </w:tc>
        <w:tc>
          <w:tcPr>
            <w:tcW w:w="2646" w:type="dxa"/>
            <w:shd w:val="clear" w:color="auto" w:fill="FFFFFF" w:themeFill="background1"/>
            <w:vAlign w:val="center"/>
            <w:hideMark/>
          </w:tcPr>
          <w:p w14:paraId="2290C07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FIGARO UC 302</w:t>
            </w:r>
          </w:p>
        </w:tc>
        <w:tc>
          <w:tcPr>
            <w:tcW w:w="1229" w:type="dxa"/>
            <w:shd w:val="clear" w:color="auto" w:fill="FFFFFF" w:themeFill="background1"/>
            <w:vAlign w:val="center"/>
            <w:hideMark/>
          </w:tcPr>
          <w:p w14:paraId="263375C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Benjamin Griffiths</w:t>
            </w:r>
          </w:p>
        </w:tc>
        <w:tc>
          <w:tcPr>
            <w:tcW w:w="1322" w:type="dxa"/>
            <w:shd w:val="clear" w:color="auto" w:fill="FFFFFF" w:themeFill="background1"/>
            <w:vAlign w:val="center"/>
            <w:hideMark/>
          </w:tcPr>
          <w:p w14:paraId="1F3A657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22/11/2018</w:t>
            </w:r>
          </w:p>
        </w:tc>
        <w:tc>
          <w:tcPr>
            <w:tcW w:w="1559" w:type="dxa"/>
            <w:shd w:val="clear" w:color="auto" w:fill="FFFFFF" w:themeFill="background1"/>
            <w:vAlign w:val="center"/>
            <w:hideMark/>
          </w:tcPr>
          <w:p w14:paraId="1E53E1C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17/12/2018</w:t>
            </w:r>
          </w:p>
        </w:tc>
        <w:tc>
          <w:tcPr>
            <w:tcW w:w="1276" w:type="dxa"/>
            <w:shd w:val="clear" w:color="auto" w:fill="FFFFFF" w:themeFill="background1"/>
            <w:vAlign w:val="center"/>
            <w:hideMark/>
          </w:tcPr>
          <w:p w14:paraId="1309245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60C445B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15/02/2019</w:t>
            </w:r>
          </w:p>
        </w:tc>
        <w:tc>
          <w:tcPr>
            <w:tcW w:w="1748" w:type="dxa"/>
            <w:shd w:val="clear" w:color="auto" w:fill="FFFFFF" w:themeFill="background1"/>
            <w:vAlign w:val="center"/>
            <w:hideMark/>
          </w:tcPr>
          <w:p w14:paraId="64B47AF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Wellington Hospital</w:t>
            </w:r>
          </w:p>
        </w:tc>
        <w:tc>
          <w:tcPr>
            <w:tcW w:w="1559" w:type="dxa"/>
            <w:shd w:val="clear" w:color="auto" w:fill="FFFFFF" w:themeFill="background1"/>
            <w:vAlign w:val="center"/>
            <w:hideMark/>
          </w:tcPr>
          <w:p w14:paraId="7ADD3F1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2A29628E" w14:textId="77777777" w:rsidTr="00CC54A1">
        <w:tc>
          <w:tcPr>
            <w:tcW w:w="0" w:type="auto"/>
            <w:shd w:val="clear" w:color="auto" w:fill="FFFFFF" w:themeFill="background1"/>
            <w:vAlign w:val="center"/>
            <w:hideMark/>
          </w:tcPr>
          <w:p w14:paraId="5EAF557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18/NTB/226</w:t>
            </w:r>
          </w:p>
        </w:tc>
        <w:tc>
          <w:tcPr>
            <w:tcW w:w="2646" w:type="dxa"/>
            <w:shd w:val="clear" w:color="auto" w:fill="FFFFFF" w:themeFill="background1"/>
            <w:vAlign w:val="center"/>
            <w:hideMark/>
          </w:tcPr>
          <w:p w14:paraId="076DBEA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The New Zealand Childhood Meningitis and Encephalitis Study</w:t>
            </w:r>
          </w:p>
        </w:tc>
        <w:tc>
          <w:tcPr>
            <w:tcW w:w="1229" w:type="dxa"/>
            <w:shd w:val="clear" w:color="auto" w:fill="FFFFFF" w:themeFill="background1"/>
            <w:vAlign w:val="center"/>
            <w:hideMark/>
          </w:tcPr>
          <w:p w14:paraId="18379DA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Natalie Martin</w:t>
            </w:r>
          </w:p>
        </w:tc>
        <w:tc>
          <w:tcPr>
            <w:tcW w:w="1322" w:type="dxa"/>
            <w:shd w:val="clear" w:color="auto" w:fill="FFFFFF" w:themeFill="background1"/>
            <w:vAlign w:val="center"/>
            <w:hideMark/>
          </w:tcPr>
          <w:p w14:paraId="28A8D89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16/11/2018</w:t>
            </w:r>
          </w:p>
        </w:tc>
        <w:tc>
          <w:tcPr>
            <w:tcW w:w="1559" w:type="dxa"/>
            <w:shd w:val="clear" w:color="auto" w:fill="FFFFFF" w:themeFill="background1"/>
            <w:vAlign w:val="center"/>
            <w:hideMark/>
          </w:tcPr>
          <w:p w14:paraId="708A7538"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0ABFC70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A44122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12/12/2018</w:t>
            </w:r>
          </w:p>
        </w:tc>
        <w:tc>
          <w:tcPr>
            <w:tcW w:w="1748" w:type="dxa"/>
            <w:shd w:val="clear" w:color="auto" w:fill="FFFFFF" w:themeFill="background1"/>
            <w:vAlign w:val="center"/>
            <w:hideMark/>
          </w:tcPr>
          <w:p w14:paraId="2079CA4C"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7B5294F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78CC5894" w14:textId="77777777" w:rsidTr="00CC54A1">
        <w:tc>
          <w:tcPr>
            <w:tcW w:w="0" w:type="auto"/>
            <w:shd w:val="clear" w:color="auto" w:fill="FFFFFF" w:themeFill="background1"/>
            <w:vAlign w:val="center"/>
            <w:hideMark/>
          </w:tcPr>
          <w:p w14:paraId="10B6BCA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18/NTB/229</w:t>
            </w:r>
          </w:p>
        </w:tc>
        <w:tc>
          <w:tcPr>
            <w:tcW w:w="2646" w:type="dxa"/>
            <w:shd w:val="clear" w:color="auto" w:fill="FFFFFF" w:themeFill="background1"/>
            <w:vAlign w:val="center"/>
            <w:hideMark/>
          </w:tcPr>
          <w:p w14:paraId="4D6F143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Treatment outcomes of enterococcal endocarditis.</w:t>
            </w:r>
          </w:p>
        </w:tc>
        <w:tc>
          <w:tcPr>
            <w:tcW w:w="1229" w:type="dxa"/>
            <w:shd w:val="clear" w:color="auto" w:fill="FFFFFF" w:themeFill="background1"/>
            <w:vAlign w:val="center"/>
            <w:hideMark/>
          </w:tcPr>
          <w:p w14:paraId="3966CCB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Simon Briggs</w:t>
            </w:r>
          </w:p>
        </w:tc>
        <w:tc>
          <w:tcPr>
            <w:tcW w:w="1322" w:type="dxa"/>
            <w:shd w:val="clear" w:color="auto" w:fill="FFFFFF" w:themeFill="background1"/>
            <w:vAlign w:val="center"/>
            <w:hideMark/>
          </w:tcPr>
          <w:p w14:paraId="37C80FF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15/11/2018</w:t>
            </w:r>
          </w:p>
        </w:tc>
        <w:tc>
          <w:tcPr>
            <w:tcW w:w="1559" w:type="dxa"/>
            <w:shd w:val="clear" w:color="auto" w:fill="FFFFFF" w:themeFill="background1"/>
            <w:vAlign w:val="center"/>
            <w:hideMark/>
          </w:tcPr>
          <w:p w14:paraId="1119A398"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1FA5B36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32E0E85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7/12/2018</w:t>
            </w:r>
          </w:p>
        </w:tc>
        <w:tc>
          <w:tcPr>
            <w:tcW w:w="1748" w:type="dxa"/>
            <w:shd w:val="clear" w:color="auto" w:fill="FFFFFF" w:themeFill="background1"/>
            <w:vAlign w:val="center"/>
            <w:hideMark/>
          </w:tcPr>
          <w:p w14:paraId="793EFF1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City Hospital</w:t>
            </w:r>
          </w:p>
        </w:tc>
        <w:tc>
          <w:tcPr>
            <w:tcW w:w="1559" w:type="dxa"/>
            <w:shd w:val="clear" w:color="auto" w:fill="FFFFFF" w:themeFill="background1"/>
            <w:vAlign w:val="center"/>
            <w:hideMark/>
          </w:tcPr>
          <w:p w14:paraId="00CDF8B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2B144DDA" w14:textId="77777777" w:rsidTr="00CC54A1">
        <w:tc>
          <w:tcPr>
            <w:tcW w:w="0" w:type="auto"/>
            <w:shd w:val="clear" w:color="auto" w:fill="FFFFFF" w:themeFill="background1"/>
            <w:vAlign w:val="center"/>
            <w:hideMark/>
          </w:tcPr>
          <w:p w14:paraId="526F118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18/NTB/231</w:t>
            </w:r>
          </w:p>
        </w:tc>
        <w:tc>
          <w:tcPr>
            <w:tcW w:w="2646" w:type="dxa"/>
            <w:shd w:val="clear" w:color="auto" w:fill="FFFFFF" w:themeFill="background1"/>
            <w:vAlign w:val="center"/>
            <w:hideMark/>
          </w:tcPr>
          <w:p w14:paraId="09FFBB9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Cutting Carbs for Diabetes Control (CCDC)</w:t>
            </w:r>
          </w:p>
        </w:tc>
        <w:tc>
          <w:tcPr>
            <w:tcW w:w="1229" w:type="dxa"/>
            <w:shd w:val="clear" w:color="auto" w:fill="FFFFFF" w:themeFill="background1"/>
            <w:vAlign w:val="center"/>
            <w:hideMark/>
          </w:tcPr>
          <w:p w14:paraId="32CD348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Lily Fraser</w:t>
            </w:r>
          </w:p>
        </w:tc>
        <w:tc>
          <w:tcPr>
            <w:tcW w:w="1322" w:type="dxa"/>
            <w:shd w:val="clear" w:color="auto" w:fill="FFFFFF" w:themeFill="background1"/>
            <w:vAlign w:val="center"/>
            <w:hideMark/>
          </w:tcPr>
          <w:p w14:paraId="0564E54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26/11/2018</w:t>
            </w:r>
          </w:p>
        </w:tc>
        <w:tc>
          <w:tcPr>
            <w:tcW w:w="1559" w:type="dxa"/>
            <w:shd w:val="clear" w:color="auto" w:fill="FFFFFF" w:themeFill="background1"/>
            <w:vAlign w:val="center"/>
            <w:hideMark/>
          </w:tcPr>
          <w:p w14:paraId="0ABBA9A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21/12/2018</w:t>
            </w:r>
          </w:p>
        </w:tc>
        <w:tc>
          <w:tcPr>
            <w:tcW w:w="1276" w:type="dxa"/>
            <w:shd w:val="clear" w:color="auto" w:fill="FFFFFF" w:themeFill="background1"/>
            <w:vAlign w:val="center"/>
            <w:hideMark/>
          </w:tcPr>
          <w:p w14:paraId="5C6870F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2DC292E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15/02/2019</w:t>
            </w:r>
          </w:p>
        </w:tc>
        <w:tc>
          <w:tcPr>
            <w:tcW w:w="1748" w:type="dxa"/>
            <w:shd w:val="clear" w:color="auto" w:fill="FFFFFF" w:themeFill="background1"/>
            <w:vAlign w:val="center"/>
            <w:hideMark/>
          </w:tcPr>
          <w:p w14:paraId="1C8A0288" w14:textId="77777777" w:rsidR="00AA2392" w:rsidRPr="00CC54A1" w:rsidRDefault="00AA2392" w:rsidP="00CC54A1">
            <w:pPr>
              <w:jc w:val="center"/>
              <w:rPr>
                <w:rFonts w:cs="Arial"/>
                <w:color w:val="000000"/>
                <w:sz w:val="18"/>
                <w:szCs w:val="18"/>
                <w:lang w:val="en-NZ" w:eastAsia="en-NZ"/>
              </w:rPr>
            </w:pPr>
            <w:proofErr w:type="spellStart"/>
            <w:r w:rsidRPr="00CC54A1">
              <w:rPr>
                <w:rFonts w:cs="Arial"/>
                <w:color w:val="000000"/>
                <w:sz w:val="18"/>
                <w:szCs w:val="18"/>
                <w:lang w:val="en-NZ" w:eastAsia="en-NZ"/>
              </w:rPr>
              <w:t>Turuki</w:t>
            </w:r>
            <w:proofErr w:type="spellEnd"/>
            <w:r w:rsidRPr="00CC54A1">
              <w:rPr>
                <w:rFonts w:cs="Arial"/>
                <w:color w:val="000000"/>
                <w:sz w:val="18"/>
                <w:szCs w:val="18"/>
                <w:lang w:val="en-NZ" w:eastAsia="en-NZ"/>
              </w:rPr>
              <w:t xml:space="preserve"> Health Care, Mangere</w:t>
            </w:r>
          </w:p>
        </w:tc>
        <w:tc>
          <w:tcPr>
            <w:tcW w:w="1559" w:type="dxa"/>
            <w:shd w:val="clear" w:color="auto" w:fill="FFFFFF" w:themeFill="background1"/>
            <w:vAlign w:val="center"/>
            <w:hideMark/>
          </w:tcPr>
          <w:p w14:paraId="758FDCB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other</w:t>
            </w:r>
          </w:p>
        </w:tc>
      </w:tr>
      <w:tr w:rsidR="00CC54A1" w:rsidRPr="00CC54A1" w14:paraId="296FC41F" w14:textId="77777777" w:rsidTr="00CC54A1">
        <w:tc>
          <w:tcPr>
            <w:tcW w:w="0" w:type="auto"/>
            <w:shd w:val="clear" w:color="auto" w:fill="FFFFFF" w:themeFill="background1"/>
            <w:vAlign w:val="center"/>
            <w:hideMark/>
          </w:tcPr>
          <w:p w14:paraId="44FB5C2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18/NTB/232</w:t>
            </w:r>
          </w:p>
        </w:tc>
        <w:tc>
          <w:tcPr>
            <w:tcW w:w="2646" w:type="dxa"/>
            <w:shd w:val="clear" w:color="auto" w:fill="FFFFFF" w:themeFill="background1"/>
            <w:vAlign w:val="center"/>
            <w:hideMark/>
          </w:tcPr>
          <w:p w14:paraId="7A0BAB6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Safety of repeated administrations of Methoxyflurane</w:t>
            </w:r>
          </w:p>
        </w:tc>
        <w:tc>
          <w:tcPr>
            <w:tcW w:w="1229" w:type="dxa"/>
            <w:shd w:val="clear" w:color="auto" w:fill="FFFFFF" w:themeFill="background1"/>
            <w:vAlign w:val="center"/>
            <w:hideMark/>
          </w:tcPr>
          <w:p w14:paraId="2CBB305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Kelly Byrne</w:t>
            </w:r>
          </w:p>
        </w:tc>
        <w:tc>
          <w:tcPr>
            <w:tcW w:w="1322" w:type="dxa"/>
            <w:shd w:val="clear" w:color="auto" w:fill="FFFFFF" w:themeFill="background1"/>
            <w:vAlign w:val="center"/>
            <w:hideMark/>
          </w:tcPr>
          <w:p w14:paraId="243B1E3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28/11/2018</w:t>
            </w:r>
          </w:p>
        </w:tc>
        <w:tc>
          <w:tcPr>
            <w:tcW w:w="1559" w:type="dxa"/>
            <w:shd w:val="clear" w:color="auto" w:fill="FFFFFF" w:themeFill="background1"/>
            <w:vAlign w:val="center"/>
            <w:hideMark/>
          </w:tcPr>
          <w:p w14:paraId="0B02702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16/01/2019</w:t>
            </w:r>
          </w:p>
        </w:tc>
        <w:tc>
          <w:tcPr>
            <w:tcW w:w="1276" w:type="dxa"/>
            <w:shd w:val="clear" w:color="auto" w:fill="FFFFFF" w:themeFill="background1"/>
            <w:vAlign w:val="center"/>
            <w:hideMark/>
          </w:tcPr>
          <w:p w14:paraId="7794878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181FB18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17/02/2019</w:t>
            </w:r>
          </w:p>
        </w:tc>
        <w:tc>
          <w:tcPr>
            <w:tcW w:w="1748" w:type="dxa"/>
            <w:shd w:val="clear" w:color="auto" w:fill="FFFFFF" w:themeFill="background1"/>
            <w:vAlign w:val="center"/>
            <w:hideMark/>
          </w:tcPr>
          <w:p w14:paraId="12E9D16C"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2F13E61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4CAB682C" w14:textId="77777777" w:rsidTr="00CC54A1">
        <w:tc>
          <w:tcPr>
            <w:tcW w:w="0" w:type="auto"/>
            <w:shd w:val="clear" w:color="auto" w:fill="FFFFFF" w:themeFill="background1"/>
            <w:vAlign w:val="center"/>
            <w:hideMark/>
          </w:tcPr>
          <w:p w14:paraId="3FC3AE1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18/NTB/234</w:t>
            </w:r>
          </w:p>
        </w:tc>
        <w:tc>
          <w:tcPr>
            <w:tcW w:w="2646" w:type="dxa"/>
            <w:shd w:val="clear" w:color="auto" w:fill="FFFFFF" w:themeFill="background1"/>
            <w:vAlign w:val="center"/>
            <w:hideMark/>
          </w:tcPr>
          <w:p w14:paraId="50FA26C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Effect of chewing on glycaemic response - Noodle study</w:t>
            </w:r>
          </w:p>
        </w:tc>
        <w:tc>
          <w:tcPr>
            <w:tcW w:w="1229" w:type="dxa"/>
            <w:shd w:val="clear" w:color="auto" w:fill="FFFFFF" w:themeFill="background1"/>
            <w:vAlign w:val="center"/>
            <w:hideMark/>
          </w:tcPr>
          <w:p w14:paraId="27AEA79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Esther Kim</w:t>
            </w:r>
          </w:p>
        </w:tc>
        <w:tc>
          <w:tcPr>
            <w:tcW w:w="1322" w:type="dxa"/>
            <w:shd w:val="clear" w:color="auto" w:fill="FFFFFF" w:themeFill="background1"/>
            <w:vAlign w:val="center"/>
            <w:hideMark/>
          </w:tcPr>
          <w:p w14:paraId="72610D8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17/12/2018</w:t>
            </w:r>
          </w:p>
        </w:tc>
        <w:tc>
          <w:tcPr>
            <w:tcW w:w="1559" w:type="dxa"/>
            <w:shd w:val="clear" w:color="auto" w:fill="FFFFFF" w:themeFill="background1"/>
            <w:vAlign w:val="center"/>
            <w:hideMark/>
          </w:tcPr>
          <w:p w14:paraId="10509F34"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7FF8595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5885B6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18/01/2019</w:t>
            </w:r>
          </w:p>
        </w:tc>
        <w:tc>
          <w:tcPr>
            <w:tcW w:w="1748" w:type="dxa"/>
            <w:shd w:val="clear" w:color="auto" w:fill="FFFFFF" w:themeFill="background1"/>
            <w:vAlign w:val="center"/>
            <w:hideMark/>
          </w:tcPr>
          <w:p w14:paraId="0B28A2D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The New Zealand Institute for Plant and Food Research Limited</w:t>
            </w:r>
          </w:p>
        </w:tc>
        <w:tc>
          <w:tcPr>
            <w:tcW w:w="1559" w:type="dxa"/>
            <w:shd w:val="clear" w:color="auto" w:fill="FFFFFF" w:themeFill="background1"/>
            <w:vAlign w:val="center"/>
            <w:hideMark/>
          </w:tcPr>
          <w:p w14:paraId="30FBF32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other government agency</w:t>
            </w:r>
          </w:p>
        </w:tc>
      </w:tr>
      <w:tr w:rsidR="00CC54A1" w:rsidRPr="00CC54A1" w14:paraId="4348ABAD" w14:textId="77777777" w:rsidTr="00CC54A1">
        <w:tc>
          <w:tcPr>
            <w:tcW w:w="0" w:type="auto"/>
            <w:shd w:val="clear" w:color="auto" w:fill="FFFFFF" w:themeFill="background1"/>
            <w:vAlign w:val="center"/>
            <w:hideMark/>
          </w:tcPr>
          <w:p w14:paraId="66C82D6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18/NTB/236</w:t>
            </w:r>
          </w:p>
        </w:tc>
        <w:tc>
          <w:tcPr>
            <w:tcW w:w="2646" w:type="dxa"/>
            <w:shd w:val="clear" w:color="auto" w:fill="FFFFFF" w:themeFill="background1"/>
            <w:vAlign w:val="center"/>
            <w:hideMark/>
          </w:tcPr>
          <w:p w14:paraId="2881FAC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Reduced carbohydrate diets in gestational diabetes</w:t>
            </w:r>
          </w:p>
        </w:tc>
        <w:tc>
          <w:tcPr>
            <w:tcW w:w="1229" w:type="dxa"/>
            <w:shd w:val="clear" w:color="auto" w:fill="FFFFFF" w:themeFill="background1"/>
            <w:vAlign w:val="center"/>
            <w:hideMark/>
          </w:tcPr>
          <w:p w14:paraId="1D7F10B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Rosemary Hall</w:t>
            </w:r>
          </w:p>
        </w:tc>
        <w:tc>
          <w:tcPr>
            <w:tcW w:w="1322" w:type="dxa"/>
            <w:shd w:val="clear" w:color="auto" w:fill="FFFFFF" w:themeFill="background1"/>
            <w:vAlign w:val="center"/>
            <w:hideMark/>
          </w:tcPr>
          <w:p w14:paraId="2EB0331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18/12/2018</w:t>
            </w:r>
          </w:p>
        </w:tc>
        <w:tc>
          <w:tcPr>
            <w:tcW w:w="1559" w:type="dxa"/>
            <w:shd w:val="clear" w:color="auto" w:fill="FFFFFF" w:themeFill="background1"/>
            <w:vAlign w:val="center"/>
            <w:hideMark/>
          </w:tcPr>
          <w:p w14:paraId="38A3C1B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19/02/2019</w:t>
            </w:r>
          </w:p>
        </w:tc>
        <w:tc>
          <w:tcPr>
            <w:tcW w:w="1276" w:type="dxa"/>
            <w:shd w:val="clear" w:color="auto" w:fill="FFFFFF" w:themeFill="background1"/>
            <w:vAlign w:val="center"/>
            <w:hideMark/>
          </w:tcPr>
          <w:p w14:paraId="7D4B0ED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386843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16/05/2019</w:t>
            </w:r>
          </w:p>
        </w:tc>
        <w:tc>
          <w:tcPr>
            <w:tcW w:w="1748" w:type="dxa"/>
            <w:shd w:val="clear" w:color="auto" w:fill="FFFFFF" w:themeFill="background1"/>
            <w:vAlign w:val="center"/>
            <w:hideMark/>
          </w:tcPr>
          <w:p w14:paraId="1A8AE78F"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5DE2078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1160D444" w14:textId="77777777" w:rsidTr="00CC54A1">
        <w:tc>
          <w:tcPr>
            <w:tcW w:w="0" w:type="auto"/>
            <w:shd w:val="clear" w:color="auto" w:fill="FFFFFF" w:themeFill="background1"/>
            <w:vAlign w:val="center"/>
            <w:hideMark/>
          </w:tcPr>
          <w:p w14:paraId="55EEE49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18/NTB/237</w:t>
            </w:r>
          </w:p>
        </w:tc>
        <w:tc>
          <w:tcPr>
            <w:tcW w:w="2646" w:type="dxa"/>
            <w:shd w:val="clear" w:color="auto" w:fill="FFFFFF" w:themeFill="background1"/>
            <w:vAlign w:val="center"/>
            <w:hideMark/>
          </w:tcPr>
          <w:p w14:paraId="48C3448D" w14:textId="77777777" w:rsidR="00AA2392" w:rsidRPr="00CC54A1" w:rsidRDefault="00AA2392" w:rsidP="00CC54A1">
            <w:pPr>
              <w:jc w:val="center"/>
              <w:rPr>
                <w:rFonts w:cs="Arial"/>
                <w:color w:val="000000"/>
                <w:sz w:val="18"/>
                <w:szCs w:val="18"/>
                <w:lang w:val="en-NZ" w:eastAsia="en-NZ"/>
              </w:rPr>
            </w:pPr>
            <w:proofErr w:type="spellStart"/>
            <w:r w:rsidRPr="00CC54A1">
              <w:rPr>
                <w:rFonts w:cs="Arial"/>
                <w:color w:val="000000"/>
                <w:sz w:val="18"/>
                <w:szCs w:val="18"/>
                <w:lang w:val="en-NZ" w:eastAsia="en-NZ"/>
              </w:rPr>
              <w:t>Taurite</w:t>
            </w:r>
            <w:proofErr w:type="spellEnd"/>
            <w:r w:rsidRPr="00CC54A1">
              <w:rPr>
                <w:rFonts w:cs="Arial"/>
                <w:color w:val="000000"/>
                <w:sz w:val="18"/>
                <w:szCs w:val="18"/>
                <w:lang w:val="en-NZ" w:eastAsia="en-NZ"/>
              </w:rPr>
              <w:t xml:space="preserve"> </w:t>
            </w:r>
            <w:proofErr w:type="spellStart"/>
            <w:r w:rsidRPr="00CC54A1">
              <w:rPr>
                <w:rFonts w:cs="Arial"/>
                <w:color w:val="000000"/>
                <w:sz w:val="18"/>
                <w:szCs w:val="18"/>
                <w:lang w:val="en-NZ" w:eastAsia="en-NZ"/>
              </w:rPr>
              <w:t>Tū</w:t>
            </w:r>
            <w:proofErr w:type="spellEnd"/>
            <w:r w:rsidRPr="00CC54A1">
              <w:rPr>
                <w:rFonts w:cs="Arial"/>
                <w:color w:val="000000"/>
                <w:sz w:val="18"/>
                <w:szCs w:val="18"/>
                <w:lang w:val="en-NZ" w:eastAsia="en-NZ"/>
              </w:rPr>
              <w:t>- Development of Falls Prevention exercise programme for Māori</w:t>
            </w:r>
          </w:p>
        </w:tc>
        <w:tc>
          <w:tcPr>
            <w:tcW w:w="1229" w:type="dxa"/>
            <w:shd w:val="clear" w:color="auto" w:fill="FFFFFF" w:themeFill="background1"/>
            <w:vAlign w:val="center"/>
            <w:hideMark/>
          </w:tcPr>
          <w:p w14:paraId="06299FB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Ms Katrina Bryant</w:t>
            </w:r>
          </w:p>
        </w:tc>
        <w:tc>
          <w:tcPr>
            <w:tcW w:w="1322" w:type="dxa"/>
            <w:shd w:val="clear" w:color="auto" w:fill="FFFFFF" w:themeFill="background1"/>
            <w:vAlign w:val="center"/>
            <w:hideMark/>
          </w:tcPr>
          <w:p w14:paraId="05E0850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12/12/2018</w:t>
            </w:r>
          </w:p>
        </w:tc>
        <w:tc>
          <w:tcPr>
            <w:tcW w:w="1559" w:type="dxa"/>
            <w:shd w:val="clear" w:color="auto" w:fill="FFFFFF" w:themeFill="background1"/>
            <w:vAlign w:val="center"/>
            <w:hideMark/>
          </w:tcPr>
          <w:p w14:paraId="115B04DB"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6BD5ED5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8FF341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22/01/2019</w:t>
            </w:r>
          </w:p>
        </w:tc>
        <w:tc>
          <w:tcPr>
            <w:tcW w:w="1748" w:type="dxa"/>
            <w:shd w:val="clear" w:color="auto" w:fill="FFFFFF" w:themeFill="background1"/>
            <w:vAlign w:val="center"/>
            <w:hideMark/>
          </w:tcPr>
          <w:p w14:paraId="417F3326" w14:textId="77777777" w:rsidR="00AA2392" w:rsidRPr="00CC54A1" w:rsidRDefault="00AA2392" w:rsidP="00CC54A1">
            <w:pPr>
              <w:jc w:val="center"/>
              <w:rPr>
                <w:rFonts w:cs="Arial"/>
                <w:color w:val="000000"/>
                <w:sz w:val="18"/>
                <w:szCs w:val="18"/>
                <w:lang w:val="en-NZ" w:eastAsia="en-NZ"/>
              </w:rPr>
            </w:pPr>
            <w:proofErr w:type="spellStart"/>
            <w:r w:rsidRPr="00CC54A1">
              <w:rPr>
                <w:rFonts w:cs="Arial"/>
                <w:color w:val="000000"/>
                <w:sz w:val="18"/>
                <w:szCs w:val="18"/>
                <w:lang w:val="en-NZ" w:eastAsia="en-NZ"/>
              </w:rPr>
              <w:t>Te</w:t>
            </w:r>
            <w:proofErr w:type="spellEnd"/>
            <w:r w:rsidRPr="00CC54A1">
              <w:rPr>
                <w:rFonts w:cs="Arial"/>
                <w:color w:val="000000"/>
                <w:sz w:val="18"/>
                <w:szCs w:val="18"/>
                <w:lang w:val="en-NZ" w:eastAsia="en-NZ"/>
              </w:rPr>
              <w:t xml:space="preserve"> </w:t>
            </w:r>
            <w:proofErr w:type="spellStart"/>
            <w:r w:rsidRPr="00CC54A1">
              <w:rPr>
                <w:rFonts w:cs="Arial"/>
                <w:color w:val="000000"/>
                <w:sz w:val="18"/>
                <w:szCs w:val="18"/>
                <w:lang w:val="en-NZ" w:eastAsia="en-NZ"/>
              </w:rPr>
              <w:t>Rūnanga</w:t>
            </w:r>
            <w:proofErr w:type="spellEnd"/>
            <w:r w:rsidRPr="00CC54A1">
              <w:rPr>
                <w:rFonts w:cs="Arial"/>
                <w:color w:val="000000"/>
                <w:sz w:val="18"/>
                <w:szCs w:val="18"/>
                <w:lang w:val="en-NZ" w:eastAsia="en-NZ"/>
              </w:rPr>
              <w:t xml:space="preserve"> ō </w:t>
            </w:r>
            <w:proofErr w:type="spellStart"/>
            <w:r w:rsidRPr="00CC54A1">
              <w:rPr>
                <w:rFonts w:cs="Arial"/>
                <w:color w:val="000000"/>
                <w:sz w:val="18"/>
                <w:szCs w:val="18"/>
                <w:lang w:val="en-NZ" w:eastAsia="en-NZ"/>
              </w:rPr>
              <w:t>Ōtākou</w:t>
            </w:r>
            <w:proofErr w:type="spellEnd"/>
            <w:r w:rsidRPr="00CC54A1">
              <w:rPr>
                <w:rFonts w:cs="Arial"/>
                <w:color w:val="000000"/>
                <w:sz w:val="18"/>
                <w:szCs w:val="18"/>
                <w:lang w:val="en-NZ" w:eastAsia="en-NZ"/>
              </w:rPr>
              <w:t>/University of Otago School of Physiotherapy</w:t>
            </w:r>
          </w:p>
        </w:tc>
        <w:tc>
          <w:tcPr>
            <w:tcW w:w="1559" w:type="dxa"/>
            <w:shd w:val="clear" w:color="auto" w:fill="FFFFFF" w:themeFill="background1"/>
            <w:vAlign w:val="center"/>
            <w:hideMark/>
          </w:tcPr>
          <w:p w14:paraId="47DA00E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other</w:t>
            </w:r>
          </w:p>
        </w:tc>
      </w:tr>
      <w:tr w:rsidR="00CC54A1" w:rsidRPr="00CC54A1" w14:paraId="1EB4324A" w14:textId="77777777" w:rsidTr="00CC54A1">
        <w:tc>
          <w:tcPr>
            <w:tcW w:w="0" w:type="auto"/>
            <w:shd w:val="clear" w:color="auto" w:fill="FFFFFF" w:themeFill="background1"/>
            <w:vAlign w:val="center"/>
            <w:hideMark/>
          </w:tcPr>
          <w:p w14:paraId="4ABBF95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18/NTB/238</w:t>
            </w:r>
          </w:p>
        </w:tc>
        <w:tc>
          <w:tcPr>
            <w:tcW w:w="2646" w:type="dxa"/>
            <w:shd w:val="clear" w:color="auto" w:fill="FFFFFF" w:themeFill="background1"/>
            <w:vAlign w:val="center"/>
            <w:hideMark/>
          </w:tcPr>
          <w:p w14:paraId="285940C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Social Rhythm and Light Therapy for Bipolar Disorder</w:t>
            </w:r>
          </w:p>
        </w:tc>
        <w:tc>
          <w:tcPr>
            <w:tcW w:w="1229" w:type="dxa"/>
            <w:shd w:val="clear" w:color="auto" w:fill="FFFFFF" w:themeFill="background1"/>
            <w:vAlign w:val="center"/>
            <w:hideMark/>
          </w:tcPr>
          <w:p w14:paraId="031687F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Katie Douglas</w:t>
            </w:r>
          </w:p>
        </w:tc>
        <w:tc>
          <w:tcPr>
            <w:tcW w:w="1322" w:type="dxa"/>
            <w:shd w:val="clear" w:color="auto" w:fill="FFFFFF" w:themeFill="background1"/>
            <w:vAlign w:val="center"/>
            <w:hideMark/>
          </w:tcPr>
          <w:p w14:paraId="126A72E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8/12/2018</w:t>
            </w:r>
          </w:p>
        </w:tc>
        <w:tc>
          <w:tcPr>
            <w:tcW w:w="1559" w:type="dxa"/>
            <w:shd w:val="clear" w:color="auto" w:fill="FFFFFF" w:themeFill="background1"/>
            <w:vAlign w:val="center"/>
            <w:hideMark/>
          </w:tcPr>
          <w:p w14:paraId="18C805C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22/01/2019</w:t>
            </w:r>
          </w:p>
        </w:tc>
        <w:tc>
          <w:tcPr>
            <w:tcW w:w="1276" w:type="dxa"/>
            <w:shd w:val="clear" w:color="auto" w:fill="FFFFFF" w:themeFill="background1"/>
            <w:vAlign w:val="center"/>
            <w:hideMark/>
          </w:tcPr>
          <w:p w14:paraId="4C91A02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9BA706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17/02/2019</w:t>
            </w:r>
          </w:p>
        </w:tc>
        <w:tc>
          <w:tcPr>
            <w:tcW w:w="1748" w:type="dxa"/>
            <w:shd w:val="clear" w:color="auto" w:fill="FFFFFF" w:themeFill="background1"/>
            <w:vAlign w:val="center"/>
            <w:hideMark/>
          </w:tcPr>
          <w:p w14:paraId="50771701"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03BA574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178488CA" w14:textId="77777777" w:rsidTr="00CC54A1">
        <w:tc>
          <w:tcPr>
            <w:tcW w:w="0" w:type="auto"/>
            <w:shd w:val="clear" w:color="auto" w:fill="FFFFFF" w:themeFill="background1"/>
            <w:vAlign w:val="center"/>
            <w:hideMark/>
          </w:tcPr>
          <w:p w14:paraId="01FA0A6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18/NTB/239</w:t>
            </w:r>
          </w:p>
        </w:tc>
        <w:tc>
          <w:tcPr>
            <w:tcW w:w="2646" w:type="dxa"/>
            <w:shd w:val="clear" w:color="auto" w:fill="FFFFFF" w:themeFill="background1"/>
            <w:vAlign w:val="center"/>
            <w:hideMark/>
          </w:tcPr>
          <w:p w14:paraId="706D591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SALTS (Sodium </w:t>
            </w:r>
            <w:proofErr w:type="spellStart"/>
            <w:r w:rsidRPr="00CC54A1">
              <w:rPr>
                <w:rFonts w:cs="Arial"/>
                <w:color w:val="000000"/>
                <w:sz w:val="18"/>
                <w:szCs w:val="18"/>
                <w:lang w:val="en-NZ" w:eastAsia="en-NZ"/>
              </w:rPr>
              <w:t>ALTernatives</w:t>
            </w:r>
            <w:proofErr w:type="spellEnd"/>
            <w:r w:rsidRPr="00CC54A1">
              <w:rPr>
                <w:rFonts w:cs="Arial"/>
                <w:color w:val="000000"/>
                <w:sz w:val="18"/>
                <w:szCs w:val="18"/>
                <w:lang w:val="en-NZ" w:eastAsia="en-NZ"/>
              </w:rPr>
              <w:t xml:space="preserve"> Study)</w:t>
            </w:r>
          </w:p>
        </w:tc>
        <w:tc>
          <w:tcPr>
            <w:tcW w:w="1229" w:type="dxa"/>
            <w:shd w:val="clear" w:color="auto" w:fill="FFFFFF" w:themeFill="background1"/>
            <w:vAlign w:val="center"/>
            <w:hideMark/>
          </w:tcPr>
          <w:p w14:paraId="2DFEF0F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Helen </w:t>
            </w:r>
            <w:proofErr w:type="spellStart"/>
            <w:r w:rsidRPr="00CC54A1">
              <w:rPr>
                <w:rFonts w:cs="Arial"/>
                <w:color w:val="000000"/>
                <w:sz w:val="18"/>
                <w:szCs w:val="18"/>
                <w:lang w:val="en-NZ" w:eastAsia="en-NZ"/>
              </w:rPr>
              <w:t>Eyles</w:t>
            </w:r>
            <w:proofErr w:type="spellEnd"/>
          </w:p>
        </w:tc>
        <w:tc>
          <w:tcPr>
            <w:tcW w:w="1322" w:type="dxa"/>
            <w:shd w:val="clear" w:color="auto" w:fill="FFFFFF" w:themeFill="background1"/>
            <w:vAlign w:val="center"/>
            <w:hideMark/>
          </w:tcPr>
          <w:p w14:paraId="286F140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18/12/2018</w:t>
            </w:r>
          </w:p>
        </w:tc>
        <w:tc>
          <w:tcPr>
            <w:tcW w:w="1559" w:type="dxa"/>
            <w:shd w:val="clear" w:color="auto" w:fill="FFFFFF" w:themeFill="background1"/>
            <w:vAlign w:val="center"/>
            <w:hideMark/>
          </w:tcPr>
          <w:p w14:paraId="485FA09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18/01/2019</w:t>
            </w:r>
          </w:p>
        </w:tc>
        <w:tc>
          <w:tcPr>
            <w:tcW w:w="1276" w:type="dxa"/>
            <w:shd w:val="clear" w:color="auto" w:fill="FFFFFF" w:themeFill="background1"/>
            <w:vAlign w:val="center"/>
            <w:hideMark/>
          </w:tcPr>
          <w:p w14:paraId="17A0911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5EB80E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17/02/2019</w:t>
            </w:r>
          </w:p>
        </w:tc>
        <w:tc>
          <w:tcPr>
            <w:tcW w:w="1748" w:type="dxa"/>
            <w:shd w:val="clear" w:color="auto" w:fill="FFFFFF" w:themeFill="background1"/>
            <w:vAlign w:val="center"/>
            <w:hideMark/>
          </w:tcPr>
          <w:p w14:paraId="36BC7AA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The University of Auckland</w:t>
            </w:r>
          </w:p>
        </w:tc>
        <w:tc>
          <w:tcPr>
            <w:tcW w:w="1559" w:type="dxa"/>
            <w:shd w:val="clear" w:color="auto" w:fill="FFFFFF" w:themeFill="background1"/>
            <w:vAlign w:val="center"/>
            <w:hideMark/>
          </w:tcPr>
          <w:p w14:paraId="77B9371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086926D5" w14:textId="77777777" w:rsidTr="00CC54A1">
        <w:tc>
          <w:tcPr>
            <w:tcW w:w="0" w:type="auto"/>
            <w:shd w:val="clear" w:color="auto" w:fill="FFFFFF" w:themeFill="background1"/>
            <w:vAlign w:val="center"/>
            <w:hideMark/>
          </w:tcPr>
          <w:p w14:paraId="52806FD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18/NTB/240</w:t>
            </w:r>
          </w:p>
        </w:tc>
        <w:tc>
          <w:tcPr>
            <w:tcW w:w="2646" w:type="dxa"/>
            <w:shd w:val="clear" w:color="auto" w:fill="FFFFFF" w:themeFill="background1"/>
            <w:vAlign w:val="center"/>
            <w:hideMark/>
          </w:tcPr>
          <w:p w14:paraId="244F8FB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Management of Thumb Osteoarthritis feasibility study</w:t>
            </w:r>
          </w:p>
        </w:tc>
        <w:tc>
          <w:tcPr>
            <w:tcW w:w="1229" w:type="dxa"/>
            <w:shd w:val="clear" w:color="auto" w:fill="FFFFFF" w:themeFill="background1"/>
            <w:vAlign w:val="center"/>
            <w:hideMark/>
          </w:tcPr>
          <w:p w14:paraId="1B49BFB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Ms Miranda Buhler</w:t>
            </w:r>
          </w:p>
        </w:tc>
        <w:tc>
          <w:tcPr>
            <w:tcW w:w="1322" w:type="dxa"/>
            <w:shd w:val="clear" w:color="auto" w:fill="FFFFFF" w:themeFill="background1"/>
            <w:vAlign w:val="center"/>
            <w:hideMark/>
          </w:tcPr>
          <w:p w14:paraId="774DA87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20/12/2018</w:t>
            </w:r>
          </w:p>
        </w:tc>
        <w:tc>
          <w:tcPr>
            <w:tcW w:w="1559" w:type="dxa"/>
            <w:shd w:val="clear" w:color="auto" w:fill="FFFFFF" w:themeFill="background1"/>
            <w:vAlign w:val="center"/>
            <w:hideMark/>
          </w:tcPr>
          <w:p w14:paraId="7944281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19/02/2019</w:t>
            </w:r>
          </w:p>
        </w:tc>
        <w:tc>
          <w:tcPr>
            <w:tcW w:w="1276" w:type="dxa"/>
            <w:shd w:val="clear" w:color="auto" w:fill="FFFFFF" w:themeFill="background1"/>
            <w:vAlign w:val="center"/>
            <w:hideMark/>
          </w:tcPr>
          <w:p w14:paraId="46C3760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53943C9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14/03/2019</w:t>
            </w:r>
          </w:p>
        </w:tc>
        <w:tc>
          <w:tcPr>
            <w:tcW w:w="1748" w:type="dxa"/>
            <w:shd w:val="clear" w:color="auto" w:fill="FFFFFF" w:themeFill="background1"/>
            <w:vAlign w:val="center"/>
            <w:hideMark/>
          </w:tcPr>
          <w:p w14:paraId="78E465D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Otago</w:t>
            </w:r>
          </w:p>
        </w:tc>
        <w:tc>
          <w:tcPr>
            <w:tcW w:w="1559" w:type="dxa"/>
            <w:shd w:val="clear" w:color="auto" w:fill="FFFFFF" w:themeFill="background1"/>
            <w:vAlign w:val="center"/>
            <w:hideMark/>
          </w:tcPr>
          <w:p w14:paraId="6D23907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74EF23B5" w14:textId="77777777" w:rsidTr="00CC54A1">
        <w:tc>
          <w:tcPr>
            <w:tcW w:w="0" w:type="auto"/>
            <w:shd w:val="clear" w:color="auto" w:fill="FFFFFF" w:themeFill="background1"/>
            <w:vAlign w:val="center"/>
            <w:hideMark/>
          </w:tcPr>
          <w:p w14:paraId="45035C8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18/NTB/241</w:t>
            </w:r>
          </w:p>
        </w:tc>
        <w:tc>
          <w:tcPr>
            <w:tcW w:w="2646" w:type="dxa"/>
            <w:shd w:val="clear" w:color="auto" w:fill="FFFFFF" w:themeFill="background1"/>
            <w:vAlign w:val="center"/>
            <w:hideMark/>
          </w:tcPr>
          <w:p w14:paraId="2D013B6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(duplicate) IDI Health Research Study</w:t>
            </w:r>
          </w:p>
        </w:tc>
        <w:tc>
          <w:tcPr>
            <w:tcW w:w="1229" w:type="dxa"/>
            <w:shd w:val="clear" w:color="auto" w:fill="FFFFFF" w:themeFill="background1"/>
            <w:vAlign w:val="center"/>
            <w:hideMark/>
          </w:tcPr>
          <w:p w14:paraId="235187A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w:t>
            </w:r>
            <w:proofErr w:type="spellStart"/>
            <w:r w:rsidRPr="00CC54A1">
              <w:rPr>
                <w:rFonts w:cs="Arial"/>
                <w:color w:val="000000"/>
                <w:sz w:val="18"/>
                <w:szCs w:val="18"/>
                <w:lang w:val="en-NZ" w:eastAsia="en-NZ"/>
              </w:rPr>
              <w:t>Hiran</w:t>
            </w:r>
            <w:proofErr w:type="spellEnd"/>
            <w:r w:rsidRPr="00CC54A1">
              <w:rPr>
                <w:rFonts w:cs="Arial"/>
                <w:color w:val="000000"/>
                <w:sz w:val="18"/>
                <w:szCs w:val="18"/>
                <w:lang w:val="en-NZ" w:eastAsia="en-NZ"/>
              </w:rPr>
              <w:t xml:space="preserve"> </w:t>
            </w:r>
            <w:proofErr w:type="spellStart"/>
            <w:r w:rsidRPr="00CC54A1">
              <w:rPr>
                <w:rFonts w:cs="Arial"/>
                <w:color w:val="000000"/>
                <w:sz w:val="18"/>
                <w:szCs w:val="18"/>
                <w:lang w:val="en-NZ" w:eastAsia="en-NZ"/>
              </w:rPr>
              <w:t>Thabrew</w:t>
            </w:r>
            <w:proofErr w:type="spellEnd"/>
          </w:p>
        </w:tc>
        <w:tc>
          <w:tcPr>
            <w:tcW w:w="1322" w:type="dxa"/>
            <w:shd w:val="clear" w:color="auto" w:fill="FFFFFF" w:themeFill="background1"/>
            <w:vAlign w:val="center"/>
            <w:hideMark/>
          </w:tcPr>
          <w:p w14:paraId="09CE27A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20/12/2018</w:t>
            </w:r>
          </w:p>
        </w:tc>
        <w:tc>
          <w:tcPr>
            <w:tcW w:w="1559" w:type="dxa"/>
            <w:shd w:val="clear" w:color="auto" w:fill="FFFFFF" w:themeFill="background1"/>
            <w:vAlign w:val="center"/>
            <w:hideMark/>
          </w:tcPr>
          <w:p w14:paraId="44D4E40D"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363D962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3B5F7F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21/12/2018</w:t>
            </w:r>
          </w:p>
        </w:tc>
        <w:tc>
          <w:tcPr>
            <w:tcW w:w="1748" w:type="dxa"/>
            <w:shd w:val="clear" w:color="auto" w:fill="FFFFFF" w:themeFill="background1"/>
            <w:vAlign w:val="center"/>
            <w:hideMark/>
          </w:tcPr>
          <w:p w14:paraId="26F66F2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w:t>
            </w:r>
          </w:p>
        </w:tc>
        <w:tc>
          <w:tcPr>
            <w:tcW w:w="1559" w:type="dxa"/>
            <w:shd w:val="clear" w:color="auto" w:fill="FFFFFF" w:themeFill="background1"/>
            <w:vAlign w:val="center"/>
            <w:hideMark/>
          </w:tcPr>
          <w:p w14:paraId="5712526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2717770E" w14:textId="77777777" w:rsidTr="00CC54A1">
        <w:tc>
          <w:tcPr>
            <w:tcW w:w="0" w:type="auto"/>
            <w:shd w:val="clear" w:color="auto" w:fill="FFFFFF" w:themeFill="background1"/>
            <w:vAlign w:val="center"/>
            <w:hideMark/>
          </w:tcPr>
          <w:p w14:paraId="1539DA1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18/NTB/242</w:t>
            </w:r>
          </w:p>
        </w:tc>
        <w:tc>
          <w:tcPr>
            <w:tcW w:w="2646" w:type="dxa"/>
            <w:shd w:val="clear" w:color="auto" w:fill="FFFFFF" w:themeFill="background1"/>
            <w:vAlign w:val="center"/>
            <w:hideMark/>
          </w:tcPr>
          <w:p w14:paraId="6771015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Pilot study of </w:t>
            </w:r>
            <w:proofErr w:type="spellStart"/>
            <w:r w:rsidRPr="00CC54A1">
              <w:rPr>
                <w:rFonts w:cs="Arial"/>
                <w:color w:val="000000"/>
                <w:sz w:val="18"/>
                <w:szCs w:val="18"/>
                <w:lang w:val="en-NZ" w:eastAsia="en-NZ"/>
              </w:rPr>
              <w:t>Advantan</w:t>
            </w:r>
            <w:proofErr w:type="spellEnd"/>
            <w:r w:rsidRPr="00CC54A1">
              <w:rPr>
                <w:rFonts w:cs="Arial"/>
                <w:color w:val="000000"/>
                <w:sz w:val="18"/>
                <w:szCs w:val="18"/>
                <w:lang w:val="en-NZ" w:eastAsia="en-NZ"/>
              </w:rPr>
              <w:t>® fatty ointment applied to the skin of healthy male and female volunteers</w:t>
            </w:r>
          </w:p>
        </w:tc>
        <w:tc>
          <w:tcPr>
            <w:tcW w:w="1229" w:type="dxa"/>
            <w:shd w:val="clear" w:color="auto" w:fill="FFFFFF" w:themeFill="background1"/>
            <w:vAlign w:val="center"/>
            <w:hideMark/>
          </w:tcPr>
          <w:p w14:paraId="754C738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w:t>
            </w:r>
            <w:proofErr w:type="spellStart"/>
            <w:r w:rsidRPr="00CC54A1">
              <w:rPr>
                <w:rFonts w:cs="Arial"/>
                <w:color w:val="000000"/>
                <w:sz w:val="18"/>
                <w:szCs w:val="18"/>
                <w:lang w:val="en-NZ" w:eastAsia="en-NZ"/>
              </w:rPr>
              <w:t>Noelyn</w:t>
            </w:r>
            <w:proofErr w:type="spellEnd"/>
            <w:r w:rsidRPr="00CC54A1">
              <w:rPr>
                <w:rFonts w:cs="Arial"/>
                <w:color w:val="000000"/>
                <w:sz w:val="18"/>
                <w:szCs w:val="18"/>
                <w:lang w:val="en-NZ" w:eastAsia="en-NZ"/>
              </w:rPr>
              <w:t xml:space="preserve"> Hung</w:t>
            </w:r>
          </w:p>
        </w:tc>
        <w:tc>
          <w:tcPr>
            <w:tcW w:w="1322" w:type="dxa"/>
            <w:shd w:val="clear" w:color="auto" w:fill="FFFFFF" w:themeFill="background1"/>
            <w:vAlign w:val="center"/>
            <w:hideMark/>
          </w:tcPr>
          <w:p w14:paraId="10F868C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20/12/2018</w:t>
            </w:r>
          </w:p>
        </w:tc>
        <w:tc>
          <w:tcPr>
            <w:tcW w:w="1559" w:type="dxa"/>
            <w:shd w:val="clear" w:color="auto" w:fill="FFFFFF" w:themeFill="background1"/>
            <w:vAlign w:val="center"/>
            <w:hideMark/>
          </w:tcPr>
          <w:p w14:paraId="24D9057F"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34B4932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E7D497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15/01/2019</w:t>
            </w:r>
          </w:p>
        </w:tc>
        <w:tc>
          <w:tcPr>
            <w:tcW w:w="1748" w:type="dxa"/>
            <w:shd w:val="clear" w:color="auto" w:fill="FFFFFF" w:themeFill="background1"/>
            <w:vAlign w:val="center"/>
            <w:hideMark/>
          </w:tcPr>
          <w:p w14:paraId="7777D9A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Zenith Technology Corporation Limited</w:t>
            </w:r>
          </w:p>
        </w:tc>
        <w:tc>
          <w:tcPr>
            <w:tcW w:w="1559" w:type="dxa"/>
            <w:shd w:val="clear" w:color="auto" w:fill="FFFFFF" w:themeFill="background1"/>
            <w:vAlign w:val="center"/>
            <w:hideMark/>
          </w:tcPr>
          <w:p w14:paraId="4BE4E44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7FED1054" w14:textId="77777777" w:rsidTr="00CC54A1">
        <w:tc>
          <w:tcPr>
            <w:tcW w:w="0" w:type="auto"/>
            <w:shd w:val="clear" w:color="auto" w:fill="FFFFFF" w:themeFill="background1"/>
            <w:vAlign w:val="center"/>
            <w:hideMark/>
          </w:tcPr>
          <w:p w14:paraId="4A3F0B1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19/NTB/1</w:t>
            </w:r>
          </w:p>
        </w:tc>
        <w:tc>
          <w:tcPr>
            <w:tcW w:w="2646" w:type="dxa"/>
            <w:shd w:val="clear" w:color="auto" w:fill="FFFFFF" w:themeFill="background1"/>
            <w:vAlign w:val="center"/>
            <w:hideMark/>
          </w:tcPr>
          <w:p w14:paraId="6F990AE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Vibration therapy for toddlers with cerebral palsy</w:t>
            </w:r>
          </w:p>
        </w:tc>
        <w:tc>
          <w:tcPr>
            <w:tcW w:w="1229" w:type="dxa"/>
            <w:shd w:val="clear" w:color="auto" w:fill="FFFFFF" w:themeFill="background1"/>
            <w:vAlign w:val="center"/>
            <w:hideMark/>
          </w:tcPr>
          <w:p w14:paraId="5D443DC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Mrs Alena </w:t>
            </w:r>
            <w:proofErr w:type="spellStart"/>
            <w:r w:rsidRPr="00CC54A1">
              <w:rPr>
                <w:rFonts w:cs="Arial"/>
                <w:color w:val="000000"/>
                <w:sz w:val="18"/>
                <w:szCs w:val="18"/>
                <w:lang w:val="en-NZ" w:eastAsia="en-NZ"/>
              </w:rPr>
              <w:t>Adaikina</w:t>
            </w:r>
            <w:proofErr w:type="spellEnd"/>
          </w:p>
        </w:tc>
        <w:tc>
          <w:tcPr>
            <w:tcW w:w="1322" w:type="dxa"/>
            <w:shd w:val="clear" w:color="auto" w:fill="FFFFFF" w:themeFill="background1"/>
            <w:vAlign w:val="center"/>
            <w:hideMark/>
          </w:tcPr>
          <w:p w14:paraId="1E039AF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24/01/2019</w:t>
            </w:r>
          </w:p>
        </w:tc>
        <w:tc>
          <w:tcPr>
            <w:tcW w:w="1559" w:type="dxa"/>
            <w:shd w:val="clear" w:color="auto" w:fill="FFFFFF" w:themeFill="background1"/>
            <w:vAlign w:val="center"/>
            <w:hideMark/>
          </w:tcPr>
          <w:p w14:paraId="0B5BF59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22/02/2019</w:t>
            </w:r>
          </w:p>
        </w:tc>
        <w:tc>
          <w:tcPr>
            <w:tcW w:w="1276" w:type="dxa"/>
            <w:shd w:val="clear" w:color="auto" w:fill="FFFFFF" w:themeFill="background1"/>
            <w:vAlign w:val="center"/>
            <w:hideMark/>
          </w:tcPr>
          <w:p w14:paraId="61E9FDE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68BF0C9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16/04/2019</w:t>
            </w:r>
          </w:p>
        </w:tc>
        <w:tc>
          <w:tcPr>
            <w:tcW w:w="1748" w:type="dxa"/>
            <w:shd w:val="clear" w:color="auto" w:fill="FFFFFF" w:themeFill="background1"/>
            <w:vAlign w:val="center"/>
            <w:hideMark/>
          </w:tcPr>
          <w:p w14:paraId="0451FB9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w:t>
            </w:r>
          </w:p>
        </w:tc>
        <w:tc>
          <w:tcPr>
            <w:tcW w:w="1559" w:type="dxa"/>
            <w:shd w:val="clear" w:color="auto" w:fill="FFFFFF" w:themeFill="background1"/>
            <w:vAlign w:val="center"/>
            <w:hideMark/>
          </w:tcPr>
          <w:p w14:paraId="582E367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2BA7DF02" w14:textId="77777777" w:rsidTr="00CC54A1">
        <w:tc>
          <w:tcPr>
            <w:tcW w:w="0" w:type="auto"/>
            <w:shd w:val="clear" w:color="auto" w:fill="FFFFFF" w:themeFill="background1"/>
            <w:vAlign w:val="center"/>
            <w:hideMark/>
          </w:tcPr>
          <w:p w14:paraId="44986C3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19/NTB/10</w:t>
            </w:r>
          </w:p>
        </w:tc>
        <w:tc>
          <w:tcPr>
            <w:tcW w:w="2646" w:type="dxa"/>
            <w:shd w:val="clear" w:color="auto" w:fill="FFFFFF" w:themeFill="background1"/>
            <w:vAlign w:val="center"/>
            <w:hideMark/>
          </w:tcPr>
          <w:p w14:paraId="267B491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Incidence of invasive skin cancer in renal transplant recipients in Christchurch, New Zealand</w:t>
            </w:r>
          </w:p>
        </w:tc>
        <w:tc>
          <w:tcPr>
            <w:tcW w:w="1229" w:type="dxa"/>
            <w:shd w:val="clear" w:color="auto" w:fill="FFFFFF" w:themeFill="background1"/>
            <w:vAlign w:val="center"/>
            <w:hideMark/>
          </w:tcPr>
          <w:p w14:paraId="62AF3D5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Harmony Thompson</w:t>
            </w:r>
          </w:p>
        </w:tc>
        <w:tc>
          <w:tcPr>
            <w:tcW w:w="1322" w:type="dxa"/>
            <w:shd w:val="clear" w:color="auto" w:fill="FFFFFF" w:themeFill="background1"/>
            <w:vAlign w:val="center"/>
            <w:hideMark/>
          </w:tcPr>
          <w:p w14:paraId="77D1DBF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24/01/2019</w:t>
            </w:r>
          </w:p>
        </w:tc>
        <w:tc>
          <w:tcPr>
            <w:tcW w:w="1559" w:type="dxa"/>
            <w:shd w:val="clear" w:color="auto" w:fill="FFFFFF" w:themeFill="background1"/>
            <w:vAlign w:val="center"/>
            <w:hideMark/>
          </w:tcPr>
          <w:p w14:paraId="48F19CD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22/02/2019</w:t>
            </w:r>
          </w:p>
        </w:tc>
        <w:tc>
          <w:tcPr>
            <w:tcW w:w="1276" w:type="dxa"/>
            <w:shd w:val="clear" w:color="auto" w:fill="FFFFFF" w:themeFill="background1"/>
            <w:vAlign w:val="center"/>
            <w:hideMark/>
          </w:tcPr>
          <w:p w14:paraId="781B418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Provisionally approve</w:t>
            </w:r>
          </w:p>
        </w:tc>
        <w:tc>
          <w:tcPr>
            <w:tcW w:w="1371" w:type="dxa"/>
            <w:shd w:val="clear" w:color="auto" w:fill="FFFFFF" w:themeFill="background1"/>
            <w:vAlign w:val="center"/>
            <w:hideMark/>
          </w:tcPr>
          <w:p w14:paraId="48AD5B7D" w14:textId="77777777" w:rsidR="00AA2392" w:rsidRPr="00CC54A1" w:rsidRDefault="00AA2392" w:rsidP="00CC54A1">
            <w:pPr>
              <w:jc w:val="center"/>
              <w:rPr>
                <w:rFonts w:cs="Arial"/>
                <w:color w:val="000000"/>
                <w:sz w:val="18"/>
                <w:szCs w:val="18"/>
                <w:lang w:val="en-NZ" w:eastAsia="en-NZ"/>
              </w:rPr>
            </w:pPr>
          </w:p>
        </w:tc>
        <w:tc>
          <w:tcPr>
            <w:tcW w:w="1748" w:type="dxa"/>
            <w:shd w:val="clear" w:color="auto" w:fill="FFFFFF" w:themeFill="background1"/>
            <w:vAlign w:val="center"/>
            <w:hideMark/>
          </w:tcPr>
          <w:p w14:paraId="3D9BB20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Canterbury District Health Board</w:t>
            </w:r>
          </w:p>
        </w:tc>
        <w:tc>
          <w:tcPr>
            <w:tcW w:w="1559" w:type="dxa"/>
            <w:shd w:val="clear" w:color="auto" w:fill="FFFFFF" w:themeFill="background1"/>
            <w:vAlign w:val="center"/>
            <w:hideMark/>
          </w:tcPr>
          <w:p w14:paraId="1909E52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7500E843" w14:textId="77777777" w:rsidTr="00CC54A1">
        <w:tc>
          <w:tcPr>
            <w:tcW w:w="0" w:type="auto"/>
            <w:shd w:val="clear" w:color="auto" w:fill="FFFFFF" w:themeFill="background1"/>
            <w:vAlign w:val="center"/>
            <w:hideMark/>
          </w:tcPr>
          <w:p w14:paraId="6223162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19/NTB/100</w:t>
            </w:r>
          </w:p>
        </w:tc>
        <w:tc>
          <w:tcPr>
            <w:tcW w:w="2646" w:type="dxa"/>
            <w:shd w:val="clear" w:color="auto" w:fill="FFFFFF" w:themeFill="background1"/>
            <w:vAlign w:val="center"/>
            <w:hideMark/>
          </w:tcPr>
          <w:p w14:paraId="7715F2D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0170 - Phase 3 Clinical Effect Durability of TD-9855 for Treating </w:t>
            </w:r>
            <w:proofErr w:type="spellStart"/>
            <w:r w:rsidRPr="00CC54A1">
              <w:rPr>
                <w:rFonts w:cs="Arial"/>
                <w:color w:val="000000"/>
                <w:sz w:val="18"/>
                <w:szCs w:val="18"/>
                <w:lang w:val="en-NZ" w:eastAsia="en-NZ"/>
              </w:rPr>
              <w:t>snOH</w:t>
            </w:r>
            <w:proofErr w:type="spellEnd"/>
            <w:r w:rsidRPr="00CC54A1">
              <w:rPr>
                <w:rFonts w:cs="Arial"/>
                <w:color w:val="000000"/>
                <w:sz w:val="18"/>
                <w:szCs w:val="18"/>
                <w:lang w:val="en-NZ" w:eastAsia="en-NZ"/>
              </w:rPr>
              <w:t xml:space="preserve"> in Subjects with Primary Autonomic Failure</w:t>
            </w:r>
          </w:p>
        </w:tc>
        <w:tc>
          <w:tcPr>
            <w:tcW w:w="1229" w:type="dxa"/>
            <w:shd w:val="clear" w:color="auto" w:fill="FFFFFF" w:themeFill="background1"/>
            <w:vAlign w:val="center"/>
            <w:hideMark/>
          </w:tcPr>
          <w:p w14:paraId="20121B0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Prof Tim Anderson</w:t>
            </w:r>
          </w:p>
        </w:tc>
        <w:tc>
          <w:tcPr>
            <w:tcW w:w="1322" w:type="dxa"/>
            <w:shd w:val="clear" w:color="auto" w:fill="FFFFFF" w:themeFill="background1"/>
            <w:vAlign w:val="center"/>
            <w:hideMark/>
          </w:tcPr>
          <w:p w14:paraId="71A42F1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20/06/2019</w:t>
            </w:r>
          </w:p>
        </w:tc>
        <w:tc>
          <w:tcPr>
            <w:tcW w:w="1559" w:type="dxa"/>
            <w:shd w:val="clear" w:color="auto" w:fill="FFFFFF" w:themeFill="background1"/>
            <w:vAlign w:val="center"/>
            <w:hideMark/>
          </w:tcPr>
          <w:p w14:paraId="42AE704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22/07/2019</w:t>
            </w:r>
          </w:p>
        </w:tc>
        <w:tc>
          <w:tcPr>
            <w:tcW w:w="1276" w:type="dxa"/>
            <w:shd w:val="clear" w:color="auto" w:fill="FFFFFF" w:themeFill="background1"/>
            <w:vAlign w:val="center"/>
            <w:hideMark/>
          </w:tcPr>
          <w:p w14:paraId="39150F6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Provisionally approve</w:t>
            </w:r>
          </w:p>
        </w:tc>
        <w:tc>
          <w:tcPr>
            <w:tcW w:w="1371" w:type="dxa"/>
            <w:shd w:val="clear" w:color="auto" w:fill="FFFFFF" w:themeFill="background1"/>
            <w:vAlign w:val="center"/>
            <w:hideMark/>
          </w:tcPr>
          <w:p w14:paraId="77FCDF8C" w14:textId="77777777" w:rsidR="00AA2392" w:rsidRPr="00CC54A1" w:rsidRDefault="00AA2392" w:rsidP="00CC54A1">
            <w:pPr>
              <w:jc w:val="center"/>
              <w:rPr>
                <w:rFonts w:cs="Arial"/>
                <w:color w:val="000000"/>
                <w:sz w:val="18"/>
                <w:szCs w:val="18"/>
                <w:lang w:val="en-NZ" w:eastAsia="en-NZ"/>
              </w:rPr>
            </w:pPr>
          </w:p>
        </w:tc>
        <w:tc>
          <w:tcPr>
            <w:tcW w:w="1748" w:type="dxa"/>
            <w:shd w:val="clear" w:color="auto" w:fill="FFFFFF" w:themeFill="background1"/>
            <w:vAlign w:val="center"/>
            <w:hideMark/>
          </w:tcPr>
          <w:p w14:paraId="3B18E4B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New Zealand Brain Research</w:t>
            </w:r>
          </w:p>
        </w:tc>
        <w:tc>
          <w:tcPr>
            <w:tcW w:w="1559" w:type="dxa"/>
            <w:shd w:val="clear" w:color="auto" w:fill="FFFFFF" w:themeFill="background1"/>
            <w:vAlign w:val="center"/>
            <w:hideMark/>
          </w:tcPr>
          <w:p w14:paraId="450BE94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1173B37A" w14:textId="77777777" w:rsidTr="00CC54A1">
        <w:tc>
          <w:tcPr>
            <w:tcW w:w="0" w:type="auto"/>
            <w:shd w:val="clear" w:color="auto" w:fill="FFFFFF" w:themeFill="background1"/>
            <w:vAlign w:val="center"/>
            <w:hideMark/>
          </w:tcPr>
          <w:p w14:paraId="3EDB374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19/NTB/101</w:t>
            </w:r>
          </w:p>
        </w:tc>
        <w:tc>
          <w:tcPr>
            <w:tcW w:w="2646" w:type="dxa"/>
            <w:shd w:val="clear" w:color="auto" w:fill="FFFFFF" w:themeFill="background1"/>
            <w:vAlign w:val="center"/>
            <w:hideMark/>
          </w:tcPr>
          <w:p w14:paraId="7AE41F5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ACHIEVE</w:t>
            </w:r>
          </w:p>
        </w:tc>
        <w:tc>
          <w:tcPr>
            <w:tcW w:w="1229" w:type="dxa"/>
            <w:shd w:val="clear" w:color="auto" w:fill="FFFFFF" w:themeFill="background1"/>
            <w:vAlign w:val="center"/>
            <w:hideMark/>
          </w:tcPr>
          <w:p w14:paraId="1C924AA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w:t>
            </w:r>
            <w:proofErr w:type="spellStart"/>
            <w:r w:rsidRPr="00CC54A1">
              <w:rPr>
                <w:rFonts w:cs="Arial"/>
                <w:color w:val="000000"/>
                <w:sz w:val="18"/>
                <w:szCs w:val="18"/>
                <w:lang w:val="en-NZ" w:eastAsia="en-NZ"/>
              </w:rPr>
              <w:t>Janak</w:t>
            </w:r>
            <w:proofErr w:type="spellEnd"/>
            <w:r w:rsidRPr="00CC54A1">
              <w:rPr>
                <w:rFonts w:cs="Arial"/>
                <w:color w:val="000000"/>
                <w:sz w:val="18"/>
                <w:szCs w:val="18"/>
                <w:lang w:val="en-NZ" w:eastAsia="en-NZ"/>
              </w:rPr>
              <w:t xml:space="preserve"> de </w:t>
            </w:r>
            <w:proofErr w:type="spellStart"/>
            <w:r w:rsidRPr="00CC54A1">
              <w:rPr>
                <w:rFonts w:cs="Arial"/>
                <w:color w:val="000000"/>
                <w:sz w:val="18"/>
                <w:szCs w:val="18"/>
                <w:lang w:val="en-NZ" w:eastAsia="en-NZ"/>
              </w:rPr>
              <w:t>Zoysa</w:t>
            </w:r>
            <w:proofErr w:type="spellEnd"/>
          </w:p>
        </w:tc>
        <w:tc>
          <w:tcPr>
            <w:tcW w:w="1322" w:type="dxa"/>
            <w:shd w:val="clear" w:color="auto" w:fill="FFFFFF" w:themeFill="background1"/>
            <w:vAlign w:val="center"/>
            <w:hideMark/>
          </w:tcPr>
          <w:p w14:paraId="3347D08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20/06/2019</w:t>
            </w:r>
          </w:p>
        </w:tc>
        <w:tc>
          <w:tcPr>
            <w:tcW w:w="1559" w:type="dxa"/>
            <w:shd w:val="clear" w:color="auto" w:fill="FFFFFF" w:themeFill="background1"/>
            <w:vAlign w:val="center"/>
            <w:hideMark/>
          </w:tcPr>
          <w:p w14:paraId="651874C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22/07/2019</w:t>
            </w:r>
          </w:p>
        </w:tc>
        <w:tc>
          <w:tcPr>
            <w:tcW w:w="1276" w:type="dxa"/>
            <w:shd w:val="clear" w:color="auto" w:fill="FFFFFF" w:themeFill="background1"/>
            <w:vAlign w:val="center"/>
            <w:hideMark/>
          </w:tcPr>
          <w:p w14:paraId="7645FCE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603B2E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27/08/2019</w:t>
            </w:r>
          </w:p>
        </w:tc>
        <w:tc>
          <w:tcPr>
            <w:tcW w:w="1748" w:type="dxa"/>
            <w:shd w:val="clear" w:color="auto" w:fill="FFFFFF" w:themeFill="background1"/>
            <w:vAlign w:val="center"/>
            <w:hideMark/>
          </w:tcPr>
          <w:p w14:paraId="06F366B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Waitemata DHB</w:t>
            </w:r>
          </w:p>
        </w:tc>
        <w:tc>
          <w:tcPr>
            <w:tcW w:w="1559" w:type="dxa"/>
            <w:shd w:val="clear" w:color="auto" w:fill="FFFFFF" w:themeFill="background1"/>
            <w:vAlign w:val="center"/>
            <w:hideMark/>
          </w:tcPr>
          <w:p w14:paraId="42B76A3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5A4EA60E" w14:textId="77777777" w:rsidTr="00CC54A1">
        <w:tc>
          <w:tcPr>
            <w:tcW w:w="0" w:type="auto"/>
            <w:shd w:val="clear" w:color="auto" w:fill="FFFFFF" w:themeFill="background1"/>
            <w:vAlign w:val="center"/>
            <w:hideMark/>
          </w:tcPr>
          <w:p w14:paraId="1EB918D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19/NTB/102</w:t>
            </w:r>
          </w:p>
        </w:tc>
        <w:tc>
          <w:tcPr>
            <w:tcW w:w="2646" w:type="dxa"/>
            <w:shd w:val="clear" w:color="auto" w:fill="FFFFFF" w:themeFill="background1"/>
            <w:vAlign w:val="center"/>
            <w:hideMark/>
          </w:tcPr>
          <w:p w14:paraId="3DFA37C3" w14:textId="77777777" w:rsidR="00AA2392" w:rsidRPr="00CC54A1" w:rsidRDefault="00AA2392" w:rsidP="00CC54A1">
            <w:pPr>
              <w:jc w:val="center"/>
              <w:rPr>
                <w:rFonts w:cs="Arial"/>
                <w:color w:val="000000"/>
                <w:sz w:val="18"/>
                <w:szCs w:val="18"/>
                <w:lang w:val="en-NZ" w:eastAsia="en-NZ"/>
              </w:rPr>
            </w:pPr>
            <w:proofErr w:type="spellStart"/>
            <w:r w:rsidRPr="00CC54A1">
              <w:rPr>
                <w:rFonts w:cs="Arial"/>
                <w:color w:val="000000"/>
                <w:sz w:val="18"/>
                <w:szCs w:val="18"/>
                <w:lang w:val="en-NZ" w:eastAsia="en-NZ"/>
              </w:rPr>
              <w:t>Instylla</w:t>
            </w:r>
            <w:proofErr w:type="spellEnd"/>
            <w:r w:rsidRPr="00CC54A1">
              <w:rPr>
                <w:rFonts w:cs="Arial"/>
                <w:color w:val="000000"/>
                <w:sz w:val="18"/>
                <w:szCs w:val="18"/>
                <w:lang w:val="en-NZ" w:eastAsia="en-NZ"/>
              </w:rPr>
              <w:t xml:space="preserve"> Hydrogel Embolic System First </w:t>
            </w:r>
            <w:proofErr w:type="gramStart"/>
            <w:r w:rsidRPr="00CC54A1">
              <w:rPr>
                <w:rFonts w:cs="Arial"/>
                <w:color w:val="000000"/>
                <w:sz w:val="18"/>
                <w:szCs w:val="18"/>
                <w:lang w:val="en-NZ" w:eastAsia="en-NZ"/>
              </w:rPr>
              <w:t>In</w:t>
            </w:r>
            <w:proofErr w:type="gramEnd"/>
            <w:r w:rsidRPr="00CC54A1">
              <w:rPr>
                <w:rFonts w:cs="Arial"/>
                <w:color w:val="000000"/>
                <w:sz w:val="18"/>
                <w:szCs w:val="18"/>
                <w:lang w:val="en-NZ" w:eastAsia="en-NZ"/>
              </w:rPr>
              <w:t xml:space="preserve"> Human Study</w:t>
            </w:r>
          </w:p>
        </w:tc>
        <w:tc>
          <w:tcPr>
            <w:tcW w:w="1229" w:type="dxa"/>
            <w:shd w:val="clear" w:color="auto" w:fill="FFFFFF" w:themeFill="background1"/>
            <w:vAlign w:val="center"/>
            <w:hideMark/>
          </w:tcPr>
          <w:p w14:paraId="4339F6E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Associate Professor Andrew Holden</w:t>
            </w:r>
          </w:p>
        </w:tc>
        <w:tc>
          <w:tcPr>
            <w:tcW w:w="1322" w:type="dxa"/>
            <w:shd w:val="clear" w:color="auto" w:fill="FFFFFF" w:themeFill="background1"/>
            <w:vAlign w:val="center"/>
            <w:hideMark/>
          </w:tcPr>
          <w:p w14:paraId="21C1C53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20/06/2019</w:t>
            </w:r>
          </w:p>
        </w:tc>
        <w:tc>
          <w:tcPr>
            <w:tcW w:w="1559" w:type="dxa"/>
            <w:shd w:val="clear" w:color="auto" w:fill="FFFFFF" w:themeFill="background1"/>
            <w:vAlign w:val="center"/>
            <w:hideMark/>
          </w:tcPr>
          <w:p w14:paraId="21B701B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22/07/2019</w:t>
            </w:r>
          </w:p>
        </w:tc>
        <w:tc>
          <w:tcPr>
            <w:tcW w:w="1276" w:type="dxa"/>
            <w:shd w:val="clear" w:color="auto" w:fill="FFFFFF" w:themeFill="background1"/>
            <w:vAlign w:val="center"/>
            <w:hideMark/>
          </w:tcPr>
          <w:p w14:paraId="04CA325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5BFABB9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5/09/2019</w:t>
            </w:r>
          </w:p>
        </w:tc>
        <w:tc>
          <w:tcPr>
            <w:tcW w:w="1748" w:type="dxa"/>
            <w:shd w:val="clear" w:color="auto" w:fill="FFFFFF" w:themeFill="background1"/>
            <w:vAlign w:val="center"/>
            <w:hideMark/>
          </w:tcPr>
          <w:p w14:paraId="3CFAF38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025D8F4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medical device company</w:t>
            </w:r>
          </w:p>
        </w:tc>
      </w:tr>
      <w:tr w:rsidR="00CC54A1" w:rsidRPr="00CC54A1" w14:paraId="623602E0" w14:textId="77777777" w:rsidTr="00CC54A1">
        <w:tc>
          <w:tcPr>
            <w:tcW w:w="0" w:type="auto"/>
            <w:shd w:val="clear" w:color="auto" w:fill="FFFFFF" w:themeFill="background1"/>
            <w:vAlign w:val="center"/>
            <w:hideMark/>
          </w:tcPr>
          <w:p w14:paraId="16454C5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19/NTB/103</w:t>
            </w:r>
          </w:p>
        </w:tc>
        <w:tc>
          <w:tcPr>
            <w:tcW w:w="2646" w:type="dxa"/>
            <w:shd w:val="clear" w:color="auto" w:fill="FFFFFF" w:themeFill="background1"/>
            <w:vAlign w:val="center"/>
            <w:hideMark/>
          </w:tcPr>
          <w:p w14:paraId="7B8D991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CHRYSALIS</w:t>
            </w:r>
          </w:p>
        </w:tc>
        <w:tc>
          <w:tcPr>
            <w:tcW w:w="1229" w:type="dxa"/>
            <w:shd w:val="clear" w:color="auto" w:fill="FFFFFF" w:themeFill="background1"/>
            <w:vAlign w:val="center"/>
            <w:hideMark/>
          </w:tcPr>
          <w:p w14:paraId="0237D7A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Associate Professor Andrew Holden</w:t>
            </w:r>
          </w:p>
        </w:tc>
        <w:tc>
          <w:tcPr>
            <w:tcW w:w="1322" w:type="dxa"/>
            <w:shd w:val="clear" w:color="auto" w:fill="FFFFFF" w:themeFill="background1"/>
            <w:vAlign w:val="center"/>
            <w:hideMark/>
          </w:tcPr>
          <w:p w14:paraId="3358437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20/06/2019</w:t>
            </w:r>
          </w:p>
        </w:tc>
        <w:tc>
          <w:tcPr>
            <w:tcW w:w="1559" w:type="dxa"/>
            <w:shd w:val="clear" w:color="auto" w:fill="FFFFFF" w:themeFill="background1"/>
            <w:vAlign w:val="center"/>
            <w:hideMark/>
          </w:tcPr>
          <w:p w14:paraId="5C21B98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22/07/2019</w:t>
            </w:r>
          </w:p>
        </w:tc>
        <w:tc>
          <w:tcPr>
            <w:tcW w:w="1276" w:type="dxa"/>
            <w:shd w:val="clear" w:color="auto" w:fill="FFFFFF" w:themeFill="background1"/>
            <w:vAlign w:val="center"/>
            <w:hideMark/>
          </w:tcPr>
          <w:p w14:paraId="14D7337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1EDEBB7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9/08/2019</w:t>
            </w:r>
          </w:p>
        </w:tc>
        <w:tc>
          <w:tcPr>
            <w:tcW w:w="1748" w:type="dxa"/>
            <w:shd w:val="clear" w:color="auto" w:fill="FFFFFF" w:themeFill="background1"/>
            <w:vAlign w:val="center"/>
            <w:hideMark/>
          </w:tcPr>
          <w:p w14:paraId="61C9BC0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133E906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medical device company</w:t>
            </w:r>
          </w:p>
        </w:tc>
      </w:tr>
      <w:tr w:rsidR="00CC54A1" w:rsidRPr="00CC54A1" w14:paraId="52230194" w14:textId="77777777" w:rsidTr="00CC54A1">
        <w:tc>
          <w:tcPr>
            <w:tcW w:w="0" w:type="auto"/>
            <w:shd w:val="clear" w:color="auto" w:fill="FFFFFF" w:themeFill="background1"/>
            <w:vAlign w:val="center"/>
            <w:hideMark/>
          </w:tcPr>
          <w:p w14:paraId="4D192E3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19/NTB/104</w:t>
            </w:r>
          </w:p>
        </w:tc>
        <w:tc>
          <w:tcPr>
            <w:tcW w:w="2646" w:type="dxa"/>
            <w:shd w:val="clear" w:color="auto" w:fill="FFFFFF" w:themeFill="background1"/>
            <w:vAlign w:val="center"/>
            <w:hideMark/>
          </w:tcPr>
          <w:p w14:paraId="5A0E712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Neurovascular coupling in healthy humans</w:t>
            </w:r>
          </w:p>
        </w:tc>
        <w:tc>
          <w:tcPr>
            <w:tcW w:w="1229" w:type="dxa"/>
            <w:shd w:val="clear" w:color="auto" w:fill="FFFFFF" w:themeFill="background1"/>
            <w:vAlign w:val="center"/>
            <w:hideMark/>
          </w:tcPr>
          <w:p w14:paraId="771702E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James Fisher</w:t>
            </w:r>
          </w:p>
        </w:tc>
        <w:tc>
          <w:tcPr>
            <w:tcW w:w="1322" w:type="dxa"/>
            <w:shd w:val="clear" w:color="auto" w:fill="FFFFFF" w:themeFill="background1"/>
            <w:vAlign w:val="center"/>
            <w:hideMark/>
          </w:tcPr>
          <w:p w14:paraId="48D8860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21/06/2019</w:t>
            </w:r>
          </w:p>
        </w:tc>
        <w:tc>
          <w:tcPr>
            <w:tcW w:w="1559" w:type="dxa"/>
            <w:shd w:val="clear" w:color="auto" w:fill="FFFFFF" w:themeFill="background1"/>
            <w:vAlign w:val="center"/>
            <w:hideMark/>
          </w:tcPr>
          <w:p w14:paraId="3599C5E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3/07/2019</w:t>
            </w:r>
          </w:p>
        </w:tc>
        <w:tc>
          <w:tcPr>
            <w:tcW w:w="1276" w:type="dxa"/>
            <w:shd w:val="clear" w:color="auto" w:fill="FFFFFF" w:themeFill="background1"/>
            <w:vAlign w:val="center"/>
            <w:hideMark/>
          </w:tcPr>
          <w:p w14:paraId="674929B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CD16D2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17/07/2019</w:t>
            </w:r>
          </w:p>
        </w:tc>
        <w:tc>
          <w:tcPr>
            <w:tcW w:w="1748" w:type="dxa"/>
            <w:shd w:val="clear" w:color="auto" w:fill="FFFFFF" w:themeFill="background1"/>
            <w:vAlign w:val="center"/>
            <w:hideMark/>
          </w:tcPr>
          <w:p w14:paraId="095542B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w:t>
            </w:r>
          </w:p>
        </w:tc>
        <w:tc>
          <w:tcPr>
            <w:tcW w:w="1559" w:type="dxa"/>
            <w:shd w:val="clear" w:color="auto" w:fill="FFFFFF" w:themeFill="background1"/>
            <w:vAlign w:val="center"/>
            <w:hideMark/>
          </w:tcPr>
          <w:p w14:paraId="26EC4BC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438D49A3" w14:textId="77777777" w:rsidTr="00CC54A1">
        <w:tc>
          <w:tcPr>
            <w:tcW w:w="0" w:type="auto"/>
            <w:shd w:val="clear" w:color="auto" w:fill="FFFFFF" w:themeFill="background1"/>
            <w:vAlign w:val="center"/>
            <w:hideMark/>
          </w:tcPr>
          <w:p w14:paraId="24007C2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19/NTB/105</w:t>
            </w:r>
          </w:p>
        </w:tc>
        <w:tc>
          <w:tcPr>
            <w:tcW w:w="2646" w:type="dxa"/>
            <w:shd w:val="clear" w:color="auto" w:fill="FFFFFF" w:themeFill="background1"/>
            <w:vAlign w:val="center"/>
            <w:hideMark/>
          </w:tcPr>
          <w:p w14:paraId="41A6F75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UltraD3: Ultrasonic Dental Diagnostic Device</w:t>
            </w:r>
          </w:p>
        </w:tc>
        <w:tc>
          <w:tcPr>
            <w:tcW w:w="1229" w:type="dxa"/>
            <w:shd w:val="clear" w:color="auto" w:fill="FFFFFF" w:themeFill="background1"/>
            <w:vAlign w:val="center"/>
            <w:hideMark/>
          </w:tcPr>
          <w:p w14:paraId="3D6CDB3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Prof Warwick Duncan</w:t>
            </w:r>
          </w:p>
        </w:tc>
        <w:tc>
          <w:tcPr>
            <w:tcW w:w="1322" w:type="dxa"/>
            <w:shd w:val="clear" w:color="auto" w:fill="FFFFFF" w:themeFill="background1"/>
            <w:vAlign w:val="center"/>
            <w:hideMark/>
          </w:tcPr>
          <w:p w14:paraId="1423AA4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21/06/2019</w:t>
            </w:r>
          </w:p>
        </w:tc>
        <w:tc>
          <w:tcPr>
            <w:tcW w:w="1559" w:type="dxa"/>
            <w:shd w:val="clear" w:color="auto" w:fill="FFFFFF" w:themeFill="background1"/>
            <w:vAlign w:val="center"/>
            <w:hideMark/>
          </w:tcPr>
          <w:p w14:paraId="3748F81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3/07/2019</w:t>
            </w:r>
          </w:p>
        </w:tc>
        <w:tc>
          <w:tcPr>
            <w:tcW w:w="1276" w:type="dxa"/>
            <w:shd w:val="clear" w:color="auto" w:fill="FFFFFF" w:themeFill="background1"/>
            <w:vAlign w:val="center"/>
            <w:hideMark/>
          </w:tcPr>
          <w:p w14:paraId="0562FD2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Provisionally approve</w:t>
            </w:r>
          </w:p>
        </w:tc>
        <w:tc>
          <w:tcPr>
            <w:tcW w:w="1371" w:type="dxa"/>
            <w:shd w:val="clear" w:color="auto" w:fill="FFFFFF" w:themeFill="background1"/>
            <w:vAlign w:val="center"/>
            <w:hideMark/>
          </w:tcPr>
          <w:p w14:paraId="41957BE2" w14:textId="77777777" w:rsidR="00AA2392" w:rsidRPr="00CC54A1" w:rsidRDefault="00AA2392" w:rsidP="00CC54A1">
            <w:pPr>
              <w:jc w:val="center"/>
              <w:rPr>
                <w:rFonts w:cs="Arial"/>
                <w:color w:val="000000"/>
                <w:sz w:val="18"/>
                <w:szCs w:val="18"/>
                <w:lang w:val="en-NZ" w:eastAsia="en-NZ"/>
              </w:rPr>
            </w:pPr>
          </w:p>
        </w:tc>
        <w:tc>
          <w:tcPr>
            <w:tcW w:w="1748" w:type="dxa"/>
            <w:shd w:val="clear" w:color="auto" w:fill="FFFFFF" w:themeFill="background1"/>
            <w:vAlign w:val="center"/>
            <w:hideMark/>
          </w:tcPr>
          <w:p w14:paraId="1EBE5CF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Otago</w:t>
            </w:r>
          </w:p>
        </w:tc>
        <w:tc>
          <w:tcPr>
            <w:tcW w:w="1559" w:type="dxa"/>
            <w:shd w:val="clear" w:color="auto" w:fill="FFFFFF" w:themeFill="background1"/>
            <w:vAlign w:val="center"/>
            <w:hideMark/>
          </w:tcPr>
          <w:p w14:paraId="0801AE6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4AA20FDD" w14:textId="77777777" w:rsidTr="00CC54A1">
        <w:tc>
          <w:tcPr>
            <w:tcW w:w="0" w:type="auto"/>
            <w:shd w:val="clear" w:color="auto" w:fill="FFFFFF" w:themeFill="background1"/>
            <w:vAlign w:val="center"/>
            <w:hideMark/>
          </w:tcPr>
          <w:p w14:paraId="1E4EDB5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19/NTB/106</w:t>
            </w:r>
          </w:p>
        </w:tc>
        <w:tc>
          <w:tcPr>
            <w:tcW w:w="2646" w:type="dxa"/>
            <w:shd w:val="clear" w:color="auto" w:fill="FFFFFF" w:themeFill="background1"/>
            <w:vAlign w:val="center"/>
            <w:hideMark/>
          </w:tcPr>
          <w:p w14:paraId="52416C6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 pharmacist-led medicines review intervention in community-dwelling Māori older adults– a feasibility study</w:t>
            </w:r>
          </w:p>
        </w:tc>
        <w:tc>
          <w:tcPr>
            <w:tcW w:w="1229" w:type="dxa"/>
            <w:shd w:val="clear" w:color="auto" w:fill="FFFFFF" w:themeFill="background1"/>
            <w:vAlign w:val="center"/>
            <w:hideMark/>
          </w:tcPr>
          <w:p w14:paraId="32E77B9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Ms Joanna </w:t>
            </w:r>
            <w:proofErr w:type="spellStart"/>
            <w:r w:rsidRPr="00CC54A1">
              <w:rPr>
                <w:rFonts w:cs="Arial"/>
                <w:color w:val="000000"/>
                <w:sz w:val="18"/>
                <w:szCs w:val="18"/>
                <w:lang w:val="en-NZ" w:eastAsia="en-NZ"/>
              </w:rPr>
              <w:t>Hikaka</w:t>
            </w:r>
            <w:proofErr w:type="spellEnd"/>
          </w:p>
        </w:tc>
        <w:tc>
          <w:tcPr>
            <w:tcW w:w="1322" w:type="dxa"/>
            <w:shd w:val="clear" w:color="auto" w:fill="FFFFFF" w:themeFill="background1"/>
            <w:vAlign w:val="center"/>
            <w:hideMark/>
          </w:tcPr>
          <w:p w14:paraId="757C113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22/06/2019</w:t>
            </w:r>
          </w:p>
        </w:tc>
        <w:tc>
          <w:tcPr>
            <w:tcW w:w="1559" w:type="dxa"/>
            <w:shd w:val="clear" w:color="auto" w:fill="FFFFFF" w:themeFill="background1"/>
            <w:vAlign w:val="center"/>
            <w:hideMark/>
          </w:tcPr>
          <w:p w14:paraId="33AE276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3/07/2019</w:t>
            </w:r>
          </w:p>
        </w:tc>
        <w:tc>
          <w:tcPr>
            <w:tcW w:w="1276" w:type="dxa"/>
            <w:shd w:val="clear" w:color="auto" w:fill="FFFFFF" w:themeFill="background1"/>
            <w:vAlign w:val="center"/>
            <w:hideMark/>
          </w:tcPr>
          <w:p w14:paraId="3B2A76F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672254F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18/07/2019</w:t>
            </w:r>
          </w:p>
        </w:tc>
        <w:tc>
          <w:tcPr>
            <w:tcW w:w="1748" w:type="dxa"/>
            <w:shd w:val="clear" w:color="auto" w:fill="FFFFFF" w:themeFill="background1"/>
            <w:vAlign w:val="center"/>
            <w:hideMark/>
          </w:tcPr>
          <w:p w14:paraId="2B2372C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w:t>
            </w:r>
          </w:p>
        </w:tc>
        <w:tc>
          <w:tcPr>
            <w:tcW w:w="1559" w:type="dxa"/>
            <w:shd w:val="clear" w:color="auto" w:fill="FFFFFF" w:themeFill="background1"/>
            <w:vAlign w:val="center"/>
            <w:hideMark/>
          </w:tcPr>
          <w:p w14:paraId="09F6583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2F0D70FE" w14:textId="77777777" w:rsidTr="00CC54A1">
        <w:tc>
          <w:tcPr>
            <w:tcW w:w="0" w:type="auto"/>
            <w:shd w:val="clear" w:color="auto" w:fill="FFFFFF" w:themeFill="background1"/>
            <w:vAlign w:val="center"/>
            <w:hideMark/>
          </w:tcPr>
          <w:p w14:paraId="464776B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19/NTB/11</w:t>
            </w:r>
          </w:p>
        </w:tc>
        <w:tc>
          <w:tcPr>
            <w:tcW w:w="2646" w:type="dxa"/>
            <w:shd w:val="clear" w:color="auto" w:fill="FFFFFF" w:themeFill="background1"/>
            <w:vAlign w:val="center"/>
            <w:hideMark/>
          </w:tcPr>
          <w:p w14:paraId="3EA3084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Tuberculosis infection in Māori - Prison</w:t>
            </w:r>
          </w:p>
        </w:tc>
        <w:tc>
          <w:tcPr>
            <w:tcW w:w="1229" w:type="dxa"/>
            <w:shd w:val="clear" w:color="auto" w:fill="FFFFFF" w:themeFill="background1"/>
            <w:vAlign w:val="center"/>
            <w:hideMark/>
          </w:tcPr>
          <w:p w14:paraId="0F80660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Prof. Philip Hill</w:t>
            </w:r>
          </w:p>
        </w:tc>
        <w:tc>
          <w:tcPr>
            <w:tcW w:w="1322" w:type="dxa"/>
            <w:shd w:val="clear" w:color="auto" w:fill="FFFFFF" w:themeFill="background1"/>
            <w:vAlign w:val="center"/>
            <w:hideMark/>
          </w:tcPr>
          <w:p w14:paraId="4BD7E2A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24/01/2019</w:t>
            </w:r>
          </w:p>
        </w:tc>
        <w:tc>
          <w:tcPr>
            <w:tcW w:w="1559" w:type="dxa"/>
            <w:shd w:val="clear" w:color="auto" w:fill="FFFFFF" w:themeFill="background1"/>
            <w:vAlign w:val="center"/>
            <w:hideMark/>
          </w:tcPr>
          <w:p w14:paraId="341F0A0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22/02/2019</w:t>
            </w:r>
          </w:p>
        </w:tc>
        <w:tc>
          <w:tcPr>
            <w:tcW w:w="1276" w:type="dxa"/>
            <w:shd w:val="clear" w:color="auto" w:fill="FFFFFF" w:themeFill="background1"/>
            <w:vAlign w:val="center"/>
            <w:hideMark/>
          </w:tcPr>
          <w:p w14:paraId="25D0242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3D06D65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25/03/2019</w:t>
            </w:r>
          </w:p>
        </w:tc>
        <w:tc>
          <w:tcPr>
            <w:tcW w:w="1748" w:type="dxa"/>
            <w:shd w:val="clear" w:color="auto" w:fill="FFFFFF" w:themeFill="background1"/>
            <w:vAlign w:val="center"/>
            <w:hideMark/>
          </w:tcPr>
          <w:p w14:paraId="4A588A1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Otago</w:t>
            </w:r>
          </w:p>
        </w:tc>
        <w:tc>
          <w:tcPr>
            <w:tcW w:w="1559" w:type="dxa"/>
            <w:shd w:val="clear" w:color="auto" w:fill="FFFFFF" w:themeFill="background1"/>
            <w:vAlign w:val="center"/>
            <w:hideMark/>
          </w:tcPr>
          <w:p w14:paraId="41B7463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34C318D2" w14:textId="77777777" w:rsidTr="00CC54A1">
        <w:tc>
          <w:tcPr>
            <w:tcW w:w="0" w:type="auto"/>
            <w:shd w:val="clear" w:color="auto" w:fill="FFFFFF" w:themeFill="background1"/>
            <w:vAlign w:val="center"/>
            <w:hideMark/>
          </w:tcPr>
          <w:p w14:paraId="31B47EE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19/NTB/12</w:t>
            </w:r>
          </w:p>
        </w:tc>
        <w:tc>
          <w:tcPr>
            <w:tcW w:w="2646" w:type="dxa"/>
            <w:shd w:val="clear" w:color="auto" w:fill="FFFFFF" w:themeFill="background1"/>
            <w:vAlign w:val="center"/>
            <w:hideMark/>
          </w:tcPr>
          <w:p w14:paraId="7475AB2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Review of cases of </w:t>
            </w:r>
            <w:proofErr w:type="spellStart"/>
            <w:r w:rsidRPr="00CC54A1">
              <w:rPr>
                <w:rFonts w:cs="Arial"/>
                <w:color w:val="000000"/>
                <w:sz w:val="18"/>
                <w:szCs w:val="18"/>
                <w:lang w:val="en-NZ" w:eastAsia="en-NZ"/>
              </w:rPr>
              <w:t>Scedosporium</w:t>
            </w:r>
            <w:proofErr w:type="spellEnd"/>
            <w:r w:rsidRPr="00CC54A1">
              <w:rPr>
                <w:rFonts w:cs="Arial"/>
                <w:color w:val="000000"/>
                <w:sz w:val="18"/>
                <w:szCs w:val="18"/>
                <w:lang w:val="en-NZ" w:eastAsia="en-NZ"/>
              </w:rPr>
              <w:t xml:space="preserve"> or </w:t>
            </w:r>
            <w:proofErr w:type="spellStart"/>
            <w:r w:rsidRPr="00CC54A1">
              <w:rPr>
                <w:rFonts w:cs="Arial"/>
                <w:color w:val="000000"/>
                <w:sz w:val="18"/>
                <w:szCs w:val="18"/>
                <w:lang w:val="en-NZ" w:eastAsia="en-NZ"/>
              </w:rPr>
              <w:t>Lomentospora</w:t>
            </w:r>
            <w:proofErr w:type="spellEnd"/>
            <w:r w:rsidRPr="00CC54A1">
              <w:rPr>
                <w:rFonts w:cs="Arial"/>
                <w:color w:val="000000"/>
                <w:sz w:val="18"/>
                <w:szCs w:val="18"/>
                <w:lang w:val="en-NZ" w:eastAsia="en-NZ"/>
              </w:rPr>
              <w:t xml:space="preserve"> mould infections.</w:t>
            </w:r>
          </w:p>
        </w:tc>
        <w:tc>
          <w:tcPr>
            <w:tcW w:w="1229" w:type="dxa"/>
            <w:shd w:val="clear" w:color="auto" w:fill="FFFFFF" w:themeFill="background1"/>
            <w:vAlign w:val="center"/>
            <w:hideMark/>
          </w:tcPr>
          <w:p w14:paraId="6133D05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Arthur Morris</w:t>
            </w:r>
          </w:p>
        </w:tc>
        <w:tc>
          <w:tcPr>
            <w:tcW w:w="1322" w:type="dxa"/>
            <w:shd w:val="clear" w:color="auto" w:fill="FFFFFF" w:themeFill="background1"/>
            <w:vAlign w:val="center"/>
            <w:hideMark/>
          </w:tcPr>
          <w:p w14:paraId="1BCC2CB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24/01/2019</w:t>
            </w:r>
          </w:p>
        </w:tc>
        <w:tc>
          <w:tcPr>
            <w:tcW w:w="1559" w:type="dxa"/>
            <w:shd w:val="clear" w:color="auto" w:fill="FFFFFF" w:themeFill="background1"/>
            <w:vAlign w:val="center"/>
            <w:hideMark/>
          </w:tcPr>
          <w:p w14:paraId="02DC282C"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52FDE29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0EACD6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22/02/2019</w:t>
            </w:r>
          </w:p>
        </w:tc>
        <w:tc>
          <w:tcPr>
            <w:tcW w:w="1748" w:type="dxa"/>
            <w:shd w:val="clear" w:color="auto" w:fill="FFFFFF" w:themeFill="background1"/>
            <w:vAlign w:val="center"/>
            <w:hideMark/>
          </w:tcPr>
          <w:p w14:paraId="7AD7577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City Hospital</w:t>
            </w:r>
          </w:p>
        </w:tc>
        <w:tc>
          <w:tcPr>
            <w:tcW w:w="1559" w:type="dxa"/>
            <w:shd w:val="clear" w:color="auto" w:fill="FFFFFF" w:themeFill="background1"/>
            <w:vAlign w:val="center"/>
            <w:hideMark/>
          </w:tcPr>
          <w:p w14:paraId="32424E5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67816513" w14:textId="77777777" w:rsidTr="00CC54A1">
        <w:tc>
          <w:tcPr>
            <w:tcW w:w="0" w:type="auto"/>
            <w:shd w:val="clear" w:color="auto" w:fill="FFFFFF" w:themeFill="background1"/>
            <w:vAlign w:val="center"/>
            <w:hideMark/>
          </w:tcPr>
          <w:p w14:paraId="3B9C0E4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19/NTB/13</w:t>
            </w:r>
          </w:p>
        </w:tc>
        <w:tc>
          <w:tcPr>
            <w:tcW w:w="2646" w:type="dxa"/>
            <w:shd w:val="clear" w:color="auto" w:fill="FFFFFF" w:themeFill="background1"/>
            <w:vAlign w:val="center"/>
            <w:hideMark/>
          </w:tcPr>
          <w:p w14:paraId="6CDB7E8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Oral Zoledronate Dose-Finding Study</w:t>
            </w:r>
          </w:p>
        </w:tc>
        <w:tc>
          <w:tcPr>
            <w:tcW w:w="1229" w:type="dxa"/>
            <w:shd w:val="clear" w:color="auto" w:fill="FFFFFF" w:themeFill="background1"/>
            <w:vAlign w:val="center"/>
            <w:hideMark/>
          </w:tcPr>
          <w:p w14:paraId="3B929DC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Prof Ian Reid</w:t>
            </w:r>
          </w:p>
        </w:tc>
        <w:tc>
          <w:tcPr>
            <w:tcW w:w="1322" w:type="dxa"/>
            <w:shd w:val="clear" w:color="auto" w:fill="FFFFFF" w:themeFill="background1"/>
            <w:vAlign w:val="center"/>
            <w:hideMark/>
          </w:tcPr>
          <w:p w14:paraId="02BB716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24/01/2019</w:t>
            </w:r>
          </w:p>
        </w:tc>
        <w:tc>
          <w:tcPr>
            <w:tcW w:w="1559" w:type="dxa"/>
            <w:shd w:val="clear" w:color="auto" w:fill="FFFFFF" w:themeFill="background1"/>
            <w:vAlign w:val="center"/>
            <w:hideMark/>
          </w:tcPr>
          <w:p w14:paraId="6BFA1FE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22/02/2019</w:t>
            </w:r>
          </w:p>
        </w:tc>
        <w:tc>
          <w:tcPr>
            <w:tcW w:w="1276" w:type="dxa"/>
            <w:shd w:val="clear" w:color="auto" w:fill="FFFFFF" w:themeFill="background1"/>
            <w:vAlign w:val="center"/>
            <w:hideMark/>
          </w:tcPr>
          <w:p w14:paraId="75A7F16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6E534F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27/03/2019</w:t>
            </w:r>
          </w:p>
        </w:tc>
        <w:tc>
          <w:tcPr>
            <w:tcW w:w="1748" w:type="dxa"/>
            <w:shd w:val="clear" w:color="auto" w:fill="FFFFFF" w:themeFill="background1"/>
            <w:vAlign w:val="center"/>
            <w:hideMark/>
          </w:tcPr>
          <w:p w14:paraId="622DD04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w:t>
            </w:r>
          </w:p>
        </w:tc>
        <w:tc>
          <w:tcPr>
            <w:tcW w:w="1559" w:type="dxa"/>
            <w:shd w:val="clear" w:color="auto" w:fill="FFFFFF" w:themeFill="background1"/>
            <w:vAlign w:val="center"/>
            <w:hideMark/>
          </w:tcPr>
          <w:p w14:paraId="129B365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16D19C8C" w14:textId="77777777" w:rsidTr="00CC54A1">
        <w:tc>
          <w:tcPr>
            <w:tcW w:w="0" w:type="auto"/>
            <w:shd w:val="clear" w:color="auto" w:fill="FFFFFF" w:themeFill="background1"/>
            <w:vAlign w:val="center"/>
            <w:hideMark/>
          </w:tcPr>
          <w:p w14:paraId="6A0F7B3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19/NTB/15</w:t>
            </w:r>
          </w:p>
        </w:tc>
        <w:tc>
          <w:tcPr>
            <w:tcW w:w="2646" w:type="dxa"/>
            <w:shd w:val="clear" w:color="auto" w:fill="FFFFFF" w:themeFill="background1"/>
            <w:vAlign w:val="center"/>
            <w:hideMark/>
          </w:tcPr>
          <w:p w14:paraId="6EF5F93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Housing in New Zealand - My Experiences, My Rights</w:t>
            </w:r>
          </w:p>
        </w:tc>
        <w:tc>
          <w:tcPr>
            <w:tcW w:w="1229" w:type="dxa"/>
            <w:shd w:val="clear" w:color="auto" w:fill="FFFFFF" w:themeFill="background1"/>
            <w:vAlign w:val="center"/>
            <w:hideMark/>
          </w:tcPr>
          <w:p w14:paraId="6D669AD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Brigit </w:t>
            </w:r>
            <w:proofErr w:type="spellStart"/>
            <w:r w:rsidRPr="00CC54A1">
              <w:rPr>
                <w:rFonts w:cs="Arial"/>
                <w:color w:val="000000"/>
                <w:sz w:val="18"/>
                <w:szCs w:val="18"/>
                <w:lang w:val="en-NZ" w:eastAsia="en-NZ"/>
              </w:rPr>
              <w:t>Mirfin</w:t>
            </w:r>
            <w:proofErr w:type="spellEnd"/>
            <w:r w:rsidRPr="00CC54A1">
              <w:rPr>
                <w:rFonts w:cs="Arial"/>
                <w:color w:val="000000"/>
                <w:sz w:val="18"/>
                <w:szCs w:val="18"/>
                <w:lang w:val="en-NZ" w:eastAsia="en-NZ"/>
              </w:rPr>
              <w:t>-Veitch</w:t>
            </w:r>
          </w:p>
        </w:tc>
        <w:tc>
          <w:tcPr>
            <w:tcW w:w="1322" w:type="dxa"/>
            <w:shd w:val="clear" w:color="auto" w:fill="FFFFFF" w:themeFill="background1"/>
            <w:vAlign w:val="center"/>
            <w:hideMark/>
          </w:tcPr>
          <w:p w14:paraId="144EADE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21/02/2019</w:t>
            </w:r>
          </w:p>
        </w:tc>
        <w:tc>
          <w:tcPr>
            <w:tcW w:w="1559" w:type="dxa"/>
            <w:shd w:val="clear" w:color="auto" w:fill="FFFFFF" w:themeFill="background1"/>
            <w:vAlign w:val="center"/>
            <w:hideMark/>
          </w:tcPr>
          <w:p w14:paraId="2973412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20/03/2019</w:t>
            </w:r>
          </w:p>
        </w:tc>
        <w:tc>
          <w:tcPr>
            <w:tcW w:w="1276" w:type="dxa"/>
            <w:shd w:val="clear" w:color="auto" w:fill="FFFFFF" w:themeFill="background1"/>
            <w:vAlign w:val="center"/>
            <w:hideMark/>
          </w:tcPr>
          <w:p w14:paraId="4596554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3352207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16/04/2019</w:t>
            </w:r>
          </w:p>
        </w:tc>
        <w:tc>
          <w:tcPr>
            <w:tcW w:w="1748" w:type="dxa"/>
            <w:shd w:val="clear" w:color="auto" w:fill="FFFFFF" w:themeFill="background1"/>
            <w:vAlign w:val="center"/>
            <w:hideMark/>
          </w:tcPr>
          <w:p w14:paraId="70B369D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Donald Beasley Institute</w:t>
            </w:r>
          </w:p>
        </w:tc>
        <w:tc>
          <w:tcPr>
            <w:tcW w:w="1559" w:type="dxa"/>
            <w:shd w:val="clear" w:color="auto" w:fill="FFFFFF" w:themeFill="background1"/>
            <w:vAlign w:val="center"/>
            <w:hideMark/>
          </w:tcPr>
          <w:p w14:paraId="2DF122D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other</w:t>
            </w:r>
          </w:p>
        </w:tc>
      </w:tr>
      <w:tr w:rsidR="00CC54A1" w:rsidRPr="00CC54A1" w14:paraId="7F3F6466" w14:textId="77777777" w:rsidTr="00CC54A1">
        <w:tc>
          <w:tcPr>
            <w:tcW w:w="0" w:type="auto"/>
            <w:shd w:val="clear" w:color="auto" w:fill="FFFFFF" w:themeFill="background1"/>
            <w:vAlign w:val="center"/>
            <w:hideMark/>
          </w:tcPr>
          <w:p w14:paraId="026F5A9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19/NTB/16</w:t>
            </w:r>
          </w:p>
        </w:tc>
        <w:tc>
          <w:tcPr>
            <w:tcW w:w="2646" w:type="dxa"/>
            <w:shd w:val="clear" w:color="auto" w:fill="FFFFFF" w:themeFill="background1"/>
            <w:vAlign w:val="center"/>
            <w:hideMark/>
          </w:tcPr>
          <w:p w14:paraId="04F2068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Perseveration in Post-Stroke Aphasia</w:t>
            </w:r>
          </w:p>
        </w:tc>
        <w:tc>
          <w:tcPr>
            <w:tcW w:w="1229" w:type="dxa"/>
            <w:shd w:val="clear" w:color="auto" w:fill="FFFFFF" w:themeFill="background1"/>
            <w:vAlign w:val="center"/>
            <w:hideMark/>
          </w:tcPr>
          <w:p w14:paraId="53F1361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Miss Jessica Tranter</w:t>
            </w:r>
          </w:p>
        </w:tc>
        <w:tc>
          <w:tcPr>
            <w:tcW w:w="1322" w:type="dxa"/>
            <w:shd w:val="clear" w:color="auto" w:fill="FFFFFF" w:themeFill="background1"/>
            <w:vAlign w:val="center"/>
            <w:hideMark/>
          </w:tcPr>
          <w:p w14:paraId="67B436E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21/02/2019</w:t>
            </w:r>
          </w:p>
        </w:tc>
        <w:tc>
          <w:tcPr>
            <w:tcW w:w="1559" w:type="dxa"/>
            <w:shd w:val="clear" w:color="auto" w:fill="FFFFFF" w:themeFill="background1"/>
            <w:vAlign w:val="center"/>
            <w:hideMark/>
          </w:tcPr>
          <w:p w14:paraId="07AA4B4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21/03/2019</w:t>
            </w:r>
          </w:p>
        </w:tc>
        <w:tc>
          <w:tcPr>
            <w:tcW w:w="1276" w:type="dxa"/>
            <w:shd w:val="clear" w:color="auto" w:fill="FFFFFF" w:themeFill="background1"/>
            <w:vAlign w:val="center"/>
            <w:hideMark/>
          </w:tcPr>
          <w:p w14:paraId="2B17A29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4C5379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2/07/2019</w:t>
            </w:r>
          </w:p>
        </w:tc>
        <w:tc>
          <w:tcPr>
            <w:tcW w:w="1748" w:type="dxa"/>
            <w:shd w:val="clear" w:color="auto" w:fill="FFFFFF" w:themeFill="background1"/>
            <w:vAlign w:val="center"/>
            <w:hideMark/>
          </w:tcPr>
          <w:p w14:paraId="5CF3B48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The University of Queensland</w:t>
            </w:r>
          </w:p>
        </w:tc>
        <w:tc>
          <w:tcPr>
            <w:tcW w:w="1559" w:type="dxa"/>
            <w:shd w:val="clear" w:color="auto" w:fill="FFFFFF" w:themeFill="background1"/>
            <w:vAlign w:val="center"/>
            <w:hideMark/>
          </w:tcPr>
          <w:p w14:paraId="0C60F90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391BF0DD" w14:textId="77777777" w:rsidTr="00CC54A1">
        <w:tc>
          <w:tcPr>
            <w:tcW w:w="0" w:type="auto"/>
            <w:shd w:val="clear" w:color="auto" w:fill="FFFFFF" w:themeFill="background1"/>
            <w:vAlign w:val="center"/>
            <w:hideMark/>
          </w:tcPr>
          <w:p w14:paraId="3DFBA6D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19/NTB/17</w:t>
            </w:r>
          </w:p>
        </w:tc>
        <w:tc>
          <w:tcPr>
            <w:tcW w:w="2646" w:type="dxa"/>
            <w:shd w:val="clear" w:color="auto" w:fill="FFFFFF" w:themeFill="background1"/>
            <w:vAlign w:val="center"/>
            <w:hideMark/>
          </w:tcPr>
          <w:p w14:paraId="7A3CAE2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M18-891, Moderate to Severe Atopic Dermatitis: Evaluation of Upadacitinib in Adolescent and Adult Subjects</w:t>
            </w:r>
          </w:p>
        </w:tc>
        <w:tc>
          <w:tcPr>
            <w:tcW w:w="1229" w:type="dxa"/>
            <w:shd w:val="clear" w:color="auto" w:fill="FFFFFF" w:themeFill="background1"/>
            <w:vAlign w:val="center"/>
            <w:hideMark/>
          </w:tcPr>
          <w:p w14:paraId="04F2919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Steven Lamb</w:t>
            </w:r>
          </w:p>
        </w:tc>
        <w:tc>
          <w:tcPr>
            <w:tcW w:w="1322" w:type="dxa"/>
            <w:shd w:val="clear" w:color="auto" w:fill="FFFFFF" w:themeFill="background1"/>
            <w:vAlign w:val="center"/>
            <w:hideMark/>
          </w:tcPr>
          <w:p w14:paraId="68C761E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21/02/2019</w:t>
            </w:r>
          </w:p>
        </w:tc>
        <w:tc>
          <w:tcPr>
            <w:tcW w:w="1559" w:type="dxa"/>
            <w:shd w:val="clear" w:color="auto" w:fill="FFFFFF" w:themeFill="background1"/>
            <w:vAlign w:val="center"/>
            <w:hideMark/>
          </w:tcPr>
          <w:p w14:paraId="4402FEC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19/03/2019</w:t>
            </w:r>
          </w:p>
        </w:tc>
        <w:tc>
          <w:tcPr>
            <w:tcW w:w="1276" w:type="dxa"/>
            <w:shd w:val="clear" w:color="auto" w:fill="FFFFFF" w:themeFill="background1"/>
            <w:vAlign w:val="center"/>
            <w:hideMark/>
          </w:tcPr>
          <w:p w14:paraId="41F4224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DD3FAC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16/04/2019</w:t>
            </w:r>
          </w:p>
        </w:tc>
        <w:tc>
          <w:tcPr>
            <w:tcW w:w="1748" w:type="dxa"/>
            <w:shd w:val="clear" w:color="auto" w:fill="FFFFFF" w:themeFill="background1"/>
            <w:vAlign w:val="center"/>
            <w:hideMark/>
          </w:tcPr>
          <w:p w14:paraId="584856D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Greenlane Clinical Centre</w:t>
            </w:r>
          </w:p>
        </w:tc>
        <w:tc>
          <w:tcPr>
            <w:tcW w:w="1559" w:type="dxa"/>
            <w:shd w:val="clear" w:color="auto" w:fill="FFFFFF" w:themeFill="background1"/>
            <w:vAlign w:val="center"/>
            <w:hideMark/>
          </w:tcPr>
          <w:p w14:paraId="6A3973C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35209678" w14:textId="77777777" w:rsidTr="00CC54A1">
        <w:tc>
          <w:tcPr>
            <w:tcW w:w="0" w:type="auto"/>
            <w:shd w:val="clear" w:color="auto" w:fill="FFFFFF" w:themeFill="background1"/>
            <w:vAlign w:val="center"/>
            <w:hideMark/>
          </w:tcPr>
          <w:p w14:paraId="7FF4180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19/NTB/18</w:t>
            </w:r>
          </w:p>
        </w:tc>
        <w:tc>
          <w:tcPr>
            <w:tcW w:w="2646" w:type="dxa"/>
            <w:shd w:val="clear" w:color="auto" w:fill="FFFFFF" w:themeFill="background1"/>
            <w:vAlign w:val="center"/>
            <w:hideMark/>
          </w:tcPr>
          <w:p w14:paraId="524A211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Human tissue bank for MH</w:t>
            </w:r>
          </w:p>
        </w:tc>
        <w:tc>
          <w:tcPr>
            <w:tcW w:w="1229" w:type="dxa"/>
            <w:shd w:val="clear" w:color="auto" w:fill="FFFFFF" w:themeFill="background1"/>
            <w:vAlign w:val="center"/>
            <w:hideMark/>
          </w:tcPr>
          <w:p w14:paraId="00E4BF9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Professor Kathryn Stowell</w:t>
            </w:r>
          </w:p>
        </w:tc>
        <w:tc>
          <w:tcPr>
            <w:tcW w:w="1322" w:type="dxa"/>
            <w:shd w:val="clear" w:color="auto" w:fill="FFFFFF" w:themeFill="background1"/>
            <w:vAlign w:val="center"/>
            <w:hideMark/>
          </w:tcPr>
          <w:p w14:paraId="6296888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21/02/2019</w:t>
            </w:r>
          </w:p>
        </w:tc>
        <w:tc>
          <w:tcPr>
            <w:tcW w:w="1559" w:type="dxa"/>
            <w:shd w:val="clear" w:color="auto" w:fill="FFFFFF" w:themeFill="background1"/>
            <w:vAlign w:val="center"/>
            <w:hideMark/>
          </w:tcPr>
          <w:p w14:paraId="43FF7A6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21/03/2019</w:t>
            </w:r>
          </w:p>
        </w:tc>
        <w:tc>
          <w:tcPr>
            <w:tcW w:w="1276" w:type="dxa"/>
            <w:shd w:val="clear" w:color="auto" w:fill="FFFFFF" w:themeFill="background1"/>
            <w:vAlign w:val="center"/>
            <w:hideMark/>
          </w:tcPr>
          <w:p w14:paraId="3B06C56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DD035B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4/07/2019</w:t>
            </w:r>
          </w:p>
        </w:tc>
        <w:tc>
          <w:tcPr>
            <w:tcW w:w="1748" w:type="dxa"/>
            <w:shd w:val="clear" w:color="auto" w:fill="FFFFFF" w:themeFill="background1"/>
            <w:vAlign w:val="center"/>
            <w:hideMark/>
          </w:tcPr>
          <w:p w14:paraId="07AAA9B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Massey University</w:t>
            </w:r>
          </w:p>
        </w:tc>
        <w:tc>
          <w:tcPr>
            <w:tcW w:w="1559" w:type="dxa"/>
            <w:shd w:val="clear" w:color="auto" w:fill="FFFFFF" w:themeFill="background1"/>
            <w:vAlign w:val="center"/>
            <w:hideMark/>
          </w:tcPr>
          <w:p w14:paraId="393EB13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district health board (DHB)</w:t>
            </w:r>
          </w:p>
        </w:tc>
      </w:tr>
      <w:tr w:rsidR="00CC54A1" w:rsidRPr="00CC54A1" w14:paraId="66C17AC7" w14:textId="77777777" w:rsidTr="00CC54A1">
        <w:tc>
          <w:tcPr>
            <w:tcW w:w="0" w:type="auto"/>
            <w:shd w:val="clear" w:color="auto" w:fill="FFFFFF" w:themeFill="background1"/>
            <w:vAlign w:val="center"/>
            <w:hideMark/>
          </w:tcPr>
          <w:p w14:paraId="3E39422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19/NTB/19</w:t>
            </w:r>
          </w:p>
        </w:tc>
        <w:tc>
          <w:tcPr>
            <w:tcW w:w="2646" w:type="dxa"/>
            <w:shd w:val="clear" w:color="auto" w:fill="FFFFFF" w:themeFill="background1"/>
            <w:vAlign w:val="center"/>
            <w:hideMark/>
          </w:tcPr>
          <w:p w14:paraId="35AA98D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Safety of hysterosalpingography using Lipiodol in women and offspring</w:t>
            </w:r>
          </w:p>
        </w:tc>
        <w:tc>
          <w:tcPr>
            <w:tcW w:w="1229" w:type="dxa"/>
            <w:shd w:val="clear" w:color="auto" w:fill="FFFFFF" w:themeFill="background1"/>
            <w:vAlign w:val="center"/>
            <w:hideMark/>
          </w:tcPr>
          <w:p w14:paraId="6CB7754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Professor Paul </w:t>
            </w:r>
            <w:proofErr w:type="spellStart"/>
            <w:r w:rsidRPr="00CC54A1">
              <w:rPr>
                <w:rFonts w:cs="Arial"/>
                <w:color w:val="000000"/>
                <w:sz w:val="18"/>
                <w:szCs w:val="18"/>
                <w:lang w:val="en-NZ" w:eastAsia="en-NZ"/>
              </w:rPr>
              <w:t>Hofman</w:t>
            </w:r>
            <w:proofErr w:type="spellEnd"/>
          </w:p>
        </w:tc>
        <w:tc>
          <w:tcPr>
            <w:tcW w:w="1322" w:type="dxa"/>
            <w:shd w:val="clear" w:color="auto" w:fill="FFFFFF" w:themeFill="background1"/>
            <w:vAlign w:val="center"/>
            <w:hideMark/>
          </w:tcPr>
          <w:p w14:paraId="551B35E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21/02/2019</w:t>
            </w:r>
          </w:p>
        </w:tc>
        <w:tc>
          <w:tcPr>
            <w:tcW w:w="1559" w:type="dxa"/>
            <w:shd w:val="clear" w:color="auto" w:fill="FFFFFF" w:themeFill="background1"/>
            <w:vAlign w:val="center"/>
            <w:hideMark/>
          </w:tcPr>
          <w:p w14:paraId="0FF0BF29"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21E2374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Decline</w:t>
            </w:r>
          </w:p>
        </w:tc>
        <w:tc>
          <w:tcPr>
            <w:tcW w:w="1371" w:type="dxa"/>
            <w:shd w:val="clear" w:color="auto" w:fill="FFFFFF" w:themeFill="background1"/>
            <w:vAlign w:val="center"/>
            <w:hideMark/>
          </w:tcPr>
          <w:p w14:paraId="7E6E644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21/03/2019</w:t>
            </w:r>
          </w:p>
        </w:tc>
        <w:tc>
          <w:tcPr>
            <w:tcW w:w="1748" w:type="dxa"/>
            <w:shd w:val="clear" w:color="auto" w:fill="FFFFFF" w:themeFill="background1"/>
            <w:vAlign w:val="center"/>
            <w:hideMark/>
          </w:tcPr>
          <w:p w14:paraId="6C0A8D7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Liggins Institute, University of Auckland</w:t>
            </w:r>
          </w:p>
        </w:tc>
        <w:tc>
          <w:tcPr>
            <w:tcW w:w="1559" w:type="dxa"/>
            <w:shd w:val="clear" w:color="auto" w:fill="FFFFFF" w:themeFill="background1"/>
            <w:vAlign w:val="center"/>
            <w:hideMark/>
          </w:tcPr>
          <w:p w14:paraId="6BE2617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3A884F69" w14:textId="77777777" w:rsidTr="00CC54A1">
        <w:tc>
          <w:tcPr>
            <w:tcW w:w="0" w:type="auto"/>
            <w:shd w:val="clear" w:color="auto" w:fill="FFFFFF" w:themeFill="background1"/>
            <w:vAlign w:val="center"/>
            <w:hideMark/>
          </w:tcPr>
          <w:p w14:paraId="279003D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19/NTB/2</w:t>
            </w:r>
          </w:p>
        </w:tc>
        <w:tc>
          <w:tcPr>
            <w:tcW w:w="2646" w:type="dxa"/>
            <w:shd w:val="clear" w:color="auto" w:fill="FFFFFF" w:themeFill="background1"/>
            <w:vAlign w:val="center"/>
            <w:hideMark/>
          </w:tcPr>
          <w:p w14:paraId="5AEFA63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Vibration therapy for children with cerebral palsy</w:t>
            </w:r>
          </w:p>
        </w:tc>
        <w:tc>
          <w:tcPr>
            <w:tcW w:w="1229" w:type="dxa"/>
            <w:shd w:val="clear" w:color="auto" w:fill="FFFFFF" w:themeFill="background1"/>
            <w:vAlign w:val="center"/>
            <w:hideMark/>
          </w:tcPr>
          <w:p w14:paraId="36C79F4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Mrs Alena </w:t>
            </w:r>
            <w:proofErr w:type="spellStart"/>
            <w:r w:rsidRPr="00CC54A1">
              <w:rPr>
                <w:rFonts w:cs="Arial"/>
                <w:color w:val="000000"/>
                <w:sz w:val="18"/>
                <w:szCs w:val="18"/>
                <w:lang w:val="en-NZ" w:eastAsia="en-NZ"/>
              </w:rPr>
              <w:t>Adaikina</w:t>
            </w:r>
            <w:proofErr w:type="spellEnd"/>
          </w:p>
        </w:tc>
        <w:tc>
          <w:tcPr>
            <w:tcW w:w="1322" w:type="dxa"/>
            <w:shd w:val="clear" w:color="auto" w:fill="FFFFFF" w:themeFill="background1"/>
            <w:vAlign w:val="center"/>
            <w:hideMark/>
          </w:tcPr>
          <w:p w14:paraId="233591A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31/01/2019</w:t>
            </w:r>
          </w:p>
        </w:tc>
        <w:tc>
          <w:tcPr>
            <w:tcW w:w="1559" w:type="dxa"/>
            <w:shd w:val="clear" w:color="auto" w:fill="FFFFFF" w:themeFill="background1"/>
            <w:vAlign w:val="center"/>
            <w:hideMark/>
          </w:tcPr>
          <w:p w14:paraId="5922668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22/02/2019</w:t>
            </w:r>
          </w:p>
        </w:tc>
        <w:tc>
          <w:tcPr>
            <w:tcW w:w="1276" w:type="dxa"/>
            <w:shd w:val="clear" w:color="auto" w:fill="FFFFFF" w:themeFill="background1"/>
            <w:vAlign w:val="center"/>
            <w:hideMark/>
          </w:tcPr>
          <w:p w14:paraId="17C30F6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3131854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16/04/2019</w:t>
            </w:r>
          </w:p>
        </w:tc>
        <w:tc>
          <w:tcPr>
            <w:tcW w:w="1748" w:type="dxa"/>
            <w:shd w:val="clear" w:color="auto" w:fill="FFFFFF" w:themeFill="background1"/>
            <w:vAlign w:val="center"/>
            <w:hideMark/>
          </w:tcPr>
          <w:p w14:paraId="53D3DA5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w:t>
            </w:r>
          </w:p>
        </w:tc>
        <w:tc>
          <w:tcPr>
            <w:tcW w:w="1559" w:type="dxa"/>
            <w:shd w:val="clear" w:color="auto" w:fill="FFFFFF" w:themeFill="background1"/>
            <w:vAlign w:val="center"/>
            <w:hideMark/>
          </w:tcPr>
          <w:p w14:paraId="016C807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611512D3" w14:textId="77777777" w:rsidTr="00CC54A1">
        <w:tc>
          <w:tcPr>
            <w:tcW w:w="0" w:type="auto"/>
            <w:shd w:val="clear" w:color="auto" w:fill="FFFFFF" w:themeFill="background1"/>
            <w:vAlign w:val="center"/>
            <w:hideMark/>
          </w:tcPr>
          <w:p w14:paraId="1A5B394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19/NTB/20</w:t>
            </w:r>
          </w:p>
        </w:tc>
        <w:tc>
          <w:tcPr>
            <w:tcW w:w="2646" w:type="dxa"/>
            <w:shd w:val="clear" w:color="auto" w:fill="FFFFFF" w:themeFill="background1"/>
            <w:vAlign w:val="center"/>
            <w:hideMark/>
          </w:tcPr>
          <w:p w14:paraId="38B023D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Patient recorded outcome measures of anterior versus posterior approach for Total Hip Joint Replacements.</w:t>
            </w:r>
          </w:p>
        </w:tc>
        <w:tc>
          <w:tcPr>
            <w:tcW w:w="1229" w:type="dxa"/>
            <w:shd w:val="clear" w:color="auto" w:fill="FFFFFF" w:themeFill="background1"/>
            <w:vAlign w:val="center"/>
            <w:hideMark/>
          </w:tcPr>
          <w:p w14:paraId="585BD5E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Alexandria Gibson</w:t>
            </w:r>
          </w:p>
        </w:tc>
        <w:tc>
          <w:tcPr>
            <w:tcW w:w="1322" w:type="dxa"/>
            <w:shd w:val="clear" w:color="auto" w:fill="FFFFFF" w:themeFill="background1"/>
            <w:vAlign w:val="center"/>
            <w:hideMark/>
          </w:tcPr>
          <w:p w14:paraId="562A073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12/02/2019</w:t>
            </w:r>
          </w:p>
        </w:tc>
        <w:tc>
          <w:tcPr>
            <w:tcW w:w="1559" w:type="dxa"/>
            <w:shd w:val="clear" w:color="auto" w:fill="FFFFFF" w:themeFill="background1"/>
            <w:vAlign w:val="center"/>
            <w:hideMark/>
          </w:tcPr>
          <w:p w14:paraId="25638BF8"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76FD6B6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Decline</w:t>
            </w:r>
          </w:p>
        </w:tc>
        <w:tc>
          <w:tcPr>
            <w:tcW w:w="1371" w:type="dxa"/>
            <w:shd w:val="clear" w:color="auto" w:fill="FFFFFF" w:themeFill="background1"/>
            <w:vAlign w:val="center"/>
            <w:hideMark/>
          </w:tcPr>
          <w:p w14:paraId="730E451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27/02/2019</w:t>
            </w:r>
          </w:p>
        </w:tc>
        <w:tc>
          <w:tcPr>
            <w:tcW w:w="1748" w:type="dxa"/>
            <w:shd w:val="clear" w:color="auto" w:fill="FFFFFF" w:themeFill="background1"/>
            <w:vAlign w:val="center"/>
            <w:hideMark/>
          </w:tcPr>
          <w:p w14:paraId="057DEBD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Middlemore Hospital</w:t>
            </w:r>
          </w:p>
        </w:tc>
        <w:tc>
          <w:tcPr>
            <w:tcW w:w="1559" w:type="dxa"/>
            <w:shd w:val="clear" w:color="auto" w:fill="FFFFFF" w:themeFill="background1"/>
            <w:vAlign w:val="center"/>
            <w:hideMark/>
          </w:tcPr>
          <w:p w14:paraId="4ACE22A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3392C0D1" w14:textId="77777777" w:rsidTr="00CC54A1">
        <w:tc>
          <w:tcPr>
            <w:tcW w:w="0" w:type="auto"/>
            <w:shd w:val="clear" w:color="auto" w:fill="FFFFFF" w:themeFill="background1"/>
            <w:vAlign w:val="center"/>
            <w:hideMark/>
          </w:tcPr>
          <w:p w14:paraId="0080098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19/NTB/21</w:t>
            </w:r>
          </w:p>
        </w:tc>
        <w:tc>
          <w:tcPr>
            <w:tcW w:w="2646" w:type="dxa"/>
            <w:shd w:val="clear" w:color="auto" w:fill="FFFFFF" w:themeFill="background1"/>
            <w:vAlign w:val="center"/>
            <w:hideMark/>
          </w:tcPr>
          <w:p w14:paraId="4AFAA14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Adolescent Bariatric Surgery study</w:t>
            </w:r>
          </w:p>
        </w:tc>
        <w:tc>
          <w:tcPr>
            <w:tcW w:w="1229" w:type="dxa"/>
            <w:shd w:val="clear" w:color="auto" w:fill="FFFFFF" w:themeFill="background1"/>
            <w:vAlign w:val="center"/>
            <w:hideMark/>
          </w:tcPr>
          <w:p w14:paraId="0C0A698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Brandon Orr-Walker</w:t>
            </w:r>
          </w:p>
        </w:tc>
        <w:tc>
          <w:tcPr>
            <w:tcW w:w="1322" w:type="dxa"/>
            <w:shd w:val="clear" w:color="auto" w:fill="FFFFFF" w:themeFill="background1"/>
            <w:vAlign w:val="center"/>
            <w:hideMark/>
          </w:tcPr>
          <w:p w14:paraId="067F369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14/02/2019</w:t>
            </w:r>
          </w:p>
        </w:tc>
        <w:tc>
          <w:tcPr>
            <w:tcW w:w="1559" w:type="dxa"/>
            <w:shd w:val="clear" w:color="auto" w:fill="FFFFFF" w:themeFill="background1"/>
            <w:vAlign w:val="center"/>
            <w:hideMark/>
          </w:tcPr>
          <w:p w14:paraId="595DEA7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13/03/2019</w:t>
            </w:r>
          </w:p>
        </w:tc>
        <w:tc>
          <w:tcPr>
            <w:tcW w:w="1276" w:type="dxa"/>
            <w:shd w:val="clear" w:color="auto" w:fill="FFFFFF" w:themeFill="background1"/>
            <w:vAlign w:val="center"/>
            <w:hideMark/>
          </w:tcPr>
          <w:p w14:paraId="02F8A62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180A241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26/03/2019</w:t>
            </w:r>
          </w:p>
        </w:tc>
        <w:tc>
          <w:tcPr>
            <w:tcW w:w="1748" w:type="dxa"/>
            <w:shd w:val="clear" w:color="auto" w:fill="FFFFFF" w:themeFill="background1"/>
            <w:vAlign w:val="center"/>
            <w:hideMark/>
          </w:tcPr>
          <w:p w14:paraId="581779F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CMDHB</w:t>
            </w:r>
          </w:p>
        </w:tc>
        <w:tc>
          <w:tcPr>
            <w:tcW w:w="1559" w:type="dxa"/>
            <w:shd w:val="clear" w:color="auto" w:fill="FFFFFF" w:themeFill="background1"/>
            <w:vAlign w:val="center"/>
            <w:hideMark/>
          </w:tcPr>
          <w:p w14:paraId="17AF1A5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other</w:t>
            </w:r>
          </w:p>
        </w:tc>
      </w:tr>
      <w:tr w:rsidR="00CC54A1" w:rsidRPr="00CC54A1" w14:paraId="12E0C666" w14:textId="77777777" w:rsidTr="00CC54A1">
        <w:tc>
          <w:tcPr>
            <w:tcW w:w="0" w:type="auto"/>
            <w:shd w:val="clear" w:color="auto" w:fill="FFFFFF" w:themeFill="background1"/>
            <w:vAlign w:val="center"/>
            <w:hideMark/>
          </w:tcPr>
          <w:p w14:paraId="1FFBEEC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19/NTB/22</w:t>
            </w:r>
          </w:p>
        </w:tc>
        <w:tc>
          <w:tcPr>
            <w:tcW w:w="2646" w:type="dxa"/>
            <w:shd w:val="clear" w:color="auto" w:fill="FFFFFF" w:themeFill="background1"/>
            <w:vAlign w:val="center"/>
            <w:hideMark/>
          </w:tcPr>
          <w:p w14:paraId="1F038AB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Deeper OUS</w:t>
            </w:r>
          </w:p>
        </w:tc>
        <w:tc>
          <w:tcPr>
            <w:tcW w:w="1229" w:type="dxa"/>
            <w:shd w:val="clear" w:color="auto" w:fill="FFFFFF" w:themeFill="background1"/>
            <w:vAlign w:val="center"/>
            <w:hideMark/>
          </w:tcPr>
          <w:p w14:paraId="65ECE96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Associate Professor Andrew Holden</w:t>
            </w:r>
          </w:p>
        </w:tc>
        <w:tc>
          <w:tcPr>
            <w:tcW w:w="1322" w:type="dxa"/>
            <w:shd w:val="clear" w:color="auto" w:fill="FFFFFF" w:themeFill="background1"/>
            <w:vAlign w:val="center"/>
            <w:hideMark/>
          </w:tcPr>
          <w:p w14:paraId="4CC27E8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21/02/2019</w:t>
            </w:r>
          </w:p>
        </w:tc>
        <w:tc>
          <w:tcPr>
            <w:tcW w:w="1559" w:type="dxa"/>
            <w:shd w:val="clear" w:color="auto" w:fill="FFFFFF" w:themeFill="background1"/>
            <w:vAlign w:val="center"/>
            <w:hideMark/>
          </w:tcPr>
          <w:p w14:paraId="5C7D4C7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21/03/2019</w:t>
            </w:r>
          </w:p>
        </w:tc>
        <w:tc>
          <w:tcPr>
            <w:tcW w:w="1276" w:type="dxa"/>
            <w:shd w:val="clear" w:color="auto" w:fill="FFFFFF" w:themeFill="background1"/>
            <w:vAlign w:val="center"/>
            <w:hideMark/>
          </w:tcPr>
          <w:p w14:paraId="4DEB9DB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630E549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10/04/2019</w:t>
            </w:r>
          </w:p>
        </w:tc>
        <w:tc>
          <w:tcPr>
            <w:tcW w:w="1748" w:type="dxa"/>
            <w:shd w:val="clear" w:color="auto" w:fill="FFFFFF" w:themeFill="background1"/>
            <w:vAlign w:val="center"/>
            <w:hideMark/>
          </w:tcPr>
          <w:p w14:paraId="37CF056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1C0F529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medical device company</w:t>
            </w:r>
          </w:p>
        </w:tc>
      </w:tr>
      <w:tr w:rsidR="00CC54A1" w:rsidRPr="00CC54A1" w14:paraId="157068A0" w14:textId="77777777" w:rsidTr="00CC54A1">
        <w:tc>
          <w:tcPr>
            <w:tcW w:w="0" w:type="auto"/>
            <w:shd w:val="clear" w:color="auto" w:fill="FFFFFF" w:themeFill="background1"/>
            <w:vAlign w:val="center"/>
            <w:hideMark/>
          </w:tcPr>
          <w:p w14:paraId="5427F27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19/NTB/24</w:t>
            </w:r>
          </w:p>
        </w:tc>
        <w:tc>
          <w:tcPr>
            <w:tcW w:w="2646" w:type="dxa"/>
            <w:shd w:val="clear" w:color="auto" w:fill="FFFFFF" w:themeFill="background1"/>
            <w:vAlign w:val="center"/>
            <w:hideMark/>
          </w:tcPr>
          <w:p w14:paraId="1B8DE75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CS1003 in Subjects with solid tumours</w:t>
            </w:r>
          </w:p>
        </w:tc>
        <w:tc>
          <w:tcPr>
            <w:tcW w:w="1229" w:type="dxa"/>
            <w:shd w:val="clear" w:color="auto" w:fill="FFFFFF" w:themeFill="background1"/>
            <w:vAlign w:val="center"/>
            <w:hideMark/>
          </w:tcPr>
          <w:p w14:paraId="2DF1F21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Matthew Strother</w:t>
            </w:r>
          </w:p>
        </w:tc>
        <w:tc>
          <w:tcPr>
            <w:tcW w:w="1322" w:type="dxa"/>
            <w:shd w:val="clear" w:color="auto" w:fill="FFFFFF" w:themeFill="background1"/>
            <w:vAlign w:val="center"/>
            <w:hideMark/>
          </w:tcPr>
          <w:p w14:paraId="35E045C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21/02/2019</w:t>
            </w:r>
          </w:p>
        </w:tc>
        <w:tc>
          <w:tcPr>
            <w:tcW w:w="1559" w:type="dxa"/>
            <w:shd w:val="clear" w:color="auto" w:fill="FFFFFF" w:themeFill="background1"/>
            <w:vAlign w:val="center"/>
            <w:hideMark/>
          </w:tcPr>
          <w:p w14:paraId="77E0ACD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21/03/2019</w:t>
            </w:r>
          </w:p>
        </w:tc>
        <w:tc>
          <w:tcPr>
            <w:tcW w:w="1276" w:type="dxa"/>
            <w:shd w:val="clear" w:color="auto" w:fill="FFFFFF" w:themeFill="background1"/>
            <w:vAlign w:val="center"/>
            <w:hideMark/>
          </w:tcPr>
          <w:p w14:paraId="0153A8F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186FFE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21/05/2019</w:t>
            </w:r>
          </w:p>
        </w:tc>
        <w:tc>
          <w:tcPr>
            <w:tcW w:w="1748" w:type="dxa"/>
            <w:shd w:val="clear" w:color="auto" w:fill="FFFFFF" w:themeFill="background1"/>
            <w:vAlign w:val="center"/>
            <w:hideMark/>
          </w:tcPr>
          <w:p w14:paraId="3313FC6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Christchurch Hospital</w:t>
            </w:r>
          </w:p>
        </w:tc>
        <w:tc>
          <w:tcPr>
            <w:tcW w:w="1559" w:type="dxa"/>
            <w:shd w:val="clear" w:color="auto" w:fill="FFFFFF" w:themeFill="background1"/>
            <w:vAlign w:val="center"/>
            <w:hideMark/>
          </w:tcPr>
          <w:p w14:paraId="20C7360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2AE08CA9" w14:textId="77777777" w:rsidTr="00CC54A1">
        <w:tc>
          <w:tcPr>
            <w:tcW w:w="0" w:type="auto"/>
            <w:shd w:val="clear" w:color="auto" w:fill="FFFFFF" w:themeFill="background1"/>
            <w:vAlign w:val="center"/>
            <w:hideMark/>
          </w:tcPr>
          <w:p w14:paraId="146A753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19/NTB/25</w:t>
            </w:r>
          </w:p>
        </w:tc>
        <w:tc>
          <w:tcPr>
            <w:tcW w:w="2646" w:type="dxa"/>
            <w:shd w:val="clear" w:color="auto" w:fill="FFFFFF" w:themeFill="background1"/>
            <w:vAlign w:val="center"/>
            <w:hideMark/>
          </w:tcPr>
          <w:p w14:paraId="531E975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Glaucoma Diagnosis using Machine learning algorithms</w:t>
            </w:r>
          </w:p>
        </w:tc>
        <w:tc>
          <w:tcPr>
            <w:tcW w:w="1229" w:type="dxa"/>
            <w:shd w:val="clear" w:color="auto" w:fill="FFFFFF" w:themeFill="background1"/>
            <w:vAlign w:val="center"/>
            <w:hideMark/>
          </w:tcPr>
          <w:p w14:paraId="57A04E6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w:t>
            </w:r>
            <w:proofErr w:type="spellStart"/>
            <w:r w:rsidRPr="00CC54A1">
              <w:rPr>
                <w:rFonts w:cs="Arial"/>
                <w:color w:val="000000"/>
                <w:sz w:val="18"/>
                <w:szCs w:val="18"/>
                <w:lang w:val="en-NZ" w:eastAsia="en-NZ"/>
              </w:rPr>
              <w:t>Anmar</w:t>
            </w:r>
            <w:proofErr w:type="spellEnd"/>
            <w:r w:rsidRPr="00CC54A1">
              <w:rPr>
                <w:rFonts w:cs="Arial"/>
                <w:color w:val="000000"/>
                <w:sz w:val="18"/>
                <w:szCs w:val="18"/>
                <w:lang w:val="en-NZ" w:eastAsia="en-NZ"/>
              </w:rPr>
              <w:t xml:space="preserve"> Abdul-Rahman</w:t>
            </w:r>
          </w:p>
        </w:tc>
        <w:tc>
          <w:tcPr>
            <w:tcW w:w="1322" w:type="dxa"/>
            <w:shd w:val="clear" w:color="auto" w:fill="FFFFFF" w:themeFill="background1"/>
            <w:vAlign w:val="center"/>
            <w:hideMark/>
          </w:tcPr>
          <w:p w14:paraId="3BEC1E75"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6C5936F5"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359E47A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142F5B7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22/02/2019</w:t>
            </w:r>
          </w:p>
        </w:tc>
        <w:tc>
          <w:tcPr>
            <w:tcW w:w="1748" w:type="dxa"/>
            <w:shd w:val="clear" w:color="auto" w:fill="FFFFFF" w:themeFill="background1"/>
            <w:vAlign w:val="center"/>
            <w:hideMark/>
          </w:tcPr>
          <w:p w14:paraId="77D57604"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531D6CB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2ECA8F51" w14:textId="77777777" w:rsidTr="00CC54A1">
        <w:tc>
          <w:tcPr>
            <w:tcW w:w="0" w:type="auto"/>
            <w:shd w:val="clear" w:color="auto" w:fill="FFFFFF" w:themeFill="background1"/>
            <w:vAlign w:val="center"/>
            <w:hideMark/>
          </w:tcPr>
          <w:p w14:paraId="0381039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19/NTB/26</w:t>
            </w:r>
          </w:p>
        </w:tc>
        <w:tc>
          <w:tcPr>
            <w:tcW w:w="2646" w:type="dxa"/>
            <w:shd w:val="clear" w:color="auto" w:fill="FFFFFF" w:themeFill="background1"/>
            <w:vAlign w:val="center"/>
            <w:hideMark/>
          </w:tcPr>
          <w:p w14:paraId="07747E2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Bordetella Pertussis infections and carrier status in individuals post DPT immunisation</w:t>
            </w:r>
          </w:p>
        </w:tc>
        <w:tc>
          <w:tcPr>
            <w:tcW w:w="1229" w:type="dxa"/>
            <w:shd w:val="clear" w:color="auto" w:fill="FFFFFF" w:themeFill="background1"/>
            <w:vAlign w:val="center"/>
            <w:hideMark/>
          </w:tcPr>
          <w:p w14:paraId="1B19133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Ezra </w:t>
            </w:r>
            <w:proofErr w:type="spellStart"/>
            <w:r w:rsidRPr="00CC54A1">
              <w:rPr>
                <w:rFonts w:cs="Arial"/>
                <w:color w:val="000000"/>
                <w:sz w:val="18"/>
                <w:szCs w:val="18"/>
                <w:lang w:val="en-NZ" w:eastAsia="en-NZ"/>
              </w:rPr>
              <w:t>Mabidikama</w:t>
            </w:r>
            <w:proofErr w:type="spellEnd"/>
          </w:p>
        </w:tc>
        <w:tc>
          <w:tcPr>
            <w:tcW w:w="1322" w:type="dxa"/>
            <w:shd w:val="clear" w:color="auto" w:fill="FFFFFF" w:themeFill="background1"/>
            <w:vAlign w:val="center"/>
            <w:hideMark/>
          </w:tcPr>
          <w:p w14:paraId="2C01CA91"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5BC4E402"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2B6BF79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6805638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26/02/2019</w:t>
            </w:r>
          </w:p>
        </w:tc>
        <w:tc>
          <w:tcPr>
            <w:tcW w:w="1748" w:type="dxa"/>
            <w:shd w:val="clear" w:color="auto" w:fill="FFFFFF" w:themeFill="background1"/>
            <w:vAlign w:val="center"/>
            <w:hideMark/>
          </w:tcPr>
          <w:p w14:paraId="31C7CA19"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58A0E05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4BB00800" w14:textId="77777777" w:rsidTr="00CC54A1">
        <w:tc>
          <w:tcPr>
            <w:tcW w:w="0" w:type="auto"/>
            <w:shd w:val="clear" w:color="auto" w:fill="FFFFFF" w:themeFill="background1"/>
            <w:vAlign w:val="center"/>
            <w:hideMark/>
          </w:tcPr>
          <w:p w14:paraId="2BE8F4F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19/NTB/27</w:t>
            </w:r>
          </w:p>
        </w:tc>
        <w:tc>
          <w:tcPr>
            <w:tcW w:w="2646" w:type="dxa"/>
            <w:shd w:val="clear" w:color="auto" w:fill="FFFFFF" w:themeFill="background1"/>
            <w:vAlign w:val="center"/>
            <w:hideMark/>
          </w:tcPr>
          <w:p w14:paraId="230B4A3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PREP2 VIP</w:t>
            </w:r>
          </w:p>
        </w:tc>
        <w:tc>
          <w:tcPr>
            <w:tcW w:w="1229" w:type="dxa"/>
            <w:shd w:val="clear" w:color="auto" w:fill="FFFFFF" w:themeFill="background1"/>
            <w:vAlign w:val="center"/>
            <w:hideMark/>
          </w:tcPr>
          <w:p w14:paraId="032B756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Professor Cathy </w:t>
            </w:r>
            <w:proofErr w:type="spellStart"/>
            <w:r w:rsidRPr="00CC54A1">
              <w:rPr>
                <w:rFonts w:cs="Arial"/>
                <w:color w:val="000000"/>
                <w:sz w:val="18"/>
                <w:szCs w:val="18"/>
                <w:lang w:val="en-NZ" w:eastAsia="en-NZ"/>
              </w:rPr>
              <w:t>Stinear</w:t>
            </w:r>
            <w:proofErr w:type="spellEnd"/>
          </w:p>
        </w:tc>
        <w:tc>
          <w:tcPr>
            <w:tcW w:w="1322" w:type="dxa"/>
            <w:shd w:val="clear" w:color="auto" w:fill="FFFFFF" w:themeFill="background1"/>
            <w:vAlign w:val="center"/>
            <w:hideMark/>
          </w:tcPr>
          <w:p w14:paraId="3542C9B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21/02/2019</w:t>
            </w:r>
          </w:p>
        </w:tc>
        <w:tc>
          <w:tcPr>
            <w:tcW w:w="1559" w:type="dxa"/>
            <w:shd w:val="clear" w:color="auto" w:fill="FFFFFF" w:themeFill="background1"/>
            <w:vAlign w:val="center"/>
            <w:hideMark/>
          </w:tcPr>
          <w:p w14:paraId="5E40D27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21/03/2019</w:t>
            </w:r>
          </w:p>
        </w:tc>
        <w:tc>
          <w:tcPr>
            <w:tcW w:w="1276" w:type="dxa"/>
            <w:shd w:val="clear" w:color="auto" w:fill="FFFFFF" w:themeFill="background1"/>
            <w:vAlign w:val="center"/>
            <w:hideMark/>
          </w:tcPr>
          <w:p w14:paraId="77D6E21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9AB80E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16/04/2019</w:t>
            </w:r>
          </w:p>
        </w:tc>
        <w:tc>
          <w:tcPr>
            <w:tcW w:w="1748" w:type="dxa"/>
            <w:shd w:val="clear" w:color="auto" w:fill="FFFFFF" w:themeFill="background1"/>
            <w:vAlign w:val="center"/>
            <w:hideMark/>
          </w:tcPr>
          <w:p w14:paraId="137D69A7"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4D4ADA9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50DBC237" w14:textId="77777777" w:rsidTr="00CC54A1">
        <w:tc>
          <w:tcPr>
            <w:tcW w:w="0" w:type="auto"/>
            <w:shd w:val="clear" w:color="auto" w:fill="FFFFFF" w:themeFill="background1"/>
            <w:vAlign w:val="center"/>
            <w:hideMark/>
          </w:tcPr>
          <w:p w14:paraId="3B2FD69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19/NTB/28</w:t>
            </w:r>
          </w:p>
        </w:tc>
        <w:tc>
          <w:tcPr>
            <w:tcW w:w="2646" w:type="dxa"/>
            <w:shd w:val="clear" w:color="auto" w:fill="FFFFFF" w:themeFill="background1"/>
            <w:vAlign w:val="center"/>
            <w:hideMark/>
          </w:tcPr>
          <w:p w14:paraId="354862F4" w14:textId="77777777" w:rsidR="00AA2392" w:rsidRPr="00CC54A1" w:rsidRDefault="00AA2392" w:rsidP="00CC54A1">
            <w:pPr>
              <w:jc w:val="center"/>
              <w:rPr>
                <w:rFonts w:cs="Arial"/>
                <w:color w:val="000000"/>
                <w:sz w:val="18"/>
                <w:szCs w:val="18"/>
                <w:lang w:val="en-NZ" w:eastAsia="en-NZ"/>
              </w:rPr>
            </w:pPr>
            <w:proofErr w:type="spellStart"/>
            <w:r w:rsidRPr="00CC54A1">
              <w:rPr>
                <w:rFonts w:cs="Arial"/>
                <w:color w:val="000000"/>
                <w:sz w:val="18"/>
                <w:szCs w:val="18"/>
                <w:lang w:val="en-NZ" w:eastAsia="en-NZ"/>
              </w:rPr>
              <w:t>MelEpiResponse</w:t>
            </w:r>
            <w:proofErr w:type="spellEnd"/>
          </w:p>
        </w:tc>
        <w:tc>
          <w:tcPr>
            <w:tcW w:w="1229" w:type="dxa"/>
            <w:shd w:val="clear" w:color="auto" w:fill="FFFFFF" w:themeFill="background1"/>
            <w:vAlign w:val="center"/>
            <w:hideMark/>
          </w:tcPr>
          <w:p w14:paraId="35090D6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Professor Michael Eccles</w:t>
            </w:r>
          </w:p>
        </w:tc>
        <w:tc>
          <w:tcPr>
            <w:tcW w:w="1322" w:type="dxa"/>
            <w:shd w:val="clear" w:color="auto" w:fill="FFFFFF" w:themeFill="background1"/>
            <w:vAlign w:val="center"/>
            <w:hideMark/>
          </w:tcPr>
          <w:p w14:paraId="3753C4F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21/02/2019</w:t>
            </w:r>
          </w:p>
        </w:tc>
        <w:tc>
          <w:tcPr>
            <w:tcW w:w="1559" w:type="dxa"/>
            <w:shd w:val="clear" w:color="auto" w:fill="FFFFFF" w:themeFill="background1"/>
            <w:vAlign w:val="center"/>
            <w:hideMark/>
          </w:tcPr>
          <w:p w14:paraId="23B8197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21/03/2019</w:t>
            </w:r>
          </w:p>
        </w:tc>
        <w:tc>
          <w:tcPr>
            <w:tcW w:w="1276" w:type="dxa"/>
            <w:shd w:val="clear" w:color="auto" w:fill="FFFFFF" w:themeFill="background1"/>
            <w:vAlign w:val="center"/>
            <w:hideMark/>
          </w:tcPr>
          <w:p w14:paraId="68B4B22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722910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17/05/2019</w:t>
            </w:r>
          </w:p>
        </w:tc>
        <w:tc>
          <w:tcPr>
            <w:tcW w:w="1748" w:type="dxa"/>
            <w:shd w:val="clear" w:color="auto" w:fill="FFFFFF" w:themeFill="background1"/>
            <w:vAlign w:val="center"/>
            <w:hideMark/>
          </w:tcPr>
          <w:p w14:paraId="042288B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Otago, Dunedin School of Medicine</w:t>
            </w:r>
          </w:p>
        </w:tc>
        <w:tc>
          <w:tcPr>
            <w:tcW w:w="1559" w:type="dxa"/>
            <w:shd w:val="clear" w:color="auto" w:fill="FFFFFF" w:themeFill="background1"/>
            <w:vAlign w:val="center"/>
            <w:hideMark/>
          </w:tcPr>
          <w:p w14:paraId="3BE4BAB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0A8B8FF1" w14:textId="77777777" w:rsidTr="00CC54A1">
        <w:tc>
          <w:tcPr>
            <w:tcW w:w="0" w:type="auto"/>
            <w:shd w:val="clear" w:color="auto" w:fill="FFFFFF" w:themeFill="background1"/>
            <w:vAlign w:val="center"/>
            <w:hideMark/>
          </w:tcPr>
          <w:p w14:paraId="19B6999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19/NTB/29</w:t>
            </w:r>
          </w:p>
        </w:tc>
        <w:tc>
          <w:tcPr>
            <w:tcW w:w="2646" w:type="dxa"/>
            <w:shd w:val="clear" w:color="auto" w:fill="FFFFFF" w:themeFill="background1"/>
            <w:vAlign w:val="center"/>
            <w:hideMark/>
          </w:tcPr>
          <w:p w14:paraId="0D2FE98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The mechanism of Continuous Positive Airway Pressure (CPAP) on hearing function in Obstructive Sleep </w:t>
            </w:r>
            <w:proofErr w:type="spellStart"/>
            <w:r w:rsidRPr="00CC54A1">
              <w:rPr>
                <w:rFonts w:cs="Arial"/>
                <w:color w:val="000000"/>
                <w:sz w:val="18"/>
                <w:szCs w:val="18"/>
                <w:lang w:val="en-NZ" w:eastAsia="en-NZ"/>
              </w:rPr>
              <w:t>Apnea</w:t>
            </w:r>
            <w:proofErr w:type="spellEnd"/>
            <w:r w:rsidRPr="00CC54A1">
              <w:rPr>
                <w:rFonts w:cs="Arial"/>
                <w:color w:val="000000"/>
                <w:sz w:val="18"/>
                <w:szCs w:val="18"/>
                <w:lang w:val="en-NZ" w:eastAsia="en-NZ"/>
              </w:rPr>
              <w:t xml:space="preserve"> (OSA) patients</w:t>
            </w:r>
          </w:p>
        </w:tc>
        <w:tc>
          <w:tcPr>
            <w:tcW w:w="1229" w:type="dxa"/>
            <w:shd w:val="clear" w:color="auto" w:fill="FFFFFF" w:themeFill="background1"/>
            <w:vAlign w:val="center"/>
            <w:hideMark/>
          </w:tcPr>
          <w:p w14:paraId="021E196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Mrs Irene Cheung</w:t>
            </w:r>
          </w:p>
        </w:tc>
        <w:tc>
          <w:tcPr>
            <w:tcW w:w="1322" w:type="dxa"/>
            <w:shd w:val="clear" w:color="auto" w:fill="FFFFFF" w:themeFill="background1"/>
            <w:vAlign w:val="center"/>
            <w:hideMark/>
          </w:tcPr>
          <w:p w14:paraId="57C0B9C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21/02/2019</w:t>
            </w:r>
          </w:p>
        </w:tc>
        <w:tc>
          <w:tcPr>
            <w:tcW w:w="1559" w:type="dxa"/>
            <w:shd w:val="clear" w:color="auto" w:fill="FFFFFF" w:themeFill="background1"/>
            <w:vAlign w:val="center"/>
            <w:hideMark/>
          </w:tcPr>
          <w:p w14:paraId="17A4578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6/03/2019</w:t>
            </w:r>
          </w:p>
        </w:tc>
        <w:tc>
          <w:tcPr>
            <w:tcW w:w="1276" w:type="dxa"/>
            <w:shd w:val="clear" w:color="auto" w:fill="FFFFFF" w:themeFill="background1"/>
            <w:vAlign w:val="center"/>
            <w:hideMark/>
          </w:tcPr>
          <w:p w14:paraId="16BE71B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231C6E1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15/03/2019</w:t>
            </w:r>
          </w:p>
        </w:tc>
        <w:tc>
          <w:tcPr>
            <w:tcW w:w="1748" w:type="dxa"/>
            <w:shd w:val="clear" w:color="auto" w:fill="FFFFFF" w:themeFill="background1"/>
            <w:vAlign w:val="center"/>
            <w:hideMark/>
          </w:tcPr>
          <w:p w14:paraId="14B92E1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w:t>
            </w:r>
          </w:p>
        </w:tc>
        <w:tc>
          <w:tcPr>
            <w:tcW w:w="1559" w:type="dxa"/>
            <w:shd w:val="clear" w:color="auto" w:fill="FFFFFF" w:themeFill="background1"/>
            <w:vAlign w:val="center"/>
            <w:hideMark/>
          </w:tcPr>
          <w:p w14:paraId="1F2932B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78C6EB0F" w14:textId="77777777" w:rsidTr="00CC54A1">
        <w:tc>
          <w:tcPr>
            <w:tcW w:w="0" w:type="auto"/>
            <w:shd w:val="clear" w:color="auto" w:fill="FFFFFF" w:themeFill="background1"/>
            <w:vAlign w:val="center"/>
            <w:hideMark/>
          </w:tcPr>
          <w:p w14:paraId="271DD4E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19/NTB/3</w:t>
            </w:r>
          </w:p>
        </w:tc>
        <w:tc>
          <w:tcPr>
            <w:tcW w:w="2646" w:type="dxa"/>
            <w:shd w:val="clear" w:color="auto" w:fill="FFFFFF" w:themeFill="background1"/>
            <w:vAlign w:val="center"/>
            <w:hideMark/>
          </w:tcPr>
          <w:p w14:paraId="3E7CD51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CARMEN CD 307</w:t>
            </w:r>
          </w:p>
        </w:tc>
        <w:tc>
          <w:tcPr>
            <w:tcW w:w="1229" w:type="dxa"/>
            <w:shd w:val="clear" w:color="auto" w:fill="FFFFFF" w:themeFill="background1"/>
            <w:vAlign w:val="center"/>
            <w:hideMark/>
          </w:tcPr>
          <w:p w14:paraId="5608B2C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Benjamin Griffiths</w:t>
            </w:r>
          </w:p>
        </w:tc>
        <w:tc>
          <w:tcPr>
            <w:tcW w:w="1322" w:type="dxa"/>
            <w:shd w:val="clear" w:color="auto" w:fill="FFFFFF" w:themeFill="background1"/>
            <w:vAlign w:val="center"/>
            <w:hideMark/>
          </w:tcPr>
          <w:p w14:paraId="26BF055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24/01/2019</w:t>
            </w:r>
          </w:p>
        </w:tc>
        <w:tc>
          <w:tcPr>
            <w:tcW w:w="1559" w:type="dxa"/>
            <w:shd w:val="clear" w:color="auto" w:fill="FFFFFF" w:themeFill="background1"/>
            <w:vAlign w:val="center"/>
            <w:hideMark/>
          </w:tcPr>
          <w:p w14:paraId="093D737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21/02/2019</w:t>
            </w:r>
          </w:p>
        </w:tc>
        <w:tc>
          <w:tcPr>
            <w:tcW w:w="1276" w:type="dxa"/>
            <w:shd w:val="clear" w:color="auto" w:fill="FFFFFF" w:themeFill="background1"/>
            <w:vAlign w:val="center"/>
            <w:hideMark/>
          </w:tcPr>
          <w:p w14:paraId="1582617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5E0BFA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25/03/2019</w:t>
            </w:r>
          </w:p>
        </w:tc>
        <w:tc>
          <w:tcPr>
            <w:tcW w:w="1748" w:type="dxa"/>
            <w:shd w:val="clear" w:color="auto" w:fill="FFFFFF" w:themeFill="background1"/>
            <w:vAlign w:val="center"/>
            <w:hideMark/>
          </w:tcPr>
          <w:p w14:paraId="5A2666A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Capital and Coast District Health Board - Wellington Hospital</w:t>
            </w:r>
          </w:p>
        </w:tc>
        <w:tc>
          <w:tcPr>
            <w:tcW w:w="1559" w:type="dxa"/>
            <w:shd w:val="clear" w:color="auto" w:fill="FFFFFF" w:themeFill="background1"/>
            <w:vAlign w:val="center"/>
            <w:hideMark/>
          </w:tcPr>
          <w:p w14:paraId="0E3DED5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6DA49D2E" w14:textId="77777777" w:rsidTr="00CC54A1">
        <w:tc>
          <w:tcPr>
            <w:tcW w:w="0" w:type="auto"/>
            <w:shd w:val="clear" w:color="auto" w:fill="FFFFFF" w:themeFill="background1"/>
            <w:vAlign w:val="center"/>
            <w:hideMark/>
          </w:tcPr>
          <w:p w14:paraId="0234911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19/NTB/30</w:t>
            </w:r>
          </w:p>
        </w:tc>
        <w:tc>
          <w:tcPr>
            <w:tcW w:w="2646" w:type="dxa"/>
            <w:shd w:val="clear" w:color="auto" w:fill="FFFFFF" w:themeFill="background1"/>
            <w:vAlign w:val="center"/>
            <w:hideMark/>
          </w:tcPr>
          <w:p w14:paraId="35AEF5E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Women's experiences of using Virtual Reality in labour</w:t>
            </w:r>
          </w:p>
        </w:tc>
        <w:tc>
          <w:tcPr>
            <w:tcW w:w="1229" w:type="dxa"/>
            <w:shd w:val="clear" w:color="auto" w:fill="FFFFFF" w:themeFill="background1"/>
            <w:vAlign w:val="center"/>
            <w:hideMark/>
          </w:tcPr>
          <w:p w14:paraId="141C4A8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Ms Lorna </w:t>
            </w:r>
            <w:proofErr w:type="spellStart"/>
            <w:r w:rsidRPr="00CC54A1">
              <w:rPr>
                <w:rFonts w:cs="Arial"/>
                <w:color w:val="000000"/>
                <w:sz w:val="18"/>
                <w:szCs w:val="18"/>
                <w:lang w:val="en-NZ" w:eastAsia="en-NZ"/>
              </w:rPr>
              <w:t>Massov</w:t>
            </w:r>
            <w:proofErr w:type="spellEnd"/>
          </w:p>
        </w:tc>
        <w:tc>
          <w:tcPr>
            <w:tcW w:w="1322" w:type="dxa"/>
            <w:shd w:val="clear" w:color="auto" w:fill="FFFFFF" w:themeFill="background1"/>
            <w:vAlign w:val="center"/>
            <w:hideMark/>
          </w:tcPr>
          <w:p w14:paraId="1C6402F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21/02/2019</w:t>
            </w:r>
          </w:p>
        </w:tc>
        <w:tc>
          <w:tcPr>
            <w:tcW w:w="1559" w:type="dxa"/>
            <w:shd w:val="clear" w:color="auto" w:fill="FFFFFF" w:themeFill="background1"/>
            <w:vAlign w:val="center"/>
            <w:hideMark/>
          </w:tcPr>
          <w:p w14:paraId="43D1D8F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21/03/2019</w:t>
            </w:r>
          </w:p>
        </w:tc>
        <w:tc>
          <w:tcPr>
            <w:tcW w:w="1276" w:type="dxa"/>
            <w:shd w:val="clear" w:color="auto" w:fill="FFFFFF" w:themeFill="background1"/>
            <w:vAlign w:val="center"/>
            <w:hideMark/>
          </w:tcPr>
          <w:p w14:paraId="647CD6B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24460EA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4/04/2019</w:t>
            </w:r>
          </w:p>
        </w:tc>
        <w:tc>
          <w:tcPr>
            <w:tcW w:w="1748" w:type="dxa"/>
            <w:shd w:val="clear" w:color="auto" w:fill="FFFFFF" w:themeFill="background1"/>
            <w:vAlign w:val="center"/>
            <w:hideMark/>
          </w:tcPr>
          <w:p w14:paraId="2EAD3D9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Victoria University of Wellington</w:t>
            </w:r>
          </w:p>
        </w:tc>
        <w:tc>
          <w:tcPr>
            <w:tcW w:w="1559" w:type="dxa"/>
            <w:shd w:val="clear" w:color="auto" w:fill="FFFFFF" w:themeFill="background1"/>
            <w:vAlign w:val="center"/>
            <w:hideMark/>
          </w:tcPr>
          <w:p w14:paraId="4721902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5C79C163" w14:textId="77777777" w:rsidTr="00CC54A1">
        <w:tc>
          <w:tcPr>
            <w:tcW w:w="0" w:type="auto"/>
            <w:shd w:val="clear" w:color="auto" w:fill="FFFFFF" w:themeFill="background1"/>
            <w:vAlign w:val="center"/>
            <w:hideMark/>
          </w:tcPr>
          <w:p w14:paraId="5F2EEC9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19/NTB/31</w:t>
            </w:r>
          </w:p>
        </w:tc>
        <w:tc>
          <w:tcPr>
            <w:tcW w:w="2646" w:type="dxa"/>
            <w:shd w:val="clear" w:color="auto" w:fill="FFFFFF" w:themeFill="background1"/>
            <w:vAlign w:val="center"/>
            <w:hideMark/>
          </w:tcPr>
          <w:p w14:paraId="26363E1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 study assessing the similarity of different formulations of E0302</w:t>
            </w:r>
          </w:p>
        </w:tc>
        <w:tc>
          <w:tcPr>
            <w:tcW w:w="1229" w:type="dxa"/>
            <w:shd w:val="clear" w:color="auto" w:fill="FFFFFF" w:themeFill="background1"/>
            <w:vAlign w:val="center"/>
            <w:hideMark/>
          </w:tcPr>
          <w:p w14:paraId="09F8897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Christian Schwabe</w:t>
            </w:r>
          </w:p>
        </w:tc>
        <w:tc>
          <w:tcPr>
            <w:tcW w:w="1322" w:type="dxa"/>
            <w:shd w:val="clear" w:color="auto" w:fill="FFFFFF" w:themeFill="background1"/>
            <w:vAlign w:val="center"/>
            <w:hideMark/>
          </w:tcPr>
          <w:p w14:paraId="1EBD776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21/02/2019</w:t>
            </w:r>
          </w:p>
        </w:tc>
        <w:tc>
          <w:tcPr>
            <w:tcW w:w="1559" w:type="dxa"/>
            <w:shd w:val="clear" w:color="auto" w:fill="FFFFFF" w:themeFill="background1"/>
            <w:vAlign w:val="center"/>
            <w:hideMark/>
          </w:tcPr>
          <w:p w14:paraId="659ADC4C"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010231B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C39243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21/03/2019</w:t>
            </w:r>
          </w:p>
        </w:tc>
        <w:tc>
          <w:tcPr>
            <w:tcW w:w="1748" w:type="dxa"/>
            <w:shd w:val="clear" w:color="auto" w:fill="FFFFFF" w:themeFill="background1"/>
            <w:vAlign w:val="center"/>
            <w:hideMark/>
          </w:tcPr>
          <w:p w14:paraId="472F7F2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Clinical Studies Limited</w:t>
            </w:r>
          </w:p>
        </w:tc>
        <w:tc>
          <w:tcPr>
            <w:tcW w:w="1559" w:type="dxa"/>
            <w:shd w:val="clear" w:color="auto" w:fill="FFFFFF" w:themeFill="background1"/>
            <w:vAlign w:val="center"/>
            <w:hideMark/>
          </w:tcPr>
          <w:p w14:paraId="042D649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002B87EC" w14:textId="77777777" w:rsidTr="00CC54A1">
        <w:tc>
          <w:tcPr>
            <w:tcW w:w="0" w:type="auto"/>
            <w:shd w:val="clear" w:color="auto" w:fill="FFFFFF" w:themeFill="background1"/>
            <w:vAlign w:val="center"/>
            <w:hideMark/>
          </w:tcPr>
          <w:p w14:paraId="45FCD17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19/NTB/32</w:t>
            </w:r>
          </w:p>
        </w:tc>
        <w:tc>
          <w:tcPr>
            <w:tcW w:w="2646" w:type="dxa"/>
            <w:shd w:val="clear" w:color="auto" w:fill="FFFFFF" w:themeFill="background1"/>
            <w:vAlign w:val="center"/>
            <w:hideMark/>
          </w:tcPr>
          <w:p w14:paraId="0EFC047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Adaptable Wrist Splint versus Cast for Distal Radius Fractures</w:t>
            </w:r>
          </w:p>
        </w:tc>
        <w:tc>
          <w:tcPr>
            <w:tcW w:w="1229" w:type="dxa"/>
            <w:shd w:val="clear" w:color="auto" w:fill="FFFFFF" w:themeFill="background1"/>
            <w:vAlign w:val="center"/>
            <w:hideMark/>
          </w:tcPr>
          <w:p w14:paraId="754515D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Mr Michael Boland</w:t>
            </w:r>
          </w:p>
        </w:tc>
        <w:tc>
          <w:tcPr>
            <w:tcW w:w="1322" w:type="dxa"/>
            <w:shd w:val="clear" w:color="auto" w:fill="FFFFFF" w:themeFill="background1"/>
            <w:vAlign w:val="center"/>
            <w:hideMark/>
          </w:tcPr>
          <w:p w14:paraId="7663983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5/03/2019</w:t>
            </w:r>
          </w:p>
        </w:tc>
        <w:tc>
          <w:tcPr>
            <w:tcW w:w="1559" w:type="dxa"/>
            <w:shd w:val="clear" w:color="auto" w:fill="FFFFFF" w:themeFill="background1"/>
            <w:vAlign w:val="center"/>
            <w:hideMark/>
          </w:tcPr>
          <w:p w14:paraId="65D28DE7"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599ACBB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Decline</w:t>
            </w:r>
          </w:p>
        </w:tc>
        <w:tc>
          <w:tcPr>
            <w:tcW w:w="1371" w:type="dxa"/>
            <w:shd w:val="clear" w:color="auto" w:fill="FFFFFF" w:themeFill="background1"/>
            <w:vAlign w:val="center"/>
            <w:hideMark/>
          </w:tcPr>
          <w:p w14:paraId="2286A59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15/03/2019</w:t>
            </w:r>
          </w:p>
        </w:tc>
        <w:tc>
          <w:tcPr>
            <w:tcW w:w="1748" w:type="dxa"/>
            <w:shd w:val="clear" w:color="auto" w:fill="FFFFFF" w:themeFill="background1"/>
            <w:vAlign w:val="center"/>
            <w:hideMark/>
          </w:tcPr>
          <w:p w14:paraId="228B77D6"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5B81086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medical device company</w:t>
            </w:r>
          </w:p>
        </w:tc>
      </w:tr>
      <w:tr w:rsidR="00CC54A1" w:rsidRPr="00CC54A1" w14:paraId="518F572B" w14:textId="77777777" w:rsidTr="00CC54A1">
        <w:tc>
          <w:tcPr>
            <w:tcW w:w="0" w:type="auto"/>
            <w:shd w:val="clear" w:color="auto" w:fill="FFFFFF" w:themeFill="background1"/>
            <w:vAlign w:val="center"/>
            <w:hideMark/>
          </w:tcPr>
          <w:p w14:paraId="210A26E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19/NTB/35</w:t>
            </w:r>
          </w:p>
        </w:tc>
        <w:tc>
          <w:tcPr>
            <w:tcW w:w="2646" w:type="dxa"/>
            <w:shd w:val="clear" w:color="auto" w:fill="FFFFFF" w:themeFill="background1"/>
            <w:vAlign w:val="center"/>
            <w:hideMark/>
          </w:tcPr>
          <w:p w14:paraId="1D8422C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Hyperbaric Oxygen Therapy for the treatment of acute sensorineural hearing loss</w:t>
            </w:r>
          </w:p>
        </w:tc>
        <w:tc>
          <w:tcPr>
            <w:tcW w:w="1229" w:type="dxa"/>
            <w:shd w:val="clear" w:color="auto" w:fill="FFFFFF" w:themeFill="background1"/>
            <w:vAlign w:val="center"/>
            <w:hideMark/>
          </w:tcPr>
          <w:p w14:paraId="7137C60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Ben Thomson</w:t>
            </w:r>
          </w:p>
        </w:tc>
        <w:tc>
          <w:tcPr>
            <w:tcW w:w="1322" w:type="dxa"/>
            <w:shd w:val="clear" w:color="auto" w:fill="FFFFFF" w:themeFill="background1"/>
            <w:vAlign w:val="center"/>
            <w:hideMark/>
          </w:tcPr>
          <w:p w14:paraId="03B4ACD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14/03/2019</w:t>
            </w:r>
          </w:p>
        </w:tc>
        <w:tc>
          <w:tcPr>
            <w:tcW w:w="1559" w:type="dxa"/>
            <w:shd w:val="clear" w:color="auto" w:fill="FFFFFF" w:themeFill="background1"/>
            <w:vAlign w:val="center"/>
            <w:hideMark/>
          </w:tcPr>
          <w:p w14:paraId="4556C9A2"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2D82216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Decline</w:t>
            </w:r>
          </w:p>
        </w:tc>
        <w:tc>
          <w:tcPr>
            <w:tcW w:w="1371" w:type="dxa"/>
            <w:shd w:val="clear" w:color="auto" w:fill="FFFFFF" w:themeFill="background1"/>
            <w:vAlign w:val="center"/>
            <w:hideMark/>
          </w:tcPr>
          <w:p w14:paraId="7448F05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12/04/2019</w:t>
            </w:r>
          </w:p>
        </w:tc>
        <w:tc>
          <w:tcPr>
            <w:tcW w:w="1748" w:type="dxa"/>
            <w:shd w:val="clear" w:color="auto" w:fill="FFFFFF" w:themeFill="background1"/>
            <w:vAlign w:val="center"/>
            <w:hideMark/>
          </w:tcPr>
          <w:p w14:paraId="2D393E15"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080F648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4925E4AD" w14:textId="77777777" w:rsidTr="00CC54A1">
        <w:tc>
          <w:tcPr>
            <w:tcW w:w="0" w:type="auto"/>
            <w:shd w:val="clear" w:color="auto" w:fill="FFFFFF" w:themeFill="background1"/>
            <w:vAlign w:val="center"/>
            <w:hideMark/>
          </w:tcPr>
          <w:p w14:paraId="030FF03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19/NTB/36</w:t>
            </w:r>
          </w:p>
        </w:tc>
        <w:tc>
          <w:tcPr>
            <w:tcW w:w="2646" w:type="dxa"/>
            <w:shd w:val="clear" w:color="auto" w:fill="FFFFFF" w:themeFill="background1"/>
            <w:vAlign w:val="center"/>
            <w:hideMark/>
          </w:tcPr>
          <w:p w14:paraId="157EBDB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STONES</w:t>
            </w:r>
          </w:p>
        </w:tc>
        <w:tc>
          <w:tcPr>
            <w:tcW w:w="1229" w:type="dxa"/>
            <w:shd w:val="clear" w:color="auto" w:fill="FFFFFF" w:themeFill="background1"/>
            <w:vAlign w:val="center"/>
            <w:hideMark/>
          </w:tcPr>
          <w:p w14:paraId="3A41635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Professor Peter Gilling</w:t>
            </w:r>
          </w:p>
        </w:tc>
        <w:tc>
          <w:tcPr>
            <w:tcW w:w="1322" w:type="dxa"/>
            <w:shd w:val="clear" w:color="auto" w:fill="FFFFFF" w:themeFill="background1"/>
            <w:vAlign w:val="center"/>
            <w:hideMark/>
          </w:tcPr>
          <w:p w14:paraId="798BBD4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21/03/2019</w:t>
            </w:r>
          </w:p>
        </w:tc>
        <w:tc>
          <w:tcPr>
            <w:tcW w:w="1559" w:type="dxa"/>
            <w:shd w:val="clear" w:color="auto" w:fill="FFFFFF" w:themeFill="background1"/>
            <w:vAlign w:val="center"/>
            <w:hideMark/>
          </w:tcPr>
          <w:p w14:paraId="00E8C54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15/04/2019</w:t>
            </w:r>
          </w:p>
        </w:tc>
        <w:tc>
          <w:tcPr>
            <w:tcW w:w="1276" w:type="dxa"/>
            <w:shd w:val="clear" w:color="auto" w:fill="FFFFFF" w:themeFill="background1"/>
            <w:vAlign w:val="center"/>
            <w:hideMark/>
          </w:tcPr>
          <w:p w14:paraId="7CE5EE8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1BFC2C1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30/07/2019</w:t>
            </w:r>
          </w:p>
        </w:tc>
        <w:tc>
          <w:tcPr>
            <w:tcW w:w="1748" w:type="dxa"/>
            <w:shd w:val="clear" w:color="auto" w:fill="FFFFFF" w:themeFill="background1"/>
            <w:vAlign w:val="center"/>
            <w:hideMark/>
          </w:tcPr>
          <w:p w14:paraId="3434A0E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Tauranga Urology Research Limited</w:t>
            </w:r>
          </w:p>
        </w:tc>
        <w:tc>
          <w:tcPr>
            <w:tcW w:w="1559" w:type="dxa"/>
            <w:shd w:val="clear" w:color="auto" w:fill="FFFFFF" w:themeFill="background1"/>
            <w:vAlign w:val="center"/>
            <w:hideMark/>
          </w:tcPr>
          <w:p w14:paraId="620DDEB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medical device company</w:t>
            </w:r>
          </w:p>
        </w:tc>
      </w:tr>
      <w:tr w:rsidR="00CC54A1" w:rsidRPr="00CC54A1" w14:paraId="2CC077B7" w14:textId="77777777" w:rsidTr="00CC54A1">
        <w:tc>
          <w:tcPr>
            <w:tcW w:w="0" w:type="auto"/>
            <w:shd w:val="clear" w:color="auto" w:fill="FFFFFF" w:themeFill="background1"/>
            <w:vAlign w:val="center"/>
            <w:hideMark/>
          </w:tcPr>
          <w:p w14:paraId="4DC2A4A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19/NTB/37</w:t>
            </w:r>
          </w:p>
        </w:tc>
        <w:tc>
          <w:tcPr>
            <w:tcW w:w="2646" w:type="dxa"/>
            <w:shd w:val="clear" w:color="auto" w:fill="FFFFFF" w:themeFill="background1"/>
            <w:vAlign w:val="center"/>
            <w:hideMark/>
          </w:tcPr>
          <w:p w14:paraId="3F33726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CA045-002</w:t>
            </w:r>
          </w:p>
        </w:tc>
        <w:tc>
          <w:tcPr>
            <w:tcW w:w="1229" w:type="dxa"/>
            <w:shd w:val="clear" w:color="auto" w:fill="FFFFFF" w:themeFill="background1"/>
            <w:vAlign w:val="center"/>
            <w:hideMark/>
          </w:tcPr>
          <w:p w14:paraId="33B8F48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Nicola Lawrence</w:t>
            </w:r>
          </w:p>
        </w:tc>
        <w:tc>
          <w:tcPr>
            <w:tcW w:w="1322" w:type="dxa"/>
            <w:shd w:val="clear" w:color="auto" w:fill="FFFFFF" w:themeFill="background1"/>
            <w:vAlign w:val="center"/>
            <w:hideMark/>
          </w:tcPr>
          <w:p w14:paraId="59896C0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21/03/2019</w:t>
            </w:r>
          </w:p>
        </w:tc>
        <w:tc>
          <w:tcPr>
            <w:tcW w:w="1559" w:type="dxa"/>
            <w:shd w:val="clear" w:color="auto" w:fill="FFFFFF" w:themeFill="background1"/>
            <w:vAlign w:val="center"/>
            <w:hideMark/>
          </w:tcPr>
          <w:p w14:paraId="08014C7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12/04/2019</w:t>
            </w:r>
          </w:p>
        </w:tc>
        <w:tc>
          <w:tcPr>
            <w:tcW w:w="1276" w:type="dxa"/>
            <w:shd w:val="clear" w:color="auto" w:fill="FFFFFF" w:themeFill="background1"/>
            <w:vAlign w:val="center"/>
            <w:hideMark/>
          </w:tcPr>
          <w:p w14:paraId="34DF2C8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0BAF7F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13/06/2019</w:t>
            </w:r>
          </w:p>
        </w:tc>
        <w:tc>
          <w:tcPr>
            <w:tcW w:w="1748" w:type="dxa"/>
            <w:shd w:val="clear" w:color="auto" w:fill="FFFFFF" w:themeFill="background1"/>
            <w:vAlign w:val="center"/>
            <w:hideMark/>
          </w:tcPr>
          <w:p w14:paraId="4FC8049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City Hospital</w:t>
            </w:r>
          </w:p>
        </w:tc>
        <w:tc>
          <w:tcPr>
            <w:tcW w:w="1559" w:type="dxa"/>
            <w:shd w:val="clear" w:color="auto" w:fill="FFFFFF" w:themeFill="background1"/>
            <w:vAlign w:val="center"/>
            <w:hideMark/>
          </w:tcPr>
          <w:p w14:paraId="4765F04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1C6B13D9" w14:textId="77777777" w:rsidTr="00CC54A1">
        <w:tc>
          <w:tcPr>
            <w:tcW w:w="0" w:type="auto"/>
            <w:shd w:val="clear" w:color="auto" w:fill="FFFFFF" w:themeFill="background1"/>
            <w:vAlign w:val="center"/>
            <w:hideMark/>
          </w:tcPr>
          <w:p w14:paraId="6EBD74B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19/NTB/38</w:t>
            </w:r>
          </w:p>
        </w:tc>
        <w:tc>
          <w:tcPr>
            <w:tcW w:w="2646" w:type="dxa"/>
            <w:shd w:val="clear" w:color="auto" w:fill="FFFFFF" w:themeFill="background1"/>
            <w:vAlign w:val="center"/>
            <w:hideMark/>
          </w:tcPr>
          <w:p w14:paraId="75340E2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(duplicate) N-</w:t>
            </w:r>
            <w:proofErr w:type="spellStart"/>
            <w:r w:rsidRPr="00CC54A1">
              <w:rPr>
                <w:rFonts w:cs="Arial"/>
                <w:color w:val="000000"/>
                <w:sz w:val="18"/>
                <w:szCs w:val="18"/>
                <w:lang w:val="en-NZ" w:eastAsia="en-NZ"/>
              </w:rPr>
              <w:t>finity</w:t>
            </w:r>
            <w:proofErr w:type="spellEnd"/>
            <w:r w:rsidRPr="00CC54A1">
              <w:rPr>
                <w:rFonts w:cs="Arial"/>
                <w:color w:val="000000"/>
                <w:sz w:val="18"/>
                <w:szCs w:val="18"/>
                <w:lang w:val="en-NZ" w:eastAsia="en-NZ"/>
              </w:rPr>
              <w:t xml:space="preserve"> REFUNCTION Study</w:t>
            </w:r>
          </w:p>
        </w:tc>
        <w:tc>
          <w:tcPr>
            <w:tcW w:w="1229" w:type="dxa"/>
            <w:shd w:val="clear" w:color="auto" w:fill="FFFFFF" w:themeFill="background1"/>
            <w:vAlign w:val="center"/>
            <w:hideMark/>
          </w:tcPr>
          <w:p w14:paraId="691122C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Stephen </w:t>
            </w:r>
            <w:proofErr w:type="spellStart"/>
            <w:r w:rsidRPr="00CC54A1">
              <w:rPr>
                <w:rFonts w:cs="Arial"/>
                <w:color w:val="000000"/>
                <w:sz w:val="18"/>
                <w:szCs w:val="18"/>
                <w:lang w:val="en-NZ" w:eastAsia="en-NZ"/>
              </w:rPr>
              <w:t>Merrilees</w:t>
            </w:r>
            <w:proofErr w:type="spellEnd"/>
          </w:p>
        </w:tc>
        <w:tc>
          <w:tcPr>
            <w:tcW w:w="1322" w:type="dxa"/>
            <w:shd w:val="clear" w:color="auto" w:fill="FFFFFF" w:themeFill="background1"/>
            <w:vAlign w:val="center"/>
            <w:hideMark/>
          </w:tcPr>
          <w:p w14:paraId="516FEFF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21/03/2019</w:t>
            </w:r>
          </w:p>
        </w:tc>
        <w:tc>
          <w:tcPr>
            <w:tcW w:w="1559" w:type="dxa"/>
            <w:shd w:val="clear" w:color="auto" w:fill="FFFFFF" w:themeFill="background1"/>
            <w:vAlign w:val="center"/>
            <w:hideMark/>
          </w:tcPr>
          <w:p w14:paraId="4E553E4E"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374407E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7F12E3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15/04/2019</w:t>
            </w:r>
          </w:p>
        </w:tc>
        <w:tc>
          <w:tcPr>
            <w:tcW w:w="1748" w:type="dxa"/>
            <w:shd w:val="clear" w:color="auto" w:fill="FFFFFF" w:themeFill="background1"/>
            <w:vAlign w:val="center"/>
            <w:hideMark/>
          </w:tcPr>
          <w:p w14:paraId="0A87F93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1D713E2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medical device company</w:t>
            </w:r>
          </w:p>
        </w:tc>
      </w:tr>
      <w:tr w:rsidR="00CC54A1" w:rsidRPr="00CC54A1" w14:paraId="15784454" w14:textId="77777777" w:rsidTr="00CC54A1">
        <w:tc>
          <w:tcPr>
            <w:tcW w:w="0" w:type="auto"/>
            <w:shd w:val="clear" w:color="auto" w:fill="FFFFFF" w:themeFill="background1"/>
            <w:vAlign w:val="center"/>
            <w:hideMark/>
          </w:tcPr>
          <w:p w14:paraId="52E53AF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19/NTB/39</w:t>
            </w:r>
          </w:p>
        </w:tc>
        <w:tc>
          <w:tcPr>
            <w:tcW w:w="2646" w:type="dxa"/>
            <w:shd w:val="clear" w:color="auto" w:fill="FFFFFF" w:themeFill="background1"/>
            <w:vAlign w:val="center"/>
            <w:hideMark/>
          </w:tcPr>
          <w:p w14:paraId="3F139BA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Effect of animal and plant proteins on glycaemic response to staple carbohydrates</w:t>
            </w:r>
          </w:p>
        </w:tc>
        <w:tc>
          <w:tcPr>
            <w:tcW w:w="1229" w:type="dxa"/>
            <w:shd w:val="clear" w:color="auto" w:fill="FFFFFF" w:themeFill="background1"/>
            <w:vAlign w:val="center"/>
            <w:hideMark/>
          </w:tcPr>
          <w:p w14:paraId="6E47168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John </w:t>
            </w:r>
            <w:proofErr w:type="spellStart"/>
            <w:r w:rsidRPr="00CC54A1">
              <w:rPr>
                <w:rFonts w:cs="Arial"/>
                <w:color w:val="000000"/>
                <w:sz w:val="18"/>
                <w:szCs w:val="18"/>
                <w:lang w:val="en-NZ" w:eastAsia="en-NZ"/>
              </w:rPr>
              <w:t>Monro</w:t>
            </w:r>
            <w:proofErr w:type="spellEnd"/>
          </w:p>
        </w:tc>
        <w:tc>
          <w:tcPr>
            <w:tcW w:w="1322" w:type="dxa"/>
            <w:shd w:val="clear" w:color="auto" w:fill="FFFFFF" w:themeFill="background1"/>
            <w:vAlign w:val="center"/>
            <w:hideMark/>
          </w:tcPr>
          <w:p w14:paraId="38392AF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16/03/2019</w:t>
            </w:r>
          </w:p>
        </w:tc>
        <w:tc>
          <w:tcPr>
            <w:tcW w:w="1559" w:type="dxa"/>
            <w:shd w:val="clear" w:color="auto" w:fill="FFFFFF" w:themeFill="background1"/>
            <w:vAlign w:val="center"/>
            <w:hideMark/>
          </w:tcPr>
          <w:p w14:paraId="0432166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28/03/2019</w:t>
            </w:r>
          </w:p>
        </w:tc>
        <w:tc>
          <w:tcPr>
            <w:tcW w:w="1276" w:type="dxa"/>
            <w:shd w:val="clear" w:color="auto" w:fill="FFFFFF" w:themeFill="background1"/>
            <w:vAlign w:val="center"/>
            <w:hideMark/>
          </w:tcPr>
          <w:p w14:paraId="1093457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CDDA9D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17/04/2019</w:t>
            </w:r>
          </w:p>
        </w:tc>
        <w:tc>
          <w:tcPr>
            <w:tcW w:w="1748" w:type="dxa"/>
            <w:shd w:val="clear" w:color="auto" w:fill="FFFFFF" w:themeFill="background1"/>
            <w:vAlign w:val="center"/>
            <w:hideMark/>
          </w:tcPr>
          <w:p w14:paraId="5EC9B0B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New Zealand Institute for Plant and Food Research</w:t>
            </w:r>
          </w:p>
        </w:tc>
        <w:tc>
          <w:tcPr>
            <w:tcW w:w="1559" w:type="dxa"/>
            <w:shd w:val="clear" w:color="auto" w:fill="FFFFFF" w:themeFill="background1"/>
            <w:vAlign w:val="center"/>
            <w:hideMark/>
          </w:tcPr>
          <w:p w14:paraId="7A8D300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1D8E8D81" w14:textId="77777777" w:rsidTr="00CC54A1">
        <w:tc>
          <w:tcPr>
            <w:tcW w:w="0" w:type="auto"/>
            <w:shd w:val="clear" w:color="auto" w:fill="FFFFFF" w:themeFill="background1"/>
            <w:vAlign w:val="center"/>
            <w:hideMark/>
          </w:tcPr>
          <w:p w14:paraId="41E1FE9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19/NTB/4</w:t>
            </w:r>
          </w:p>
        </w:tc>
        <w:tc>
          <w:tcPr>
            <w:tcW w:w="2646" w:type="dxa"/>
            <w:shd w:val="clear" w:color="auto" w:fill="FFFFFF" w:themeFill="background1"/>
            <w:vAlign w:val="center"/>
            <w:hideMark/>
          </w:tcPr>
          <w:p w14:paraId="15F0C9E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CARMEN CD 306</w:t>
            </w:r>
          </w:p>
        </w:tc>
        <w:tc>
          <w:tcPr>
            <w:tcW w:w="1229" w:type="dxa"/>
            <w:shd w:val="clear" w:color="auto" w:fill="FFFFFF" w:themeFill="background1"/>
            <w:vAlign w:val="center"/>
            <w:hideMark/>
          </w:tcPr>
          <w:p w14:paraId="517ECE6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Benjamin Griffiths</w:t>
            </w:r>
          </w:p>
        </w:tc>
        <w:tc>
          <w:tcPr>
            <w:tcW w:w="1322" w:type="dxa"/>
            <w:shd w:val="clear" w:color="auto" w:fill="FFFFFF" w:themeFill="background1"/>
            <w:vAlign w:val="center"/>
            <w:hideMark/>
          </w:tcPr>
          <w:p w14:paraId="08C2233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24/01/2019</w:t>
            </w:r>
          </w:p>
        </w:tc>
        <w:tc>
          <w:tcPr>
            <w:tcW w:w="1559" w:type="dxa"/>
            <w:shd w:val="clear" w:color="auto" w:fill="FFFFFF" w:themeFill="background1"/>
            <w:vAlign w:val="center"/>
            <w:hideMark/>
          </w:tcPr>
          <w:p w14:paraId="1ACC980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21/02/2019</w:t>
            </w:r>
          </w:p>
        </w:tc>
        <w:tc>
          <w:tcPr>
            <w:tcW w:w="1276" w:type="dxa"/>
            <w:shd w:val="clear" w:color="auto" w:fill="FFFFFF" w:themeFill="background1"/>
            <w:vAlign w:val="center"/>
            <w:hideMark/>
          </w:tcPr>
          <w:p w14:paraId="35F0B86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6EDF374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25/03/2019</w:t>
            </w:r>
          </w:p>
        </w:tc>
        <w:tc>
          <w:tcPr>
            <w:tcW w:w="1748" w:type="dxa"/>
            <w:shd w:val="clear" w:color="auto" w:fill="FFFFFF" w:themeFill="background1"/>
            <w:vAlign w:val="center"/>
            <w:hideMark/>
          </w:tcPr>
          <w:p w14:paraId="0458CCA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Capital and Coast District Health Board - Wellington Hospital</w:t>
            </w:r>
          </w:p>
        </w:tc>
        <w:tc>
          <w:tcPr>
            <w:tcW w:w="1559" w:type="dxa"/>
            <w:shd w:val="clear" w:color="auto" w:fill="FFFFFF" w:themeFill="background1"/>
            <w:vAlign w:val="center"/>
            <w:hideMark/>
          </w:tcPr>
          <w:p w14:paraId="5DAEFF8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4F510AC4" w14:textId="77777777" w:rsidTr="00CC54A1">
        <w:tc>
          <w:tcPr>
            <w:tcW w:w="0" w:type="auto"/>
            <w:shd w:val="clear" w:color="auto" w:fill="FFFFFF" w:themeFill="background1"/>
            <w:vAlign w:val="center"/>
            <w:hideMark/>
          </w:tcPr>
          <w:p w14:paraId="00D75A1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19/NTB/40</w:t>
            </w:r>
          </w:p>
        </w:tc>
        <w:tc>
          <w:tcPr>
            <w:tcW w:w="2646" w:type="dxa"/>
            <w:shd w:val="clear" w:color="auto" w:fill="FFFFFF" w:themeFill="background1"/>
            <w:vAlign w:val="center"/>
            <w:hideMark/>
          </w:tcPr>
          <w:p w14:paraId="60A70D9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The effect of </w:t>
            </w:r>
            <w:proofErr w:type="spellStart"/>
            <w:r w:rsidRPr="00CC54A1">
              <w:rPr>
                <w:rFonts w:cs="Arial"/>
                <w:color w:val="000000"/>
                <w:sz w:val="18"/>
                <w:szCs w:val="18"/>
                <w:lang w:val="en-NZ" w:eastAsia="en-NZ"/>
              </w:rPr>
              <w:t>MitoQ</w:t>
            </w:r>
            <w:proofErr w:type="spellEnd"/>
            <w:r w:rsidRPr="00CC54A1">
              <w:rPr>
                <w:rFonts w:cs="Arial"/>
                <w:color w:val="000000"/>
                <w:sz w:val="18"/>
                <w:szCs w:val="18"/>
                <w:lang w:val="en-NZ" w:eastAsia="en-NZ"/>
              </w:rPr>
              <w:t xml:space="preserve"> on the recovery of muscle function following eccentric exercise</w:t>
            </w:r>
          </w:p>
        </w:tc>
        <w:tc>
          <w:tcPr>
            <w:tcW w:w="1229" w:type="dxa"/>
            <w:shd w:val="clear" w:color="auto" w:fill="FFFFFF" w:themeFill="background1"/>
            <w:vAlign w:val="center"/>
            <w:hideMark/>
          </w:tcPr>
          <w:p w14:paraId="03C1951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Troy Merry</w:t>
            </w:r>
          </w:p>
        </w:tc>
        <w:tc>
          <w:tcPr>
            <w:tcW w:w="1322" w:type="dxa"/>
            <w:shd w:val="clear" w:color="auto" w:fill="FFFFFF" w:themeFill="background1"/>
            <w:vAlign w:val="center"/>
            <w:hideMark/>
          </w:tcPr>
          <w:p w14:paraId="3481E8A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19/03/2019</w:t>
            </w:r>
          </w:p>
        </w:tc>
        <w:tc>
          <w:tcPr>
            <w:tcW w:w="1559" w:type="dxa"/>
            <w:shd w:val="clear" w:color="auto" w:fill="FFFFFF" w:themeFill="background1"/>
            <w:vAlign w:val="center"/>
            <w:hideMark/>
          </w:tcPr>
          <w:p w14:paraId="76C813B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28/03/2019</w:t>
            </w:r>
          </w:p>
        </w:tc>
        <w:tc>
          <w:tcPr>
            <w:tcW w:w="1276" w:type="dxa"/>
            <w:shd w:val="clear" w:color="auto" w:fill="FFFFFF" w:themeFill="background1"/>
            <w:vAlign w:val="center"/>
            <w:hideMark/>
          </w:tcPr>
          <w:p w14:paraId="74A8DEF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D7DBBD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21/05/2019</w:t>
            </w:r>
          </w:p>
        </w:tc>
        <w:tc>
          <w:tcPr>
            <w:tcW w:w="1748" w:type="dxa"/>
            <w:shd w:val="clear" w:color="auto" w:fill="FFFFFF" w:themeFill="background1"/>
            <w:vAlign w:val="center"/>
            <w:hideMark/>
          </w:tcPr>
          <w:p w14:paraId="2B9AE29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 FMHS</w:t>
            </w:r>
          </w:p>
        </w:tc>
        <w:tc>
          <w:tcPr>
            <w:tcW w:w="1559" w:type="dxa"/>
            <w:shd w:val="clear" w:color="auto" w:fill="FFFFFF" w:themeFill="background1"/>
            <w:vAlign w:val="center"/>
            <w:hideMark/>
          </w:tcPr>
          <w:p w14:paraId="6FF2C3D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2974E35B" w14:textId="77777777" w:rsidTr="00CC54A1">
        <w:tc>
          <w:tcPr>
            <w:tcW w:w="0" w:type="auto"/>
            <w:shd w:val="clear" w:color="auto" w:fill="FFFFFF" w:themeFill="background1"/>
            <w:vAlign w:val="center"/>
            <w:hideMark/>
          </w:tcPr>
          <w:p w14:paraId="7316E96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19/NTB/41</w:t>
            </w:r>
          </w:p>
        </w:tc>
        <w:tc>
          <w:tcPr>
            <w:tcW w:w="2646" w:type="dxa"/>
            <w:shd w:val="clear" w:color="auto" w:fill="FFFFFF" w:themeFill="background1"/>
            <w:vAlign w:val="center"/>
            <w:hideMark/>
          </w:tcPr>
          <w:p w14:paraId="5105EDD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Evaluation of a Peer Led Wheelchair Skills Group for Children.</w:t>
            </w:r>
          </w:p>
        </w:tc>
        <w:tc>
          <w:tcPr>
            <w:tcW w:w="1229" w:type="dxa"/>
            <w:shd w:val="clear" w:color="auto" w:fill="FFFFFF" w:themeFill="background1"/>
            <w:vAlign w:val="center"/>
            <w:hideMark/>
          </w:tcPr>
          <w:p w14:paraId="6B8212A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Ms Debbie Wilson</w:t>
            </w:r>
          </w:p>
        </w:tc>
        <w:tc>
          <w:tcPr>
            <w:tcW w:w="1322" w:type="dxa"/>
            <w:shd w:val="clear" w:color="auto" w:fill="FFFFFF" w:themeFill="background1"/>
            <w:vAlign w:val="center"/>
            <w:hideMark/>
          </w:tcPr>
          <w:p w14:paraId="7813017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21/03/2019</w:t>
            </w:r>
          </w:p>
        </w:tc>
        <w:tc>
          <w:tcPr>
            <w:tcW w:w="1559" w:type="dxa"/>
            <w:shd w:val="clear" w:color="auto" w:fill="FFFFFF" w:themeFill="background1"/>
            <w:vAlign w:val="center"/>
            <w:hideMark/>
          </w:tcPr>
          <w:p w14:paraId="0C2CEA7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15/04/2019</w:t>
            </w:r>
          </w:p>
        </w:tc>
        <w:tc>
          <w:tcPr>
            <w:tcW w:w="1276" w:type="dxa"/>
            <w:shd w:val="clear" w:color="auto" w:fill="FFFFFF" w:themeFill="background1"/>
            <w:vAlign w:val="center"/>
            <w:hideMark/>
          </w:tcPr>
          <w:p w14:paraId="322B607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51FDC5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17/05/2019</w:t>
            </w:r>
          </w:p>
        </w:tc>
        <w:tc>
          <w:tcPr>
            <w:tcW w:w="1748" w:type="dxa"/>
            <w:shd w:val="clear" w:color="auto" w:fill="FFFFFF" w:themeFill="background1"/>
            <w:vAlign w:val="center"/>
            <w:hideMark/>
          </w:tcPr>
          <w:p w14:paraId="7255CBA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Seating </w:t>
            </w:r>
            <w:proofErr w:type="gramStart"/>
            <w:r w:rsidRPr="00CC54A1">
              <w:rPr>
                <w:rFonts w:cs="Arial"/>
                <w:color w:val="000000"/>
                <w:sz w:val="18"/>
                <w:szCs w:val="18"/>
                <w:lang w:val="en-NZ" w:eastAsia="en-NZ"/>
              </w:rPr>
              <w:t>To</w:t>
            </w:r>
            <w:proofErr w:type="gramEnd"/>
            <w:r w:rsidRPr="00CC54A1">
              <w:rPr>
                <w:rFonts w:cs="Arial"/>
                <w:color w:val="000000"/>
                <w:sz w:val="18"/>
                <w:szCs w:val="18"/>
                <w:lang w:val="en-NZ" w:eastAsia="en-NZ"/>
              </w:rPr>
              <w:t xml:space="preserve"> Go</w:t>
            </w:r>
          </w:p>
        </w:tc>
        <w:tc>
          <w:tcPr>
            <w:tcW w:w="1559" w:type="dxa"/>
            <w:shd w:val="clear" w:color="auto" w:fill="FFFFFF" w:themeFill="background1"/>
            <w:vAlign w:val="center"/>
            <w:hideMark/>
          </w:tcPr>
          <w:p w14:paraId="6072A6C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2C4276EB" w14:textId="77777777" w:rsidTr="00CC54A1">
        <w:tc>
          <w:tcPr>
            <w:tcW w:w="0" w:type="auto"/>
            <w:shd w:val="clear" w:color="auto" w:fill="FFFFFF" w:themeFill="background1"/>
            <w:vAlign w:val="center"/>
            <w:hideMark/>
          </w:tcPr>
          <w:p w14:paraId="0442E35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19/NTB/42</w:t>
            </w:r>
          </w:p>
        </w:tc>
        <w:tc>
          <w:tcPr>
            <w:tcW w:w="2646" w:type="dxa"/>
            <w:shd w:val="clear" w:color="auto" w:fill="FFFFFF" w:themeFill="background1"/>
            <w:vAlign w:val="center"/>
            <w:hideMark/>
          </w:tcPr>
          <w:p w14:paraId="15184CC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IMPACT-Type 1</w:t>
            </w:r>
          </w:p>
        </w:tc>
        <w:tc>
          <w:tcPr>
            <w:tcW w:w="1229" w:type="dxa"/>
            <w:shd w:val="clear" w:color="auto" w:fill="FFFFFF" w:themeFill="background1"/>
            <w:vAlign w:val="center"/>
            <w:hideMark/>
          </w:tcPr>
          <w:p w14:paraId="6047709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Professor Paul </w:t>
            </w:r>
            <w:proofErr w:type="spellStart"/>
            <w:r w:rsidRPr="00CC54A1">
              <w:rPr>
                <w:rFonts w:cs="Arial"/>
                <w:color w:val="000000"/>
                <w:sz w:val="18"/>
                <w:szCs w:val="18"/>
                <w:lang w:val="en-NZ" w:eastAsia="en-NZ"/>
              </w:rPr>
              <w:t>Hofman</w:t>
            </w:r>
            <w:proofErr w:type="spellEnd"/>
          </w:p>
        </w:tc>
        <w:tc>
          <w:tcPr>
            <w:tcW w:w="1322" w:type="dxa"/>
            <w:shd w:val="clear" w:color="auto" w:fill="FFFFFF" w:themeFill="background1"/>
            <w:vAlign w:val="center"/>
            <w:hideMark/>
          </w:tcPr>
          <w:p w14:paraId="2FB8724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21/03/2019</w:t>
            </w:r>
          </w:p>
        </w:tc>
        <w:tc>
          <w:tcPr>
            <w:tcW w:w="1559" w:type="dxa"/>
            <w:shd w:val="clear" w:color="auto" w:fill="FFFFFF" w:themeFill="background1"/>
            <w:vAlign w:val="center"/>
            <w:hideMark/>
          </w:tcPr>
          <w:p w14:paraId="52050AE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15/04/2019</w:t>
            </w:r>
          </w:p>
        </w:tc>
        <w:tc>
          <w:tcPr>
            <w:tcW w:w="1276" w:type="dxa"/>
            <w:shd w:val="clear" w:color="auto" w:fill="FFFFFF" w:themeFill="background1"/>
            <w:vAlign w:val="center"/>
            <w:hideMark/>
          </w:tcPr>
          <w:p w14:paraId="2680E69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3A1BD79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30/05/2019</w:t>
            </w:r>
          </w:p>
        </w:tc>
        <w:tc>
          <w:tcPr>
            <w:tcW w:w="1748" w:type="dxa"/>
            <w:shd w:val="clear" w:color="auto" w:fill="FFFFFF" w:themeFill="background1"/>
            <w:vAlign w:val="center"/>
            <w:hideMark/>
          </w:tcPr>
          <w:p w14:paraId="5929E14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Liggins Institute, University of Auckland</w:t>
            </w:r>
          </w:p>
        </w:tc>
        <w:tc>
          <w:tcPr>
            <w:tcW w:w="1559" w:type="dxa"/>
            <w:shd w:val="clear" w:color="auto" w:fill="FFFFFF" w:themeFill="background1"/>
            <w:vAlign w:val="center"/>
            <w:hideMark/>
          </w:tcPr>
          <w:p w14:paraId="36B3D6C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3D4F0728" w14:textId="77777777" w:rsidTr="00CC54A1">
        <w:tc>
          <w:tcPr>
            <w:tcW w:w="0" w:type="auto"/>
            <w:shd w:val="clear" w:color="auto" w:fill="FFFFFF" w:themeFill="background1"/>
            <w:vAlign w:val="center"/>
            <w:hideMark/>
          </w:tcPr>
          <w:p w14:paraId="0CD8CFD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19/NTB/43</w:t>
            </w:r>
          </w:p>
        </w:tc>
        <w:tc>
          <w:tcPr>
            <w:tcW w:w="2646" w:type="dxa"/>
            <w:shd w:val="clear" w:color="auto" w:fill="FFFFFF" w:themeFill="background1"/>
            <w:vAlign w:val="center"/>
            <w:hideMark/>
          </w:tcPr>
          <w:p w14:paraId="74A9527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Patient recorded outcome measures of Total Hip Replacements using an anterior approach at Middlemore Hospital</w:t>
            </w:r>
          </w:p>
        </w:tc>
        <w:tc>
          <w:tcPr>
            <w:tcW w:w="1229" w:type="dxa"/>
            <w:shd w:val="clear" w:color="auto" w:fill="FFFFFF" w:themeFill="background1"/>
            <w:vAlign w:val="center"/>
            <w:hideMark/>
          </w:tcPr>
          <w:p w14:paraId="1ECDEC1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Alexandria Gibson</w:t>
            </w:r>
          </w:p>
        </w:tc>
        <w:tc>
          <w:tcPr>
            <w:tcW w:w="1322" w:type="dxa"/>
            <w:shd w:val="clear" w:color="auto" w:fill="FFFFFF" w:themeFill="background1"/>
            <w:vAlign w:val="center"/>
            <w:hideMark/>
          </w:tcPr>
          <w:p w14:paraId="5CE6D2D8"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1E3393EB"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3BBE63F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120E643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20/03/2019</w:t>
            </w:r>
          </w:p>
        </w:tc>
        <w:tc>
          <w:tcPr>
            <w:tcW w:w="1748" w:type="dxa"/>
            <w:shd w:val="clear" w:color="auto" w:fill="FFFFFF" w:themeFill="background1"/>
            <w:vAlign w:val="center"/>
            <w:hideMark/>
          </w:tcPr>
          <w:p w14:paraId="4D271EC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Middlemore Hospital</w:t>
            </w:r>
          </w:p>
        </w:tc>
        <w:tc>
          <w:tcPr>
            <w:tcW w:w="1559" w:type="dxa"/>
            <w:shd w:val="clear" w:color="auto" w:fill="FFFFFF" w:themeFill="background1"/>
            <w:vAlign w:val="center"/>
            <w:hideMark/>
          </w:tcPr>
          <w:p w14:paraId="70D52DE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449C7422" w14:textId="77777777" w:rsidTr="00CC54A1">
        <w:tc>
          <w:tcPr>
            <w:tcW w:w="0" w:type="auto"/>
            <w:shd w:val="clear" w:color="auto" w:fill="FFFFFF" w:themeFill="background1"/>
            <w:vAlign w:val="center"/>
            <w:hideMark/>
          </w:tcPr>
          <w:p w14:paraId="1BD2565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19/NTB/44</w:t>
            </w:r>
          </w:p>
        </w:tc>
        <w:tc>
          <w:tcPr>
            <w:tcW w:w="2646" w:type="dxa"/>
            <w:shd w:val="clear" w:color="auto" w:fill="FFFFFF" w:themeFill="background1"/>
            <w:vAlign w:val="center"/>
            <w:hideMark/>
          </w:tcPr>
          <w:p w14:paraId="6F46DBA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Improving road safety and health: Understanding kava’s impact on driver fitness</w:t>
            </w:r>
          </w:p>
        </w:tc>
        <w:tc>
          <w:tcPr>
            <w:tcW w:w="1229" w:type="dxa"/>
            <w:shd w:val="clear" w:color="auto" w:fill="FFFFFF" w:themeFill="background1"/>
            <w:vAlign w:val="center"/>
            <w:hideMark/>
          </w:tcPr>
          <w:p w14:paraId="0C66BC7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Apo </w:t>
            </w:r>
            <w:proofErr w:type="spellStart"/>
            <w:r w:rsidRPr="00CC54A1">
              <w:rPr>
                <w:rFonts w:cs="Arial"/>
                <w:color w:val="000000"/>
                <w:sz w:val="18"/>
                <w:szCs w:val="18"/>
                <w:lang w:val="en-NZ" w:eastAsia="en-NZ"/>
              </w:rPr>
              <w:t>Aporosa</w:t>
            </w:r>
            <w:proofErr w:type="spellEnd"/>
          </w:p>
        </w:tc>
        <w:tc>
          <w:tcPr>
            <w:tcW w:w="1322" w:type="dxa"/>
            <w:shd w:val="clear" w:color="auto" w:fill="FFFFFF" w:themeFill="background1"/>
            <w:vAlign w:val="center"/>
            <w:hideMark/>
          </w:tcPr>
          <w:p w14:paraId="5C59E13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20/03/2019</w:t>
            </w:r>
          </w:p>
        </w:tc>
        <w:tc>
          <w:tcPr>
            <w:tcW w:w="1559" w:type="dxa"/>
            <w:shd w:val="clear" w:color="auto" w:fill="FFFFFF" w:themeFill="background1"/>
            <w:vAlign w:val="center"/>
            <w:hideMark/>
          </w:tcPr>
          <w:p w14:paraId="7F2325E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29/03/2019</w:t>
            </w:r>
          </w:p>
        </w:tc>
        <w:tc>
          <w:tcPr>
            <w:tcW w:w="1276" w:type="dxa"/>
            <w:shd w:val="clear" w:color="auto" w:fill="FFFFFF" w:themeFill="background1"/>
            <w:vAlign w:val="center"/>
            <w:hideMark/>
          </w:tcPr>
          <w:p w14:paraId="0272A82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3A8A1E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15/05/2019</w:t>
            </w:r>
          </w:p>
        </w:tc>
        <w:tc>
          <w:tcPr>
            <w:tcW w:w="1748" w:type="dxa"/>
            <w:shd w:val="clear" w:color="auto" w:fill="FFFFFF" w:themeFill="background1"/>
            <w:vAlign w:val="center"/>
            <w:hideMark/>
          </w:tcPr>
          <w:p w14:paraId="7758D3D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The University of Waikato</w:t>
            </w:r>
          </w:p>
        </w:tc>
        <w:tc>
          <w:tcPr>
            <w:tcW w:w="1559" w:type="dxa"/>
            <w:shd w:val="clear" w:color="auto" w:fill="FFFFFF" w:themeFill="background1"/>
            <w:vAlign w:val="center"/>
            <w:hideMark/>
          </w:tcPr>
          <w:p w14:paraId="25C2FE2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3F28FDCA" w14:textId="77777777" w:rsidTr="00CC54A1">
        <w:tc>
          <w:tcPr>
            <w:tcW w:w="0" w:type="auto"/>
            <w:shd w:val="clear" w:color="auto" w:fill="FFFFFF" w:themeFill="background1"/>
            <w:vAlign w:val="center"/>
            <w:hideMark/>
          </w:tcPr>
          <w:p w14:paraId="41201A0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19/NTB/45</w:t>
            </w:r>
          </w:p>
        </w:tc>
        <w:tc>
          <w:tcPr>
            <w:tcW w:w="2646" w:type="dxa"/>
            <w:shd w:val="clear" w:color="auto" w:fill="FFFFFF" w:themeFill="background1"/>
            <w:vAlign w:val="center"/>
            <w:hideMark/>
          </w:tcPr>
          <w:p w14:paraId="0792C0E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AB-729-</w:t>
            </w:r>
            <w:proofErr w:type="gramStart"/>
            <w:r w:rsidRPr="00CC54A1">
              <w:rPr>
                <w:rFonts w:cs="Arial"/>
                <w:color w:val="000000"/>
                <w:sz w:val="18"/>
                <w:szCs w:val="18"/>
                <w:lang w:val="en-NZ" w:eastAsia="en-NZ"/>
              </w:rPr>
              <w:t>001:Safety</w:t>
            </w:r>
            <w:proofErr w:type="gramEnd"/>
            <w:r w:rsidRPr="00CC54A1">
              <w:rPr>
                <w:rFonts w:cs="Arial"/>
                <w:color w:val="000000"/>
                <w:sz w:val="18"/>
                <w:szCs w:val="18"/>
                <w:lang w:val="en-NZ" w:eastAsia="en-NZ"/>
              </w:rPr>
              <w:t>, Tolerability, and Pharmacokinetics of AB-729 in Healthy Subjects and Subjects with Chronic HBV Infection</w:t>
            </w:r>
          </w:p>
        </w:tc>
        <w:tc>
          <w:tcPr>
            <w:tcW w:w="1229" w:type="dxa"/>
            <w:shd w:val="clear" w:color="auto" w:fill="FFFFFF" w:themeFill="background1"/>
            <w:vAlign w:val="center"/>
            <w:hideMark/>
          </w:tcPr>
          <w:p w14:paraId="23FE3EC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Prof Edward </w:t>
            </w:r>
            <w:proofErr w:type="spellStart"/>
            <w:r w:rsidRPr="00CC54A1">
              <w:rPr>
                <w:rFonts w:cs="Arial"/>
                <w:color w:val="000000"/>
                <w:sz w:val="18"/>
                <w:szCs w:val="18"/>
                <w:lang w:val="en-NZ" w:eastAsia="en-NZ"/>
              </w:rPr>
              <w:t>Gane</w:t>
            </w:r>
            <w:proofErr w:type="spellEnd"/>
          </w:p>
        </w:tc>
        <w:tc>
          <w:tcPr>
            <w:tcW w:w="1322" w:type="dxa"/>
            <w:shd w:val="clear" w:color="auto" w:fill="FFFFFF" w:themeFill="background1"/>
            <w:vAlign w:val="center"/>
            <w:hideMark/>
          </w:tcPr>
          <w:p w14:paraId="6BBAECE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21/03/2019</w:t>
            </w:r>
          </w:p>
        </w:tc>
        <w:tc>
          <w:tcPr>
            <w:tcW w:w="1559" w:type="dxa"/>
            <w:shd w:val="clear" w:color="auto" w:fill="FFFFFF" w:themeFill="background1"/>
            <w:vAlign w:val="center"/>
            <w:hideMark/>
          </w:tcPr>
          <w:p w14:paraId="7D1F0B8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15/04/2019</w:t>
            </w:r>
          </w:p>
        </w:tc>
        <w:tc>
          <w:tcPr>
            <w:tcW w:w="1276" w:type="dxa"/>
            <w:shd w:val="clear" w:color="auto" w:fill="FFFFFF" w:themeFill="background1"/>
            <w:vAlign w:val="center"/>
            <w:hideMark/>
          </w:tcPr>
          <w:p w14:paraId="2B09D0B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329A0AB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6/05/2019</w:t>
            </w:r>
          </w:p>
        </w:tc>
        <w:tc>
          <w:tcPr>
            <w:tcW w:w="1748" w:type="dxa"/>
            <w:shd w:val="clear" w:color="auto" w:fill="FFFFFF" w:themeFill="background1"/>
            <w:vAlign w:val="center"/>
            <w:hideMark/>
          </w:tcPr>
          <w:p w14:paraId="5A9A452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Clinical Studies Ltd and Auckland City Hospital</w:t>
            </w:r>
          </w:p>
        </w:tc>
        <w:tc>
          <w:tcPr>
            <w:tcW w:w="1559" w:type="dxa"/>
            <w:shd w:val="clear" w:color="auto" w:fill="FFFFFF" w:themeFill="background1"/>
            <w:vAlign w:val="center"/>
            <w:hideMark/>
          </w:tcPr>
          <w:p w14:paraId="6B5BE33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71A9DF38" w14:textId="77777777" w:rsidTr="00CC54A1">
        <w:tc>
          <w:tcPr>
            <w:tcW w:w="0" w:type="auto"/>
            <w:shd w:val="clear" w:color="auto" w:fill="FFFFFF" w:themeFill="background1"/>
            <w:vAlign w:val="center"/>
            <w:hideMark/>
          </w:tcPr>
          <w:p w14:paraId="229D006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19/NTB/48</w:t>
            </w:r>
          </w:p>
        </w:tc>
        <w:tc>
          <w:tcPr>
            <w:tcW w:w="2646" w:type="dxa"/>
            <w:shd w:val="clear" w:color="auto" w:fill="FFFFFF" w:themeFill="background1"/>
            <w:vAlign w:val="center"/>
            <w:hideMark/>
          </w:tcPr>
          <w:p w14:paraId="7C2651D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Improving mood and sleep in teenage males using relaxation music played on crystal singing bowls</w:t>
            </w:r>
          </w:p>
        </w:tc>
        <w:tc>
          <w:tcPr>
            <w:tcW w:w="1229" w:type="dxa"/>
            <w:shd w:val="clear" w:color="auto" w:fill="FFFFFF" w:themeFill="background1"/>
            <w:vAlign w:val="center"/>
            <w:hideMark/>
          </w:tcPr>
          <w:p w14:paraId="651E11F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Mr Alexander Matthews</w:t>
            </w:r>
          </w:p>
        </w:tc>
        <w:tc>
          <w:tcPr>
            <w:tcW w:w="1322" w:type="dxa"/>
            <w:shd w:val="clear" w:color="auto" w:fill="FFFFFF" w:themeFill="background1"/>
            <w:vAlign w:val="center"/>
            <w:hideMark/>
          </w:tcPr>
          <w:p w14:paraId="4DA557B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21/03/2019</w:t>
            </w:r>
          </w:p>
        </w:tc>
        <w:tc>
          <w:tcPr>
            <w:tcW w:w="1559" w:type="dxa"/>
            <w:shd w:val="clear" w:color="auto" w:fill="FFFFFF" w:themeFill="background1"/>
            <w:vAlign w:val="center"/>
            <w:hideMark/>
          </w:tcPr>
          <w:p w14:paraId="5B2255BA"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4F3FA96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585265F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4/04/2019</w:t>
            </w:r>
          </w:p>
        </w:tc>
        <w:tc>
          <w:tcPr>
            <w:tcW w:w="1748" w:type="dxa"/>
            <w:shd w:val="clear" w:color="auto" w:fill="FFFFFF" w:themeFill="background1"/>
            <w:vAlign w:val="center"/>
            <w:hideMark/>
          </w:tcPr>
          <w:p w14:paraId="6C1E087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N/A</w:t>
            </w:r>
          </w:p>
        </w:tc>
        <w:tc>
          <w:tcPr>
            <w:tcW w:w="1559" w:type="dxa"/>
            <w:shd w:val="clear" w:color="auto" w:fill="FFFFFF" w:themeFill="background1"/>
            <w:vAlign w:val="center"/>
            <w:hideMark/>
          </w:tcPr>
          <w:p w14:paraId="5736F03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6C480335" w14:textId="77777777" w:rsidTr="00CC54A1">
        <w:tc>
          <w:tcPr>
            <w:tcW w:w="0" w:type="auto"/>
            <w:shd w:val="clear" w:color="auto" w:fill="FFFFFF" w:themeFill="background1"/>
            <w:vAlign w:val="center"/>
            <w:hideMark/>
          </w:tcPr>
          <w:p w14:paraId="1CE5498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19/NTB/49</w:t>
            </w:r>
          </w:p>
        </w:tc>
        <w:tc>
          <w:tcPr>
            <w:tcW w:w="2646" w:type="dxa"/>
            <w:shd w:val="clear" w:color="auto" w:fill="FFFFFF" w:themeFill="background1"/>
            <w:vAlign w:val="center"/>
            <w:hideMark/>
          </w:tcPr>
          <w:p w14:paraId="23418B8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NZ PLASTIC SURGERY EXPERIENCE WITH PREGNANCY AND PARENTHOOD</w:t>
            </w:r>
          </w:p>
        </w:tc>
        <w:tc>
          <w:tcPr>
            <w:tcW w:w="1229" w:type="dxa"/>
            <w:shd w:val="clear" w:color="auto" w:fill="FFFFFF" w:themeFill="background1"/>
            <w:vAlign w:val="center"/>
            <w:hideMark/>
          </w:tcPr>
          <w:p w14:paraId="2493176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Stephanie Savage</w:t>
            </w:r>
          </w:p>
        </w:tc>
        <w:tc>
          <w:tcPr>
            <w:tcW w:w="1322" w:type="dxa"/>
            <w:shd w:val="clear" w:color="auto" w:fill="FFFFFF" w:themeFill="background1"/>
            <w:vAlign w:val="center"/>
            <w:hideMark/>
          </w:tcPr>
          <w:p w14:paraId="39F4D3CF"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006E7170"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280282D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03636CC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21/03/2019</w:t>
            </w:r>
          </w:p>
        </w:tc>
        <w:tc>
          <w:tcPr>
            <w:tcW w:w="1748" w:type="dxa"/>
            <w:shd w:val="clear" w:color="auto" w:fill="FFFFFF" w:themeFill="background1"/>
            <w:vAlign w:val="center"/>
            <w:hideMark/>
          </w:tcPr>
          <w:p w14:paraId="18518D8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Christchurch Plastic Surgery Department</w:t>
            </w:r>
          </w:p>
        </w:tc>
        <w:tc>
          <w:tcPr>
            <w:tcW w:w="1559" w:type="dxa"/>
            <w:shd w:val="clear" w:color="auto" w:fill="FFFFFF" w:themeFill="background1"/>
            <w:vAlign w:val="center"/>
            <w:hideMark/>
          </w:tcPr>
          <w:p w14:paraId="0BAFA48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06F71ED0" w14:textId="77777777" w:rsidTr="00CC54A1">
        <w:tc>
          <w:tcPr>
            <w:tcW w:w="0" w:type="auto"/>
            <w:shd w:val="clear" w:color="auto" w:fill="FFFFFF" w:themeFill="background1"/>
            <w:vAlign w:val="center"/>
            <w:hideMark/>
          </w:tcPr>
          <w:p w14:paraId="21AFEBE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19/NTB/5</w:t>
            </w:r>
          </w:p>
        </w:tc>
        <w:tc>
          <w:tcPr>
            <w:tcW w:w="2646" w:type="dxa"/>
            <w:shd w:val="clear" w:color="auto" w:fill="FFFFFF" w:themeFill="background1"/>
            <w:vAlign w:val="center"/>
            <w:hideMark/>
          </w:tcPr>
          <w:p w14:paraId="74F8A38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NP30179 - Phase I Dose Escalation Trial of RO7082859 in patients with R/R NHL</w:t>
            </w:r>
          </w:p>
        </w:tc>
        <w:tc>
          <w:tcPr>
            <w:tcW w:w="1229" w:type="dxa"/>
            <w:shd w:val="clear" w:color="auto" w:fill="FFFFFF" w:themeFill="background1"/>
            <w:vAlign w:val="center"/>
            <w:hideMark/>
          </w:tcPr>
          <w:p w14:paraId="01A7346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Professor Peter Browett</w:t>
            </w:r>
          </w:p>
        </w:tc>
        <w:tc>
          <w:tcPr>
            <w:tcW w:w="1322" w:type="dxa"/>
            <w:shd w:val="clear" w:color="auto" w:fill="FFFFFF" w:themeFill="background1"/>
            <w:vAlign w:val="center"/>
            <w:hideMark/>
          </w:tcPr>
          <w:p w14:paraId="06917DA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24/01/2019</w:t>
            </w:r>
          </w:p>
        </w:tc>
        <w:tc>
          <w:tcPr>
            <w:tcW w:w="1559" w:type="dxa"/>
            <w:shd w:val="clear" w:color="auto" w:fill="FFFFFF" w:themeFill="background1"/>
            <w:vAlign w:val="center"/>
            <w:hideMark/>
          </w:tcPr>
          <w:p w14:paraId="168D3DC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22/02/2019</w:t>
            </w:r>
          </w:p>
        </w:tc>
        <w:tc>
          <w:tcPr>
            <w:tcW w:w="1276" w:type="dxa"/>
            <w:shd w:val="clear" w:color="auto" w:fill="FFFFFF" w:themeFill="background1"/>
            <w:vAlign w:val="center"/>
            <w:hideMark/>
          </w:tcPr>
          <w:p w14:paraId="43884B7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5EC460C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25/03/2019</w:t>
            </w:r>
          </w:p>
        </w:tc>
        <w:tc>
          <w:tcPr>
            <w:tcW w:w="1748" w:type="dxa"/>
            <w:shd w:val="clear" w:color="auto" w:fill="FFFFFF" w:themeFill="background1"/>
            <w:vAlign w:val="center"/>
            <w:hideMark/>
          </w:tcPr>
          <w:p w14:paraId="2EC11C4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The University of Auckland</w:t>
            </w:r>
          </w:p>
        </w:tc>
        <w:tc>
          <w:tcPr>
            <w:tcW w:w="1559" w:type="dxa"/>
            <w:shd w:val="clear" w:color="auto" w:fill="FFFFFF" w:themeFill="background1"/>
            <w:vAlign w:val="center"/>
            <w:hideMark/>
          </w:tcPr>
          <w:p w14:paraId="4166271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3A3F6715" w14:textId="77777777" w:rsidTr="00CC54A1">
        <w:tc>
          <w:tcPr>
            <w:tcW w:w="0" w:type="auto"/>
            <w:shd w:val="clear" w:color="auto" w:fill="FFFFFF" w:themeFill="background1"/>
            <w:vAlign w:val="center"/>
            <w:hideMark/>
          </w:tcPr>
          <w:p w14:paraId="5165C98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19/NTB/50</w:t>
            </w:r>
          </w:p>
        </w:tc>
        <w:tc>
          <w:tcPr>
            <w:tcW w:w="2646" w:type="dxa"/>
            <w:shd w:val="clear" w:color="auto" w:fill="FFFFFF" w:themeFill="background1"/>
            <w:vAlign w:val="center"/>
            <w:hideMark/>
          </w:tcPr>
          <w:p w14:paraId="48F15A8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Cognitive-Reablement (Cog-Reablement) for people with Cognitive Decline</w:t>
            </w:r>
          </w:p>
        </w:tc>
        <w:tc>
          <w:tcPr>
            <w:tcW w:w="1229" w:type="dxa"/>
            <w:shd w:val="clear" w:color="auto" w:fill="FFFFFF" w:themeFill="background1"/>
            <w:vAlign w:val="center"/>
            <w:hideMark/>
          </w:tcPr>
          <w:p w14:paraId="6E2B752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Kathryn Peri</w:t>
            </w:r>
          </w:p>
        </w:tc>
        <w:tc>
          <w:tcPr>
            <w:tcW w:w="1322" w:type="dxa"/>
            <w:shd w:val="clear" w:color="auto" w:fill="FFFFFF" w:themeFill="background1"/>
            <w:vAlign w:val="center"/>
            <w:hideMark/>
          </w:tcPr>
          <w:p w14:paraId="143AB0F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22/03/2019</w:t>
            </w:r>
          </w:p>
        </w:tc>
        <w:tc>
          <w:tcPr>
            <w:tcW w:w="1559" w:type="dxa"/>
            <w:shd w:val="clear" w:color="auto" w:fill="FFFFFF" w:themeFill="background1"/>
            <w:vAlign w:val="center"/>
            <w:hideMark/>
          </w:tcPr>
          <w:p w14:paraId="2AA3AC0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4/04/2019</w:t>
            </w:r>
          </w:p>
        </w:tc>
        <w:tc>
          <w:tcPr>
            <w:tcW w:w="1276" w:type="dxa"/>
            <w:shd w:val="clear" w:color="auto" w:fill="FFFFFF" w:themeFill="background1"/>
            <w:vAlign w:val="center"/>
            <w:hideMark/>
          </w:tcPr>
          <w:p w14:paraId="640A65A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DEA6F7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15/05/2019</w:t>
            </w:r>
          </w:p>
        </w:tc>
        <w:tc>
          <w:tcPr>
            <w:tcW w:w="1748" w:type="dxa"/>
            <w:shd w:val="clear" w:color="auto" w:fill="FFFFFF" w:themeFill="background1"/>
            <w:vAlign w:val="center"/>
            <w:hideMark/>
          </w:tcPr>
          <w:p w14:paraId="25C3F49D"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698BFB9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non-governmental organisation (NGO)</w:t>
            </w:r>
          </w:p>
        </w:tc>
      </w:tr>
      <w:tr w:rsidR="00CC54A1" w:rsidRPr="00CC54A1" w14:paraId="1E004A33" w14:textId="77777777" w:rsidTr="00CC54A1">
        <w:tc>
          <w:tcPr>
            <w:tcW w:w="0" w:type="auto"/>
            <w:shd w:val="clear" w:color="auto" w:fill="FFFFFF" w:themeFill="background1"/>
            <w:vAlign w:val="center"/>
            <w:hideMark/>
          </w:tcPr>
          <w:p w14:paraId="2D62764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19/NTB/51</w:t>
            </w:r>
          </w:p>
        </w:tc>
        <w:tc>
          <w:tcPr>
            <w:tcW w:w="2646" w:type="dxa"/>
            <w:shd w:val="clear" w:color="auto" w:fill="FFFFFF" w:themeFill="background1"/>
            <w:vAlign w:val="center"/>
            <w:hideMark/>
          </w:tcPr>
          <w:p w14:paraId="35617AD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RAPID Paediatric Program</w:t>
            </w:r>
          </w:p>
        </w:tc>
        <w:tc>
          <w:tcPr>
            <w:tcW w:w="1229" w:type="dxa"/>
            <w:shd w:val="clear" w:color="auto" w:fill="FFFFFF" w:themeFill="background1"/>
            <w:vAlign w:val="center"/>
            <w:hideMark/>
          </w:tcPr>
          <w:p w14:paraId="77B217D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Ross Drake</w:t>
            </w:r>
          </w:p>
        </w:tc>
        <w:tc>
          <w:tcPr>
            <w:tcW w:w="1322" w:type="dxa"/>
            <w:shd w:val="clear" w:color="auto" w:fill="FFFFFF" w:themeFill="background1"/>
            <w:vAlign w:val="center"/>
            <w:hideMark/>
          </w:tcPr>
          <w:p w14:paraId="06488FF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28/03/2019</w:t>
            </w:r>
          </w:p>
        </w:tc>
        <w:tc>
          <w:tcPr>
            <w:tcW w:w="1559" w:type="dxa"/>
            <w:shd w:val="clear" w:color="auto" w:fill="FFFFFF" w:themeFill="background1"/>
            <w:vAlign w:val="center"/>
            <w:hideMark/>
          </w:tcPr>
          <w:p w14:paraId="28C86F1F"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2C5BB10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54A45A2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17/04/2019</w:t>
            </w:r>
          </w:p>
        </w:tc>
        <w:tc>
          <w:tcPr>
            <w:tcW w:w="1748" w:type="dxa"/>
            <w:shd w:val="clear" w:color="auto" w:fill="FFFFFF" w:themeFill="background1"/>
            <w:vAlign w:val="center"/>
            <w:hideMark/>
          </w:tcPr>
          <w:p w14:paraId="40234B8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25147CB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11A3ABF1" w14:textId="77777777" w:rsidTr="00CC54A1">
        <w:tc>
          <w:tcPr>
            <w:tcW w:w="0" w:type="auto"/>
            <w:shd w:val="clear" w:color="auto" w:fill="FFFFFF" w:themeFill="background1"/>
            <w:vAlign w:val="center"/>
            <w:hideMark/>
          </w:tcPr>
          <w:p w14:paraId="0C2B4D5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19/NTB/52</w:t>
            </w:r>
          </w:p>
        </w:tc>
        <w:tc>
          <w:tcPr>
            <w:tcW w:w="2646" w:type="dxa"/>
            <w:shd w:val="clear" w:color="auto" w:fill="FFFFFF" w:themeFill="background1"/>
            <w:vAlign w:val="center"/>
            <w:hideMark/>
          </w:tcPr>
          <w:p w14:paraId="7442A8A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Safety of hysterosalpingography using Lipiodol in women and offspring</w:t>
            </w:r>
          </w:p>
        </w:tc>
        <w:tc>
          <w:tcPr>
            <w:tcW w:w="1229" w:type="dxa"/>
            <w:shd w:val="clear" w:color="auto" w:fill="FFFFFF" w:themeFill="background1"/>
            <w:vAlign w:val="center"/>
            <w:hideMark/>
          </w:tcPr>
          <w:p w14:paraId="3C4D8C7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Prof Paul </w:t>
            </w:r>
            <w:proofErr w:type="spellStart"/>
            <w:r w:rsidRPr="00CC54A1">
              <w:rPr>
                <w:rFonts w:cs="Arial"/>
                <w:color w:val="000000"/>
                <w:sz w:val="18"/>
                <w:szCs w:val="18"/>
                <w:lang w:val="en-NZ" w:eastAsia="en-NZ"/>
              </w:rPr>
              <w:t>Hofman</w:t>
            </w:r>
            <w:proofErr w:type="spellEnd"/>
          </w:p>
        </w:tc>
        <w:tc>
          <w:tcPr>
            <w:tcW w:w="1322" w:type="dxa"/>
            <w:shd w:val="clear" w:color="auto" w:fill="FFFFFF" w:themeFill="background1"/>
            <w:vAlign w:val="center"/>
            <w:hideMark/>
          </w:tcPr>
          <w:p w14:paraId="0611FA0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1/04/2019</w:t>
            </w:r>
          </w:p>
        </w:tc>
        <w:tc>
          <w:tcPr>
            <w:tcW w:w="1559" w:type="dxa"/>
            <w:shd w:val="clear" w:color="auto" w:fill="FFFFFF" w:themeFill="background1"/>
            <w:vAlign w:val="center"/>
            <w:hideMark/>
          </w:tcPr>
          <w:p w14:paraId="7AB0FD9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18/04/2019</w:t>
            </w:r>
          </w:p>
        </w:tc>
        <w:tc>
          <w:tcPr>
            <w:tcW w:w="1276" w:type="dxa"/>
            <w:shd w:val="clear" w:color="auto" w:fill="FFFFFF" w:themeFill="background1"/>
            <w:vAlign w:val="center"/>
            <w:hideMark/>
          </w:tcPr>
          <w:p w14:paraId="72FD3BA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7E77A7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22/05/2019</w:t>
            </w:r>
          </w:p>
        </w:tc>
        <w:tc>
          <w:tcPr>
            <w:tcW w:w="1748" w:type="dxa"/>
            <w:shd w:val="clear" w:color="auto" w:fill="FFFFFF" w:themeFill="background1"/>
            <w:vAlign w:val="center"/>
            <w:hideMark/>
          </w:tcPr>
          <w:p w14:paraId="06523BF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Liggins Institute, University of Auckland</w:t>
            </w:r>
          </w:p>
        </w:tc>
        <w:tc>
          <w:tcPr>
            <w:tcW w:w="1559" w:type="dxa"/>
            <w:shd w:val="clear" w:color="auto" w:fill="FFFFFF" w:themeFill="background1"/>
            <w:vAlign w:val="center"/>
            <w:hideMark/>
          </w:tcPr>
          <w:p w14:paraId="1BD33BA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033B0258" w14:textId="77777777" w:rsidTr="00CC54A1">
        <w:tc>
          <w:tcPr>
            <w:tcW w:w="0" w:type="auto"/>
            <w:shd w:val="clear" w:color="auto" w:fill="FFFFFF" w:themeFill="background1"/>
            <w:vAlign w:val="center"/>
            <w:hideMark/>
          </w:tcPr>
          <w:p w14:paraId="4F07FA3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19/NTB/53</w:t>
            </w:r>
          </w:p>
        </w:tc>
        <w:tc>
          <w:tcPr>
            <w:tcW w:w="2646" w:type="dxa"/>
            <w:shd w:val="clear" w:color="auto" w:fill="FFFFFF" w:themeFill="background1"/>
            <w:vAlign w:val="center"/>
            <w:hideMark/>
          </w:tcPr>
          <w:p w14:paraId="0016FCA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Experiences of Maori with TBI in the Waikato</w:t>
            </w:r>
          </w:p>
        </w:tc>
        <w:tc>
          <w:tcPr>
            <w:tcW w:w="1229" w:type="dxa"/>
            <w:shd w:val="clear" w:color="auto" w:fill="FFFFFF" w:themeFill="background1"/>
            <w:vAlign w:val="center"/>
            <w:hideMark/>
          </w:tcPr>
          <w:p w14:paraId="0CE66E8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Tai </w:t>
            </w:r>
            <w:proofErr w:type="spellStart"/>
            <w:r w:rsidRPr="00CC54A1">
              <w:rPr>
                <w:rFonts w:cs="Arial"/>
                <w:color w:val="000000"/>
                <w:sz w:val="18"/>
                <w:szCs w:val="18"/>
                <w:lang w:val="en-NZ" w:eastAsia="en-NZ"/>
              </w:rPr>
              <w:t>Kake</w:t>
            </w:r>
            <w:proofErr w:type="spellEnd"/>
          </w:p>
        </w:tc>
        <w:tc>
          <w:tcPr>
            <w:tcW w:w="1322" w:type="dxa"/>
            <w:shd w:val="clear" w:color="auto" w:fill="FFFFFF" w:themeFill="background1"/>
            <w:vAlign w:val="center"/>
            <w:hideMark/>
          </w:tcPr>
          <w:p w14:paraId="7F29FF5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4/04/2019</w:t>
            </w:r>
          </w:p>
        </w:tc>
        <w:tc>
          <w:tcPr>
            <w:tcW w:w="1559" w:type="dxa"/>
            <w:shd w:val="clear" w:color="auto" w:fill="FFFFFF" w:themeFill="background1"/>
            <w:vAlign w:val="center"/>
            <w:hideMark/>
          </w:tcPr>
          <w:p w14:paraId="09348D4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23/04/2019</w:t>
            </w:r>
          </w:p>
        </w:tc>
        <w:tc>
          <w:tcPr>
            <w:tcW w:w="1276" w:type="dxa"/>
            <w:shd w:val="clear" w:color="auto" w:fill="FFFFFF" w:themeFill="background1"/>
            <w:vAlign w:val="center"/>
            <w:hideMark/>
          </w:tcPr>
          <w:p w14:paraId="401BBB5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2EE284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20/06/2019</w:t>
            </w:r>
          </w:p>
        </w:tc>
        <w:tc>
          <w:tcPr>
            <w:tcW w:w="1748" w:type="dxa"/>
            <w:shd w:val="clear" w:color="auto" w:fill="FFFFFF" w:themeFill="background1"/>
            <w:vAlign w:val="center"/>
            <w:hideMark/>
          </w:tcPr>
          <w:p w14:paraId="058C36C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w:t>
            </w:r>
          </w:p>
        </w:tc>
        <w:tc>
          <w:tcPr>
            <w:tcW w:w="1559" w:type="dxa"/>
            <w:shd w:val="clear" w:color="auto" w:fill="FFFFFF" w:themeFill="background1"/>
            <w:vAlign w:val="center"/>
            <w:hideMark/>
          </w:tcPr>
          <w:p w14:paraId="6F1E94A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334BB2A1" w14:textId="77777777" w:rsidTr="00CC54A1">
        <w:tc>
          <w:tcPr>
            <w:tcW w:w="0" w:type="auto"/>
            <w:shd w:val="clear" w:color="auto" w:fill="FFFFFF" w:themeFill="background1"/>
            <w:vAlign w:val="center"/>
            <w:hideMark/>
          </w:tcPr>
          <w:p w14:paraId="09D5893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19/NTB/54</w:t>
            </w:r>
          </w:p>
        </w:tc>
        <w:tc>
          <w:tcPr>
            <w:tcW w:w="2646" w:type="dxa"/>
            <w:shd w:val="clear" w:color="auto" w:fill="FFFFFF" w:themeFill="background1"/>
            <w:vAlign w:val="center"/>
            <w:hideMark/>
          </w:tcPr>
          <w:p w14:paraId="5FFDD30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Enhancing Long-Term Recovery in Mood Disorders</w:t>
            </w:r>
          </w:p>
        </w:tc>
        <w:tc>
          <w:tcPr>
            <w:tcW w:w="1229" w:type="dxa"/>
            <w:shd w:val="clear" w:color="auto" w:fill="FFFFFF" w:themeFill="background1"/>
            <w:vAlign w:val="center"/>
            <w:hideMark/>
          </w:tcPr>
          <w:p w14:paraId="2794BDE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Katie Douglas</w:t>
            </w:r>
          </w:p>
        </w:tc>
        <w:tc>
          <w:tcPr>
            <w:tcW w:w="1322" w:type="dxa"/>
            <w:shd w:val="clear" w:color="auto" w:fill="FFFFFF" w:themeFill="background1"/>
            <w:vAlign w:val="center"/>
            <w:hideMark/>
          </w:tcPr>
          <w:p w14:paraId="1045E45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9/04/2019</w:t>
            </w:r>
          </w:p>
        </w:tc>
        <w:tc>
          <w:tcPr>
            <w:tcW w:w="1559" w:type="dxa"/>
            <w:shd w:val="clear" w:color="auto" w:fill="FFFFFF" w:themeFill="background1"/>
            <w:vAlign w:val="center"/>
            <w:hideMark/>
          </w:tcPr>
          <w:p w14:paraId="6456AC6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8/05/2019</w:t>
            </w:r>
          </w:p>
        </w:tc>
        <w:tc>
          <w:tcPr>
            <w:tcW w:w="1276" w:type="dxa"/>
            <w:shd w:val="clear" w:color="auto" w:fill="FFFFFF" w:themeFill="background1"/>
            <w:vAlign w:val="center"/>
            <w:hideMark/>
          </w:tcPr>
          <w:p w14:paraId="6C201B5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26C4EBF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16/05/2019</w:t>
            </w:r>
          </w:p>
        </w:tc>
        <w:tc>
          <w:tcPr>
            <w:tcW w:w="1748" w:type="dxa"/>
            <w:shd w:val="clear" w:color="auto" w:fill="FFFFFF" w:themeFill="background1"/>
            <w:vAlign w:val="center"/>
            <w:hideMark/>
          </w:tcPr>
          <w:p w14:paraId="6B9D07D1"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0241D9C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30C5F726" w14:textId="77777777" w:rsidTr="00CC54A1">
        <w:tc>
          <w:tcPr>
            <w:tcW w:w="0" w:type="auto"/>
            <w:shd w:val="clear" w:color="auto" w:fill="FFFFFF" w:themeFill="background1"/>
            <w:vAlign w:val="center"/>
            <w:hideMark/>
          </w:tcPr>
          <w:p w14:paraId="7A10AB7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19/NTB/55</w:t>
            </w:r>
          </w:p>
        </w:tc>
        <w:tc>
          <w:tcPr>
            <w:tcW w:w="2646" w:type="dxa"/>
            <w:shd w:val="clear" w:color="auto" w:fill="FFFFFF" w:themeFill="background1"/>
            <w:vAlign w:val="center"/>
            <w:hideMark/>
          </w:tcPr>
          <w:p w14:paraId="6C8E26E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Cognitive Stimulation Therapy for Māori and Pasifika people with dementia.</w:t>
            </w:r>
          </w:p>
        </w:tc>
        <w:tc>
          <w:tcPr>
            <w:tcW w:w="1229" w:type="dxa"/>
            <w:shd w:val="clear" w:color="auto" w:fill="FFFFFF" w:themeFill="background1"/>
            <w:vAlign w:val="center"/>
            <w:hideMark/>
          </w:tcPr>
          <w:p w14:paraId="24775AB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Gary Cheung</w:t>
            </w:r>
          </w:p>
        </w:tc>
        <w:tc>
          <w:tcPr>
            <w:tcW w:w="1322" w:type="dxa"/>
            <w:shd w:val="clear" w:color="auto" w:fill="FFFFFF" w:themeFill="background1"/>
            <w:vAlign w:val="center"/>
            <w:hideMark/>
          </w:tcPr>
          <w:p w14:paraId="11E0D10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25/04/2019</w:t>
            </w:r>
          </w:p>
        </w:tc>
        <w:tc>
          <w:tcPr>
            <w:tcW w:w="1559" w:type="dxa"/>
            <w:shd w:val="clear" w:color="auto" w:fill="FFFFFF" w:themeFill="background1"/>
            <w:vAlign w:val="center"/>
            <w:hideMark/>
          </w:tcPr>
          <w:p w14:paraId="78BF3D73"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5BA54B0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Decline</w:t>
            </w:r>
          </w:p>
        </w:tc>
        <w:tc>
          <w:tcPr>
            <w:tcW w:w="1371" w:type="dxa"/>
            <w:shd w:val="clear" w:color="auto" w:fill="FFFFFF" w:themeFill="background1"/>
            <w:vAlign w:val="center"/>
            <w:hideMark/>
          </w:tcPr>
          <w:p w14:paraId="6F3D2FA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20/05/2019</w:t>
            </w:r>
          </w:p>
        </w:tc>
        <w:tc>
          <w:tcPr>
            <w:tcW w:w="1748" w:type="dxa"/>
            <w:shd w:val="clear" w:color="auto" w:fill="FFFFFF" w:themeFill="background1"/>
            <w:vAlign w:val="center"/>
            <w:hideMark/>
          </w:tcPr>
          <w:p w14:paraId="195AE6A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w:t>
            </w:r>
          </w:p>
        </w:tc>
        <w:tc>
          <w:tcPr>
            <w:tcW w:w="1559" w:type="dxa"/>
            <w:shd w:val="clear" w:color="auto" w:fill="FFFFFF" w:themeFill="background1"/>
            <w:vAlign w:val="center"/>
            <w:hideMark/>
          </w:tcPr>
          <w:p w14:paraId="4F4F503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7F9CD57B" w14:textId="77777777" w:rsidTr="00CC54A1">
        <w:tc>
          <w:tcPr>
            <w:tcW w:w="0" w:type="auto"/>
            <w:shd w:val="clear" w:color="auto" w:fill="FFFFFF" w:themeFill="background1"/>
            <w:vAlign w:val="center"/>
            <w:hideMark/>
          </w:tcPr>
          <w:p w14:paraId="35A72F1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19/NTB/56</w:t>
            </w:r>
          </w:p>
        </w:tc>
        <w:tc>
          <w:tcPr>
            <w:tcW w:w="2646" w:type="dxa"/>
            <w:shd w:val="clear" w:color="auto" w:fill="FFFFFF" w:themeFill="background1"/>
            <w:vAlign w:val="center"/>
            <w:hideMark/>
          </w:tcPr>
          <w:p w14:paraId="69C7623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Balloon Angioplasty versus Shockwave Intravascular Lithotripsy for calcified coronary stenoses</w:t>
            </w:r>
          </w:p>
        </w:tc>
        <w:tc>
          <w:tcPr>
            <w:tcW w:w="1229" w:type="dxa"/>
            <w:shd w:val="clear" w:color="auto" w:fill="FFFFFF" w:themeFill="background1"/>
            <w:vAlign w:val="center"/>
            <w:hideMark/>
          </w:tcPr>
          <w:p w14:paraId="210FF3C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Seif El-Jack</w:t>
            </w:r>
          </w:p>
        </w:tc>
        <w:tc>
          <w:tcPr>
            <w:tcW w:w="1322" w:type="dxa"/>
            <w:shd w:val="clear" w:color="auto" w:fill="FFFFFF" w:themeFill="background1"/>
            <w:vAlign w:val="center"/>
            <w:hideMark/>
          </w:tcPr>
          <w:p w14:paraId="7C07252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25/04/2019</w:t>
            </w:r>
          </w:p>
        </w:tc>
        <w:tc>
          <w:tcPr>
            <w:tcW w:w="1559" w:type="dxa"/>
            <w:shd w:val="clear" w:color="auto" w:fill="FFFFFF" w:themeFill="background1"/>
            <w:vAlign w:val="center"/>
            <w:hideMark/>
          </w:tcPr>
          <w:p w14:paraId="3929348A"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7CD1773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Decline</w:t>
            </w:r>
          </w:p>
        </w:tc>
        <w:tc>
          <w:tcPr>
            <w:tcW w:w="1371" w:type="dxa"/>
            <w:shd w:val="clear" w:color="auto" w:fill="FFFFFF" w:themeFill="background1"/>
            <w:vAlign w:val="center"/>
            <w:hideMark/>
          </w:tcPr>
          <w:p w14:paraId="0AD72DB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21/05/2019</w:t>
            </w:r>
          </w:p>
        </w:tc>
        <w:tc>
          <w:tcPr>
            <w:tcW w:w="1748" w:type="dxa"/>
            <w:shd w:val="clear" w:color="auto" w:fill="FFFFFF" w:themeFill="background1"/>
            <w:vAlign w:val="center"/>
            <w:hideMark/>
          </w:tcPr>
          <w:p w14:paraId="7C0233F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Waitemata District Health Board</w:t>
            </w:r>
          </w:p>
        </w:tc>
        <w:tc>
          <w:tcPr>
            <w:tcW w:w="1559" w:type="dxa"/>
            <w:shd w:val="clear" w:color="auto" w:fill="FFFFFF" w:themeFill="background1"/>
            <w:vAlign w:val="center"/>
            <w:hideMark/>
          </w:tcPr>
          <w:p w14:paraId="7B90DDE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08537A52" w14:textId="77777777" w:rsidTr="00CC54A1">
        <w:tc>
          <w:tcPr>
            <w:tcW w:w="0" w:type="auto"/>
            <w:shd w:val="clear" w:color="auto" w:fill="FFFFFF" w:themeFill="background1"/>
            <w:vAlign w:val="center"/>
            <w:hideMark/>
          </w:tcPr>
          <w:p w14:paraId="3EB6BA4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19/NTB/57</w:t>
            </w:r>
          </w:p>
        </w:tc>
        <w:tc>
          <w:tcPr>
            <w:tcW w:w="2646" w:type="dxa"/>
            <w:shd w:val="clear" w:color="auto" w:fill="FFFFFF" w:themeFill="background1"/>
            <w:vAlign w:val="center"/>
            <w:hideMark/>
          </w:tcPr>
          <w:p w14:paraId="03162E7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 study of GS-9674 in Non-Cirrhotic Primary Sclerosing Cholangitis patients</w:t>
            </w:r>
          </w:p>
        </w:tc>
        <w:tc>
          <w:tcPr>
            <w:tcW w:w="1229" w:type="dxa"/>
            <w:shd w:val="clear" w:color="auto" w:fill="FFFFFF" w:themeFill="background1"/>
            <w:vAlign w:val="center"/>
            <w:hideMark/>
          </w:tcPr>
          <w:p w14:paraId="05011C7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Dominic Ray-Chaudhuri</w:t>
            </w:r>
          </w:p>
        </w:tc>
        <w:tc>
          <w:tcPr>
            <w:tcW w:w="1322" w:type="dxa"/>
            <w:shd w:val="clear" w:color="auto" w:fill="FFFFFF" w:themeFill="background1"/>
            <w:vAlign w:val="center"/>
            <w:hideMark/>
          </w:tcPr>
          <w:p w14:paraId="16ADD28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25/04/2019</w:t>
            </w:r>
          </w:p>
        </w:tc>
        <w:tc>
          <w:tcPr>
            <w:tcW w:w="1559" w:type="dxa"/>
            <w:shd w:val="clear" w:color="auto" w:fill="FFFFFF" w:themeFill="background1"/>
            <w:vAlign w:val="center"/>
            <w:hideMark/>
          </w:tcPr>
          <w:p w14:paraId="257278F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10/06/2019</w:t>
            </w:r>
          </w:p>
        </w:tc>
        <w:tc>
          <w:tcPr>
            <w:tcW w:w="1276" w:type="dxa"/>
            <w:shd w:val="clear" w:color="auto" w:fill="FFFFFF" w:themeFill="background1"/>
            <w:vAlign w:val="center"/>
            <w:hideMark/>
          </w:tcPr>
          <w:p w14:paraId="3396CCC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3B3B670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23/07/2019</w:t>
            </w:r>
          </w:p>
        </w:tc>
        <w:tc>
          <w:tcPr>
            <w:tcW w:w="1748" w:type="dxa"/>
            <w:shd w:val="clear" w:color="auto" w:fill="FFFFFF" w:themeFill="background1"/>
            <w:vAlign w:val="center"/>
            <w:hideMark/>
          </w:tcPr>
          <w:p w14:paraId="70EBEFC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City Hospital</w:t>
            </w:r>
          </w:p>
        </w:tc>
        <w:tc>
          <w:tcPr>
            <w:tcW w:w="1559" w:type="dxa"/>
            <w:shd w:val="clear" w:color="auto" w:fill="FFFFFF" w:themeFill="background1"/>
            <w:vAlign w:val="center"/>
            <w:hideMark/>
          </w:tcPr>
          <w:p w14:paraId="265AE6C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0B163902" w14:textId="77777777" w:rsidTr="00CC54A1">
        <w:tc>
          <w:tcPr>
            <w:tcW w:w="0" w:type="auto"/>
            <w:shd w:val="clear" w:color="auto" w:fill="FFFFFF" w:themeFill="background1"/>
            <w:vAlign w:val="center"/>
            <w:hideMark/>
          </w:tcPr>
          <w:p w14:paraId="0588471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19/NTB/58</w:t>
            </w:r>
          </w:p>
        </w:tc>
        <w:tc>
          <w:tcPr>
            <w:tcW w:w="2646" w:type="dxa"/>
            <w:shd w:val="clear" w:color="auto" w:fill="FFFFFF" w:themeFill="background1"/>
            <w:vAlign w:val="center"/>
            <w:hideMark/>
          </w:tcPr>
          <w:p w14:paraId="581C637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FRAMBOISE</w:t>
            </w:r>
          </w:p>
        </w:tc>
        <w:tc>
          <w:tcPr>
            <w:tcW w:w="1229" w:type="dxa"/>
            <w:shd w:val="clear" w:color="auto" w:fill="FFFFFF" w:themeFill="background1"/>
            <w:vAlign w:val="center"/>
            <w:hideMark/>
          </w:tcPr>
          <w:p w14:paraId="5420E72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Professor Cathy </w:t>
            </w:r>
            <w:proofErr w:type="spellStart"/>
            <w:r w:rsidRPr="00CC54A1">
              <w:rPr>
                <w:rFonts w:cs="Arial"/>
                <w:color w:val="000000"/>
                <w:sz w:val="18"/>
                <w:szCs w:val="18"/>
                <w:lang w:val="en-NZ" w:eastAsia="en-NZ"/>
              </w:rPr>
              <w:t>Stinear</w:t>
            </w:r>
            <w:proofErr w:type="spellEnd"/>
          </w:p>
        </w:tc>
        <w:tc>
          <w:tcPr>
            <w:tcW w:w="1322" w:type="dxa"/>
            <w:shd w:val="clear" w:color="auto" w:fill="FFFFFF" w:themeFill="background1"/>
            <w:vAlign w:val="center"/>
            <w:hideMark/>
          </w:tcPr>
          <w:p w14:paraId="0D51C1D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25/04/2019</w:t>
            </w:r>
          </w:p>
        </w:tc>
        <w:tc>
          <w:tcPr>
            <w:tcW w:w="1559" w:type="dxa"/>
            <w:shd w:val="clear" w:color="auto" w:fill="FFFFFF" w:themeFill="background1"/>
            <w:vAlign w:val="center"/>
            <w:hideMark/>
          </w:tcPr>
          <w:p w14:paraId="1485ADF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21/05/2019</w:t>
            </w:r>
          </w:p>
        </w:tc>
        <w:tc>
          <w:tcPr>
            <w:tcW w:w="1276" w:type="dxa"/>
            <w:shd w:val="clear" w:color="auto" w:fill="FFFFFF" w:themeFill="background1"/>
            <w:vAlign w:val="center"/>
            <w:hideMark/>
          </w:tcPr>
          <w:p w14:paraId="6770CA2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6D08350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5/06/2019</w:t>
            </w:r>
          </w:p>
        </w:tc>
        <w:tc>
          <w:tcPr>
            <w:tcW w:w="1748" w:type="dxa"/>
            <w:shd w:val="clear" w:color="auto" w:fill="FFFFFF" w:themeFill="background1"/>
            <w:vAlign w:val="center"/>
            <w:hideMark/>
          </w:tcPr>
          <w:p w14:paraId="6EE8095D"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56BC264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495B7641" w14:textId="77777777" w:rsidTr="00CC54A1">
        <w:tc>
          <w:tcPr>
            <w:tcW w:w="0" w:type="auto"/>
            <w:shd w:val="clear" w:color="auto" w:fill="FFFFFF" w:themeFill="background1"/>
            <w:vAlign w:val="center"/>
            <w:hideMark/>
          </w:tcPr>
          <w:p w14:paraId="6E95BDD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19/NTB/59</w:t>
            </w:r>
          </w:p>
        </w:tc>
        <w:tc>
          <w:tcPr>
            <w:tcW w:w="2646" w:type="dxa"/>
            <w:shd w:val="clear" w:color="auto" w:fill="FFFFFF" w:themeFill="background1"/>
            <w:vAlign w:val="center"/>
            <w:hideMark/>
          </w:tcPr>
          <w:p w14:paraId="019FEEB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 histopathological study of hysterectomy specimens in patients with refractory heavy menstrual bleeding</w:t>
            </w:r>
          </w:p>
        </w:tc>
        <w:tc>
          <w:tcPr>
            <w:tcW w:w="1229" w:type="dxa"/>
            <w:shd w:val="clear" w:color="auto" w:fill="FFFFFF" w:themeFill="background1"/>
            <w:vAlign w:val="center"/>
            <w:hideMark/>
          </w:tcPr>
          <w:p w14:paraId="6F94C83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w:t>
            </w:r>
            <w:proofErr w:type="spellStart"/>
            <w:r w:rsidRPr="00CC54A1">
              <w:rPr>
                <w:rFonts w:cs="Arial"/>
                <w:color w:val="000000"/>
                <w:sz w:val="18"/>
                <w:szCs w:val="18"/>
                <w:lang w:val="en-NZ" w:eastAsia="en-NZ"/>
              </w:rPr>
              <w:t>Phillippa</w:t>
            </w:r>
            <w:proofErr w:type="spellEnd"/>
            <w:r w:rsidRPr="00CC54A1">
              <w:rPr>
                <w:rFonts w:cs="Arial"/>
                <w:color w:val="000000"/>
                <w:sz w:val="18"/>
                <w:szCs w:val="18"/>
                <w:lang w:val="en-NZ" w:eastAsia="en-NZ"/>
              </w:rPr>
              <w:t xml:space="preserve"> Walker</w:t>
            </w:r>
          </w:p>
        </w:tc>
        <w:tc>
          <w:tcPr>
            <w:tcW w:w="1322" w:type="dxa"/>
            <w:shd w:val="clear" w:color="auto" w:fill="FFFFFF" w:themeFill="background1"/>
            <w:vAlign w:val="center"/>
            <w:hideMark/>
          </w:tcPr>
          <w:p w14:paraId="39D14CC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24/04/2019</w:t>
            </w:r>
          </w:p>
        </w:tc>
        <w:tc>
          <w:tcPr>
            <w:tcW w:w="1559" w:type="dxa"/>
            <w:shd w:val="clear" w:color="auto" w:fill="FFFFFF" w:themeFill="background1"/>
            <w:vAlign w:val="center"/>
            <w:hideMark/>
          </w:tcPr>
          <w:p w14:paraId="2D7C5F0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13/05/2019</w:t>
            </w:r>
          </w:p>
        </w:tc>
        <w:tc>
          <w:tcPr>
            <w:tcW w:w="1276" w:type="dxa"/>
            <w:shd w:val="clear" w:color="auto" w:fill="FFFFFF" w:themeFill="background1"/>
            <w:vAlign w:val="center"/>
            <w:hideMark/>
          </w:tcPr>
          <w:p w14:paraId="1755F0A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56FED69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11/07/2019</w:t>
            </w:r>
          </w:p>
        </w:tc>
        <w:tc>
          <w:tcPr>
            <w:tcW w:w="1748" w:type="dxa"/>
            <w:shd w:val="clear" w:color="auto" w:fill="FFFFFF" w:themeFill="background1"/>
            <w:vAlign w:val="center"/>
            <w:hideMark/>
          </w:tcPr>
          <w:p w14:paraId="097C46F7"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7FBB23D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5FB79E6F" w14:textId="77777777" w:rsidTr="00CC54A1">
        <w:tc>
          <w:tcPr>
            <w:tcW w:w="0" w:type="auto"/>
            <w:shd w:val="clear" w:color="auto" w:fill="FFFFFF" w:themeFill="background1"/>
            <w:vAlign w:val="center"/>
            <w:hideMark/>
          </w:tcPr>
          <w:p w14:paraId="54D4727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19/NTB/6</w:t>
            </w:r>
          </w:p>
        </w:tc>
        <w:tc>
          <w:tcPr>
            <w:tcW w:w="2646" w:type="dxa"/>
            <w:shd w:val="clear" w:color="auto" w:fill="FFFFFF" w:themeFill="background1"/>
            <w:vAlign w:val="center"/>
            <w:hideMark/>
          </w:tcPr>
          <w:p w14:paraId="7537B9F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Tank water versus municipal water supply: does it affect rates of surgical site infection in patients receiving skin cancer surgery?</w:t>
            </w:r>
          </w:p>
        </w:tc>
        <w:tc>
          <w:tcPr>
            <w:tcW w:w="1229" w:type="dxa"/>
            <w:shd w:val="clear" w:color="auto" w:fill="FFFFFF" w:themeFill="background1"/>
            <w:vAlign w:val="center"/>
            <w:hideMark/>
          </w:tcPr>
          <w:p w14:paraId="75E6DD5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Young Lee</w:t>
            </w:r>
          </w:p>
        </w:tc>
        <w:tc>
          <w:tcPr>
            <w:tcW w:w="1322" w:type="dxa"/>
            <w:shd w:val="clear" w:color="auto" w:fill="FFFFFF" w:themeFill="background1"/>
            <w:vAlign w:val="center"/>
            <w:hideMark/>
          </w:tcPr>
          <w:p w14:paraId="34C59ED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17/01/2019</w:t>
            </w:r>
          </w:p>
        </w:tc>
        <w:tc>
          <w:tcPr>
            <w:tcW w:w="1559" w:type="dxa"/>
            <w:shd w:val="clear" w:color="auto" w:fill="FFFFFF" w:themeFill="background1"/>
            <w:vAlign w:val="center"/>
            <w:hideMark/>
          </w:tcPr>
          <w:p w14:paraId="1C6B1797"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5374B6E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Decline</w:t>
            </w:r>
          </w:p>
        </w:tc>
        <w:tc>
          <w:tcPr>
            <w:tcW w:w="1371" w:type="dxa"/>
            <w:shd w:val="clear" w:color="auto" w:fill="FFFFFF" w:themeFill="background1"/>
            <w:vAlign w:val="center"/>
            <w:hideMark/>
          </w:tcPr>
          <w:p w14:paraId="3F99747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18/02/2019</w:t>
            </w:r>
          </w:p>
        </w:tc>
        <w:tc>
          <w:tcPr>
            <w:tcW w:w="1748" w:type="dxa"/>
            <w:shd w:val="clear" w:color="auto" w:fill="FFFFFF" w:themeFill="background1"/>
            <w:vAlign w:val="center"/>
            <w:hideMark/>
          </w:tcPr>
          <w:p w14:paraId="7D16BE9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Waikato District Health Board</w:t>
            </w:r>
          </w:p>
        </w:tc>
        <w:tc>
          <w:tcPr>
            <w:tcW w:w="1559" w:type="dxa"/>
            <w:shd w:val="clear" w:color="auto" w:fill="FFFFFF" w:themeFill="background1"/>
            <w:vAlign w:val="center"/>
            <w:hideMark/>
          </w:tcPr>
          <w:p w14:paraId="6C99B4B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4356471C" w14:textId="77777777" w:rsidTr="00CC54A1">
        <w:tc>
          <w:tcPr>
            <w:tcW w:w="0" w:type="auto"/>
            <w:shd w:val="clear" w:color="auto" w:fill="FFFFFF" w:themeFill="background1"/>
            <w:vAlign w:val="center"/>
            <w:hideMark/>
          </w:tcPr>
          <w:p w14:paraId="2245F83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19/NTB/60</w:t>
            </w:r>
          </w:p>
        </w:tc>
        <w:tc>
          <w:tcPr>
            <w:tcW w:w="2646" w:type="dxa"/>
            <w:shd w:val="clear" w:color="auto" w:fill="FFFFFF" w:themeFill="background1"/>
            <w:vAlign w:val="center"/>
            <w:hideMark/>
          </w:tcPr>
          <w:p w14:paraId="714F50E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Shockwave TAVL FIM IV Study</w:t>
            </w:r>
          </w:p>
        </w:tc>
        <w:tc>
          <w:tcPr>
            <w:tcW w:w="1229" w:type="dxa"/>
            <w:shd w:val="clear" w:color="auto" w:fill="FFFFFF" w:themeFill="background1"/>
            <w:vAlign w:val="center"/>
            <w:hideMark/>
          </w:tcPr>
          <w:p w14:paraId="0ADFBDB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Mark Webster</w:t>
            </w:r>
          </w:p>
        </w:tc>
        <w:tc>
          <w:tcPr>
            <w:tcW w:w="1322" w:type="dxa"/>
            <w:shd w:val="clear" w:color="auto" w:fill="FFFFFF" w:themeFill="background1"/>
            <w:vAlign w:val="center"/>
            <w:hideMark/>
          </w:tcPr>
          <w:p w14:paraId="447D921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25/04/2019</w:t>
            </w:r>
          </w:p>
        </w:tc>
        <w:tc>
          <w:tcPr>
            <w:tcW w:w="1559" w:type="dxa"/>
            <w:shd w:val="clear" w:color="auto" w:fill="FFFFFF" w:themeFill="background1"/>
            <w:vAlign w:val="center"/>
            <w:hideMark/>
          </w:tcPr>
          <w:p w14:paraId="205B0F5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20/05/2019</w:t>
            </w:r>
          </w:p>
        </w:tc>
        <w:tc>
          <w:tcPr>
            <w:tcW w:w="1276" w:type="dxa"/>
            <w:shd w:val="clear" w:color="auto" w:fill="FFFFFF" w:themeFill="background1"/>
            <w:vAlign w:val="center"/>
            <w:hideMark/>
          </w:tcPr>
          <w:p w14:paraId="60686E4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215B3BF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16/07/2019</w:t>
            </w:r>
          </w:p>
        </w:tc>
        <w:tc>
          <w:tcPr>
            <w:tcW w:w="1748" w:type="dxa"/>
            <w:shd w:val="clear" w:color="auto" w:fill="FFFFFF" w:themeFill="background1"/>
            <w:vAlign w:val="center"/>
            <w:hideMark/>
          </w:tcPr>
          <w:p w14:paraId="44181F9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6C819C4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medical device company</w:t>
            </w:r>
          </w:p>
        </w:tc>
      </w:tr>
      <w:tr w:rsidR="00CC54A1" w:rsidRPr="00CC54A1" w14:paraId="51F623FB" w14:textId="77777777" w:rsidTr="00CC54A1">
        <w:tc>
          <w:tcPr>
            <w:tcW w:w="0" w:type="auto"/>
            <w:shd w:val="clear" w:color="auto" w:fill="FFFFFF" w:themeFill="background1"/>
            <w:vAlign w:val="center"/>
            <w:hideMark/>
          </w:tcPr>
          <w:p w14:paraId="5FF2D0D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19/NTB/61</w:t>
            </w:r>
          </w:p>
        </w:tc>
        <w:tc>
          <w:tcPr>
            <w:tcW w:w="2646" w:type="dxa"/>
            <w:shd w:val="clear" w:color="auto" w:fill="FFFFFF" w:themeFill="background1"/>
            <w:vAlign w:val="center"/>
            <w:hideMark/>
          </w:tcPr>
          <w:p w14:paraId="0143AA5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MRI in Lung Cancer</w:t>
            </w:r>
          </w:p>
        </w:tc>
        <w:tc>
          <w:tcPr>
            <w:tcW w:w="1229" w:type="dxa"/>
            <w:shd w:val="clear" w:color="auto" w:fill="FFFFFF" w:themeFill="background1"/>
            <w:vAlign w:val="center"/>
            <w:hideMark/>
          </w:tcPr>
          <w:p w14:paraId="1BEBAA3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Louis Lao</w:t>
            </w:r>
          </w:p>
        </w:tc>
        <w:tc>
          <w:tcPr>
            <w:tcW w:w="1322" w:type="dxa"/>
            <w:shd w:val="clear" w:color="auto" w:fill="FFFFFF" w:themeFill="background1"/>
            <w:vAlign w:val="center"/>
            <w:hideMark/>
          </w:tcPr>
          <w:p w14:paraId="3AED160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13/04/2019</w:t>
            </w:r>
          </w:p>
        </w:tc>
        <w:tc>
          <w:tcPr>
            <w:tcW w:w="1559" w:type="dxa"/>
            <w:shd w:val="clear" w:color="auto" w:fill="FFFFFF" w:themeFill="background1"/>
            <w:vAlign w:val="center"/>
            <w:hideMark/>
          </w:tcPr>
          <w:p w14:paraId="34731C64"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3F1504A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245FD90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15/05/2019</w:t>
            </w:r>
          </w:p>
        </w:tc>
        <w:tc>
          <w:tcPr>
            <w:tcW w:w="1748" w:type="dxa"/>
            <w:shd w:val="clear" w:color="auto" w:fill="FFFFFF" w:themeFill="background1"/>
            <w:vAlign w:val="center"/>
            <w:hideMark/>
          </w:tcPr>
          <w:p w14:paraId="0C15A608"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358F352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district health board (DHB)</w:t>
            </w:r>
          </w:p>
        </w:tc>
      </w:tr>
      <w:tr w:rsidR="00CC54A1" w:rsidRPr="00CC54A1" w14:paraId="205669E8" w14:textId="77777777" w:rsidTr="00CC54A1">
        <w:tc>
          <w:tcPr>
            <w:tcW w:w="0" w:type="auto"/>
            <w:shd w:val="clear" w:color="auto" w:fill="FFFFFF" w:themeFill="background1"/>
            <w:vAlign w:val="center"/>
            <w:hideMark/>
          </w:tcPr>
          <w:p w14:paraId="6ACF2AB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19/NTB/62</w:t>
            </w:r>
          </w:p>
        </w:tc>
        <w:tc>
          <w:tcPr>
            <w:tcW w:w="2646" w:type="dxa"/>
            <w:shd w:val="clear" w:color="auto" w:fill="FFFFFF" w:themeFill="background1"/>
            <w:vAlign w:val="center"/>
            <w:hideMark/>
          </w:tcPr>
          <w:p w14:paraId="28A6F38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The prevalence of cancer in primary care</w:t>
            </w:r>
          </w:p>
        </w:tc>
        <w:tc>
          <w:tcPr>
            <w:tcW w:w="1229" w:type="dxa"/>
            <w:shd w:val="clear" w:color="auto" w:fill="FFFFFF" w:themeFill="background1"/>
            <w:vAlign w:val="center"/>
            <w:hideMark/>
          </w:tcPr>
          <w:p w14:paraId="27D9EA8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Prof Ross Lawrenson</w:t>
            </w:r>
          </w:p>
        </w:tc>
        <w:tc>
          <w:tcPr>
            <w:tcW w:w="1322" w:type="dxa"/>
            <w:shd w:val="clear" w:color="auto" w:fill="FFFFFF" w:themeFill="background1"/>
            <w:vAlign w:val="center"/>
            <w:hideMark/>
          </w:tcPr>
          <w:p w14:paraId="6E07C88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13/04/2019</w:t>
            </w:r>
          </w:p>
        </w:tc>
        <w:tc>
          <w:tcPr>
            <w:tcW w:w="1559" w:type="dxa"/>
            <w:shd w:val="clear" w:color="auto" w:fill="FFFFFF" w:themeFill="background1"/>
            <w:vAlign w:val="center"/>
            <w:hideMark/>
          </w:tcPr>
          <w:p w14:paraId="3BA51B2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15/05/2019</w:t>
            </w:r>
          </w:p>
        </w:tc>
        <w:tc>
          <w:tcPr>
            <w:tcW w:w="1276" w:type="dxa"/>
            <w:shd w:val="clear" w:color="auto" w:fill="FFFFFF" w:themeFill="background1"/>
            <w:vAlign w:val="center"/>
            <w:hideMark/>
          </w:tcPr>
          <w:p w14:paraId="480F192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644EEA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21/05/2019</w:t>
            </w:r>
          </w:p>
        </w:tc>
        <w:tc>
          <w:tcPr>
            <w:tcW w:w="1748" w:type="dxa"/>
            <w:shd w:val="clear" w:color="auto" w:fill="FFFFFF" w:themeFill="background1"/>
            <w:vAlign w:val="center"/>
            <w:hideMark/>
          </w:tcPr>
          <w:p w14:paraId="1D8404F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Waikato</w:t>
            </w:r>
          </w:p>
        </w:tc>
        <w:tc>
          <w:tcPr>
            <w:tcW w:w="1559" w:type="dxa"/>
            <w:shd w:val="clear" w:color="auto" w:fill="FFFFFF" w:themeFill="background1"/>
            <w:vAlign w:val="center"/>
            <w:hideMark/>
          </w:tcPr>
          <w:p w14:paraId="6CC0179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3FF96978" w14:textId="77777777" w:rsidTr="00CC54A1">
        <w:tc>
          <w:tcPr>
            <w:tcW w:w="0" w:type="auto"/>
            <w:shd w:val="clear" w:color="auto" w:fill="FFFFFF" w:themeFill="background1"/>
            <w:vAlign w:val="center"/>
            <w:hideMark/>
          </w:tcPr>
          <w:p w14:paraId="2E299F9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19/NTB/63</w:t>
            </w:r>
          </w:p>
        </w:tc>
        <w:tc>
          <w:tcPr>
            <w:tcW w:w="2646" w:type="dxa"/>
            <w:shd w:val="clear" w:color="auto" w:fill="FFFFFF" w:themeFill="background1"/>
            <w:vAlign w:val="center"/>
            <w:hideMark/>
          </w:tcPr>
          <w:p w14:paraId="0DDCCB3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Vibration exercise in peripheral artery disease</w:t>
            </w:r>
          </w:p>
        </w:tc>
        <w:tc>
          <w:tcPr>
            <w:tcW w:w="1229" w:type="dxa"/>
            <w:shd w:val="clear" w:color="auto" w:fill="FFFFFF" w:themeFill="background1"/>
            <w:vAlign w:val="center"/>
            <w:hideMark/>
          </w:tcPr>
          <w:p w14:paraId="6A6D930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Assoc Prof Darryl Cochrane</w:t>
            </w:r>
          </w:p>
        </w:tc>
        <w:tc>
          <w:tcPr>
            <w:tcW w:w="1322" w:type="dxa"/>
            <w:shd w:val="clear" w:color="auto" w:fill="FFFFFF" w:themeFill="background1"/>
            <w:vAlign w:val="center"/>
            <w:hideMark/>
          </w:tcPr>
          <w:p w14:paraId="08AEC31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17/04/2019</w:t>
            </w:r>
          </w:p>
        </w:tc>
        <w:tc>
          <w:tcPr>
            <w:tcW w:w="1559" w:type="dxa"/>
            <w:shd w:val="clear" w:color="auto" w:fill="FFFFFF" w:themeFill="background1"/>
            <w:vAlign w:val="center"/>
            <w:hideMark/>
          </w:tcPr>
          <w:p w14:paraId="337F4F1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15/05/2019</w:t>
            </w:r>
          </w:p>
        </w:tc>
        <w:tc>
          <w:tcPr>
            <w:tcW w:w="1276" w:type="dxa"/>
            <w:shd w:val="clear" w:color="auto" w:fill="FFFFFF" w:themeFill="background1"/>
            <w:vAlign w:val="center"/>
            <w:hideMark/>
          </w:tcPr>
          <w:p w14:paraId="360A7B0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B1F7D0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5/06/2019</w:t>
            </w:r>
          </w:p>
        </w:tc>
        <w:tc>
          <w:tcPr>
            <w:tcW w:w="1748" w:type="dxa"/>
            <w:shd w:val="clear" w:color="auto" w:fill="FFFFFF" w:themeFill="background1"/>
            <w:vAlign w:val="center"/>
            <w:hideMark/>
          </w:tcPr>
          <w:p w14:paraId="120D926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Massey University</w:t>
            </w:r>
          </w:p>
        </w:tc>
        <w:tc>
          <w:tcPr>
            <w:tcW w:w="1559" w:type="dxa"/>
            <w:shd w:val="clear" w:color="auto" w:fill="FFFFFF" w:themeFill="background1"/>
            <w:vAlign w:val="center"/>
            <w:hideMark/>
          </w:tcPr>
          <w:p w14:paraId="2DB626C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7A3B2AAB" w14:textId="77777777" w:rsidTr="00CC54A1">
        <w:tc>
          <w:tcPr>
            <w:tcW w:w="0" w:type="auto"/>
            <w:shd w:val="clear" w:color="auto" w:fill="FFFFFF" w:themeFill="background1"/>
            <w:vAlign w:val="center"/>
            <w:hideMark/>
          </w:tcPr>
          <w:p w14:paraId="5E4FF2A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19/NTB/64</w:t>
            </w:r>
          </w:p>
        </w:tc>
        <w:tc>
          <w:tcPr>
            <w:tcW w:w="2646" w:type="dxa"/>
            <w:shd w:val="clear" w:color="auto" w:fill="FFFFFF" w:themeFill="background1"/>
            <w:vAlign w:val="center"/>
            <w:hideMark/>
          </w:tcPr>
          <w:p w14:paraId="3C1C537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Dermatomyositis in the Waikato- A Retrospective Review</w:t>
            </w:r>
          </w:p>
        </w:tc>
        <w:tc>
          <w:tcPr>
            <w:tcW w:w="1229" w:type="dxa"/>
            <w:shd w:val="clear" w:color="auto" w:fill="FFFFFF" w:themeFill="background1"/>
            <w:vAlign w:val="center"/>
            <w:hideMark/>
          </w:tcPr>
          <w:p w14:paraId="25BA1C6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Ms Islay Dickie Islay Dickie</w:t>
            </w:r>
          </w:p>
        </w:tc>
        <w:tc>
          <w:tcPr>
            <w:tcW w:w="1322" w:type="dxa"/>
            <w:shd w:val="clear" w:color="auto" w:fill="FFFFFF" w:themeFill="background1"/>
            <w:vAlign w:val="center"/>
            <w:hideMark/>
          </w:tcPr>
          <w:p w14:paraId="6FE042A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17/04/2019</w:t>
            </w:r>
          </w:p>
        </w:tc>
        <w:tc>
          <w:tcPr>
            <w:tcW w:w="1559" w:type="dxa"/>
            <w:shd w:val="clear" w:color="auto" w:fill="FFFFFF" w:themeFill="background1"/>
            <w:vAlign w:val="center"/>
            <w:hideMark/>
          </w:tcPr>
          <w:p w14:paraId="096AEDF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15/05/2019</w:t>
            </w:r>
          </w:p>
        </w:tc>
        <w:tc>
          <w:tcPr>
            <w:tcW w:w="1276" w:type="dxa"/>
            <w:shd w:val="clear" w:color="auto" w:fill="FFFFFF" w:themeFill="background1"/>
            <w:vAlign w:val="center"/>
            <w:hideMark/>
          </w:tcPr>
          <w:p w14:paraId="6637239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6C5C7CE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1/07/2019</w:t>
            </w:r>
          </w:p>
        </w:tc>
        <w:tc>
          <w:tcPr>
            <w:tcW w:w="1748" w:type="dxa"/>
            <w:shd w:val="clear" w:color="auto" w:fill="FFFFFF" w:themeFill="background1"/>
            <w:vAlign w:val="center"/>
            <w:hideMark/>
          </w:tcPr>
          <w:p w14:paraId="33302366"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58CAE18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0D38CC9C" w14:textId="77777777" w:rsidTr="00CC54A1">
        <w:tc>
          <w:tcPr>
            <w:tcW w:w="0" w:type="auto"/>
            <w:shd w:val="clear" w:color="auto" w:fill="FFFFFF" w:themeFill="background1"/>
            <w:vAlign w:val="center"/>
            <w:hideMark/>
          </w:tcPr>
          <w:p w14:paraId="4AE0E38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19/NTB/66</w:t>
            </w:r>
          </w:p>
        </w:tc>
        <w:tc>
          <w:tcPr>
            <w:tcW w:w="2646" w:type="dxa"/>
            <w:shd w:val="clear" w:color="auto" w:fill="FFFFFF" w:themeFill="background1"/>
            <w:vAlign w:val="center"/>
            <w:hideMark/>
          </w:tcPr>
          <w:p w14:paraId="308559D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FAM49B in bacteraemia</w:t>
            </w:r>
          </w:p>
        </w:tc>
        <w:tc>
          <w:tcPr>
            <w:tcW w:w="1229" w:type="dxa"/>
            <w:shd w:val="clear" w:color="auto" w:fill="FFFFFF" w:themeFill="background1"/>
            <w:vAlign w:val="center"/>
            <w:hideMark/>
          </w:tcPr>
          <w:p w14:paraId="06D4052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Alan Davidson</w:t>
            </w:r>
          </w:p>
        </w:tc>
        <w:tc>
          <w:tcPr>
            <w:tcW w:w="1322" w:type="dxa"/>
            <w:shd w:val="clear" w:color="auto" w:fill="FFFFFF" w:themeFill="background1"/>
            <w:vAlign w:val="center"/>
            <w:hideMark/>
          </w:tcPr>
          <w:p w14:paraId="0ED6EC5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5/06/2019</w:t>
            </w:r>
          </w:p>
        </w:tc>
        <w:tc>
          <w:tcPr>
            <w:tcW w:w="1559" w:type="dxa"/>
            <w:shd w:val="clear" w:color="auto" w:fill="FFFFFF" w:themeFill="background1"/>
            <w:vAlign w:val="center"/>
            <w:hideMark/>
          </w:tcPr>
          <w:p w14:paraId="66363F9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11/06/2019</w:t>
            </w:r>
          </w:p>
        </w:tc>
        <w:tc>
          <w:tcPr>
            <w:tcW w:w="1276" w:type="dxa"/>
            <w:shd w:val="clear" w:color="auto" w:fill="FFFFFF" w:themeFill="background1"/>
            <w:vAlign w:val="center"/>
            <w:hideMark/>
          </w:tcPr>
          <w:p w14:paraId="4A3175B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667DD7B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29/07/2019</w:t>
            </w:r>
          </w:p>
        </w:tc>
        <w:tc>
          <w:tcPr>
            <w:tcW w:w="1748" w:type="dxa"/>
            <w:shd w:val="clear" w:color="auto" w:fill="FFFFFF" w:themeFill="background1"/>
            <w:vAlign w:val="center"/>
            <w:hideMark/>
          </w:tcPr>
          <w:p w14:paraId="04C9EA2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The University of Auckland</w:t>
            </w:r>
          </w:p>
        </w:tc>
        <w:tc>
          <w:tcPr>
            <w:tcW w:w="1559" w:type="dxa"/>
            <w:shd w:val="clear" w:color="auto" w:fill="FFFFFF" w:themeFill="background1"/>
            <w:vAlign w:val="center"/>
            <w:hideMark/>
          </w:tcPr>
          <w:p w14:paraId="51282C5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3671DC38" w14:textId="77777777" w:rsidTr="00CC54A1">
        <w:tc>
          <w:tcPr>
            <w:tcW w:w="0" w:type="auto"/>
            <w:shd w:val="clear" w:color="auto" w:fill="FFFFFF" w:themeFill="background1"/>
            <w:vAlign w:val="center"/>
            <w:hideMark/>
          </w:tcPr>
          <w:p w14:paraId="570E447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19/NTB/67</w:t>
            </w:r>
          </w:p>
        </w:tc>
        <w:tc>
          <w:tcPr>
            <w:tcW w:w="2646" w:type="dxa"/>
            <w:shd w:val="clear" w:color="auto" w:fill="FFFFFF" w:themeFill="background1"/>
            <w:vAlign w:val="center"/>
            <w:hideMark/>
          </w:tcPr>
          <w:p w14:paraId="5964F06E" w14:textId="77777777" w:rsidR="00AA2392" w:rsidRPr="00CC54A1" w:rsidRDefault="00AA2392" w:rsidP="00CC54A1">
            <w:pPr>
              <w:jc w:val="center"/>
              <w:rPr>
                <w:rFonts w:cs="Arial"/>
                <w:color w:val="000000"/>
                <w:sz w:val="18"/>
                <w:szCs w:val="18"/>
                <w:lang w:val="en-NZ" w:eastAsia="en-NZ"/>
              </w:rPr>
            </w:pPr>
            <w:proofErr w:type="spellStart"/>
            <w:r w:rsidRPr="00CC54A1">
              <w:rPr>
                <w:rFonts w:cs="Arial"/>
                <w:color w:val="000000"/>
                <w:sz w:val="18"/>
                <w:szCs w:val="18"/>
                <w:lang w:val="en-NZ" w:eastAsia="en-NZ"/>
              </w:rPr>
              <w:t>Poziotinib</w:t>
            </w:r>
            <w:proofErr w:type="spellEnd"/>
            <w:r w:rsidRPr="00CC54A1">
              <w:rPr>
                <w:rFonts w:cs="Arial"/>
                <w:color w:val="000000"/>
                <w:sz w:val="18"/>
                <w:szCs w:val="18"/>
                <w:lang w:val="en-NZ" w:eastAsia="en-NZ"/>
              </w:rPr>
              <w:t xml:space="preserve"> for Patient ___</w:t>
            </w:r>
          </w:p>
        </w:tc>
        <w:tc>
          <w:tcPr>
            <w:tcW w:w="1229" w:type="dxa"/>
            <w:shd w:val="clear" w:color="auto" w:fill="FFFFFF" w:themeFill="background1"/>
            <w:vAlign w:val="center"/>
            <w:hideMark/>
          </w:tcPr>
          <w:p w14:paraId="1068811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Ian Kennedy</w:t>
            </w:r>
          </w:p>
        </w:tc>
        <w:tc>
          <w:tcPr>
            <w:tcW w:w="1322" w:type="dxa"/>
            <w:shd w:val="clear" w:color="auto" w:fill="FFFFFF" w:themeFill="background1"/>
            <w:vAlign w:val="center"/>
            <w:hideMark/>
          </w:tcPr>
          <w:p w14:paraId="142CC34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25/04/2019</w:t>
            </w:r>
          </w:p>
        </w:tc>
        <w:tc>
          <w:tcPr>
            <w:tcW w:w="1559" w:type="dxa"/>
            <w:shd w:val="clear" w:color="auto" w:fill="FFFFFF" w:themeFill="background1"/>
            <w:vAlign w:val="center"/>
            <w:hideMark/>
          </w:tcPr>
          <w:p w14:paraId="144CE4B9"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64EF43D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4A0A05D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9/05/2019</w:t>
            </w:r>
          </w:p>
        </w:tc>
        <w:tc>
          <w:tcPr>
            <w:tcW w:w="1748" w:type="dxa"/>
            <w:shd w:val="clear" w:color="auto" w:fill="FFFFFF" w:themeFill="background1"/>
            <w:vAlign w:val="center"/>
            <w:hideMark/>
          </w:tcPr>
          <w:p w14:paraId="7D8DE8AE"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48245F8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601F213B" w14:textId="77777777" w:rsidTr="00CC54A1">
        <w:tc>
          <w:tcPr>
            <w:tcW w:w="0" w:type="auto"/>
            <w:shd w:val="clear" w:color="auto" w:fill="FFFFFF" w:themeFill="background1"/>
            <w:vAlign w:val="center"/>
            <w:hideMark/>
          </w:tcPr>
          <w:p w14:paraId="491A14D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19/NTB/68</w:t>
            </w:r>
          </w:p>
        </w:tc>
        <w:tc>
          <w:tcPr>
            <w:tcW w:w="2646" w:type="dxa"/>
            <w:shd w:val="clear" w:color="auto" w:fill="FFFFFF" w:themeFill="background1"/>
            <w:vAlign w:val="center"/>
            <w:hideMark/>
          </w:tcPr>
          <w:p w14:paraId="089DE39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Vitamin C status in patients with chronic wounds</w:t>
            </w:r>
          </w:p>
        </w:tc>
        <w:tc>
          <w:tcPr>
            <w:tcW w:w="1229" w:type="dxa"/>
            <w:shd w:val="clear" w:color="auto" w:fill="FFFFFF" w:themeFill="background1"/>
            <w:vAlign w:val="center"/>
            <w:hideMark/>
          </w:tcPr>
          <w:p w14:paraId="2C317BF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Professor </w:t>
            </w:r>
            <w:proofErr w:type="spellStart"/>
            <w:r w:rsidRPr="00CC54A1">
              <w:rPr>
                <w:rFonts w:cs="Arial"/>
                <w:color w:val="000000"/>
                <w:sz w:val="18"/>
                <w:szCs w:val="18"/>
                <w:lang w:val="en-NZ" w:eastAsia="en-NZ"/>
              </w:rPr>
              <w:t>Margreet</w:t>
            </w:r>
            <w:proofErr w:type="spellEnd"/>
            <w:r w:rsidRPr="00CC54A1">
              <w:rPr>
                <w:rFonts w:cs="Arial"/>
                <w:color w:val="000000"/>
                <w:sz w:val="18"/>
                <w:szCs w:val="18"/>
                <w:lang w:val="en-NZ" w:eastAsia="en-NZ"/>
              </w:rPr>
              <w:t xml:space="preserve"> </w:t>
            </w:r>
            <w:proofErr w:type="spellStart"/>
            <w:r w:rsidRPr="00CC54A1">
              <w:rPr>
                <w:rFonts w:cs="Arial"/>
                <w:color w:val="000000"/>
                <w:sz w:val="18"/>
                <w:szCs w:val="18"/>
                <w:lang w:val="en-NZ" w:eastAsia="en-NZ"/>
              </w:rPr>
              <w:t>Vissers</w:t>
            </w:r>
            <w:proofErr w:type="spellEnd"/>
          </w:p>
        </w:tc>
        <w:tc>
          <w:tcPr>
            <w:tcW w:w="1322" w:type="dxa"/>
            <w:shd w:val="clear" w:color="auto" w:fill="FFFFFF" w:themeFill="background1"/>
            <w:vAlign w:val="center"/>
            <w:hideMark/>
          </w:tcPr>
          <w:p w14:paraId="016C7CB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23/04/2019</w:t>
            </w:r>
          </w:p>
        </w:tc>
        <w:tc>
          <w:tcPr>
            <w:tcW w:w="1559" w:type="dxa"/>
            <w:shd w:val="clear" w:color="auto" w:fill="FFFFFF" w:themeFill="background1"/>
            <w:vAlign w:val="center"/>
            <w:hideMark/>
          </w:tcPr>
          <w:p w14:paraId="39F9E3E8"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42A90A2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69F8764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22/05/2019</w:t>
            </w:r>
          </w:p>
        </w:tc>
        <w:tc>
          <w:tcPr>
            <w:tcW w:w="1748" w:type="dxa"/>
            <w:shd w:val="clear" w:color="auto" w:fill="FFFFFF" w:themeFill="background1"/>
            <w:vAlign w:val="center"/>
            <w:hideMark/>
          </w:tcPr>
          <w:p w14:paraId="7BDE6D6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OTAGO, CHRISTCHURCH</w:t>
            </w:r>
          </w:p>
        </w:tc>
        <w:tc>
          <w:tcPr>
            <w:tcW w:w="1559" w:type="dxa"/>
            <w:shd w:val="clear" w:color="auto" w:fill="FFFFFF" w:themeFill="background1"/>
            <w:vAlign w:val="center"/>
            <w:hideMark/>
          </w:tcPr>
          <w:p w14:paraId="1F1768E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60910FEB" w14:textId="77777777" w:rsidTr="00CC54A1">
        <w:tc>
          <w:tcPr>
            <w:tcW w:w="0" w:type="auto"/>
            <w:shd w:val="clear" w:color="auto" w:fill="FFFFFF" w:themeFill="background1"/>
            <w:vAlign w:val="center"/>
            <w:hideMark/>
          </w:tcPr>
          <w:p w14:paraId="254AB5B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19/NTB/69</w:t>
            </w:r>
          </w:p>
        </w:tc>
        <w:tc>
          <w:tcPr>
            <w:tcW w:w="2646" w:type="dxa"/>
            <w:shd w:val="clear" w:color="auto" w:fill="FFFFFF" w:themeFill="background1"/>
            <w:vAlign w:val="center"/>
            <w:hideMark/>
          </w:tcPr>
          <w:p w14:paraId="3E29184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Prevalence of germline mutations by exome wide sequencing in primary hyperparathyroidism</w:t>
            </w:r>
          </w:p>
        </w:tc>
        <w:tc>
          <w:tcPr>
            <w:tcW w:w="1229" w:type="dxa"/>
            <w:shd w:val="clear" w:color="auto" w:fill="FFFFFF" w:themeFill="background1"/>
            <w:vAlign w:val="center"/>
            <w:hideMark/>
          </w:tcPr>
          <w:p w14:paraId="4996030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Richard Carroll</w:t>
            </w:r>
          </w:p>
        </w:tc>
        <w:tc>
          <w:tcPr>
            <w:tcW w:w="1322" w:type="dxa"/>
            <w:shd w:val="clear" w:color="auto" w:fill="FFFFFF" w:themeFill="background1"/>
            <w:vAlign w:val="center"/>
            <w:hideMark/>
          </w:tcPr>
          <w:p w14:paraId="1AFE570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24/04/2019</w:t>
            </w:r>
          </w:p>
        </w:tc>
        <w:tc>
          <w:tcPr>
            <w:tcW w:w="1559" w:type="dxa"/>
            <w:shd w:val="clear" w:color="auto" w:fill="FFFFFF" w:themeFill="background1"/>
            <w:vAlign w:val="center"/>
            <w:hideMark/>
          </w:tcPr>
          <w:p w14:paraId="2A5E096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11/06/2019</w:t>
            </w:r>
          </w:p>
        </w:tc>
        <w:tc>
          <w:tcPr>
            <w:tcW w:w="1276" w:type="dxa"/>
            <w:shd w:val="clear" w:color="auto" w:fill="FFFFFF" w:themeFill="background1"/>
            <w:vAlign w:val="center"/>
            <w:hideMark/>
          </w:tcPr>
          <w:p w14:paraId="749A938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691B3C5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4/09/2019</w:t>
            </w:r>
          </w:p>
        </w:tc>
        <w:tc>
          <w:tcPr>
            <w:tcW w:w="1748" w:type="dxa"/>
            <w:shd w:val="clear" w:color="auto" w:fill="FFFFFF" w:themeFill="background1"/>
            <w:vAlign w:val="center"/>
            <w:hideMark/>
          </w:tcPr>
          <w:p w14:paraId="54E7F289"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61504C6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38F5D363" w14:textId="77777777" w:rsidTr="00CC54A1">
        <w:tc>
          <w:tcPr>
            <w:tcW w:w="0" w:type="auto"/>
            <w:shd w:val="clear" w:color="auto" w:fill="FFFFFF" w:themeFill="background1"/>
            <w:vAlign w:val="center"/>
            <w:hideMark/>
          </w:tcPr>
          <w:p w14:paraId="381CA32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19/NTB/7</w:t>
            </w:r>
          </w:p>
        </w:tc>
        <w:tc>
          <w:tcPr>
            <w:tcW w:w="2646" w:type="dxa"/>
            <w:shd w:val="clear" w:color="auto" w:fill="FFFFFF" w:themeFill="background1"/>
            <w:vAlign w:val="center"/>
            <w:hideMark/>
          </w:tcPr>
          <w:p w14:paraId="3DAC07E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(duplicate) SUBCUTANEOUS TIBIAL NERVE STIMULATION FOR URGENCY URINARY INCONTINENCE: A FOLLOW-ON STUDY</w:t>
            </w:r>
          </w:p>
        </w:tc>
        <w:tc>
          <w:tcPr>
            <w:tcW w:w="1229" w:type="dxa"/>
            <w:shd w:val="clear" w:color="auto" w:fill="FFFFFF" w:themeFill="background1"/>
            <w:vAlign w:val="center"/>
            <w:hideMark/>
          </w:tcPr>
          <w:p w14:paraId="0BB70E1F" w14:textId="77777777" w:rsidR="00AA2392" w:rsidRPr="00CC54A1" w:rsidRDefault="00AA2392" w:rsidP="00CC54A1">
            <w:pPr>
              <w:jc w:val="center"/>
              <w:rPr>
                <w:rFonts w:cs="Arial"/>
                <w:color w:val="000000"/>
                <w:sz w:val="18"/>
                <w:szCs w:val="18"/>
                <w:lang w:val="en-NZ" w:eastAsia="en-NZ"/>
              </w:rPr>
            </w:pPr>
            <w:proofErr w:type="spellStart"/>
            <w:r w:rsidRPr="00CC54A1">
              <w:rPr>
                <w:rFonts w:cs="Arial"/>
                <w:color w:val="000000"/>
                <w:sz w:val="18"/>
                <w:szCs w:val="18"/>
                <w:lang w:val="en-NZ" w:eastAsia="en-NZ"/>
              </w:rPr>
              <w:t>Dr.</w:t>
            </w:r>
            <w:proofErr w:type="spellEnd"/>
            <w:r w:rsidRPr="00CC54A1">
              <w:rPr>
                <w:rFonts w:cs="Arial"/>
                <w:color w:val="000000"/>
                <w:sz w:val="18"/>
                <w:szCs w:val="18"/>
                <w:lang w:val="en-NZ" w:eastAsia="en-NZ"/>
              </w:rPr>
              <w:t xml:space="preserve"> Sharon English</w:t>
            </w:r>
          </w:p>
        </w:tc>
        <w:tc>
          <w:tcPr>
            <w:tcW w:w="1322" w:type="dxa"/>
            <w:shd w:val="clear" w:color="auto" w:fill="FFFFFF" w:themeFill="background1"/>
            <w:vAlign w:val="center"/>
            <w:hideMark/>
          </w:tcPr>
          <w:p w14:paraId="08A5646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24/01/2019</w:t>
            </w:r>
          </w:p>
        </w:tc>
        <w:tc>
          <w:tcPr>
            <w:tcW w:w="1559" w:type="dxa"/>
            <w:shd w:val="clear" w:color="auto" w:fill="FFFFFF" w:themeFill="background1"/>
            <w:vAlign w:val="center"/>
            <w:hideMark/>
          </w:tcPr>
          <w:p w14:paraId="4C096C2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22/02/2019</w:t>
            </w:r>
          </w:p>
        </w:tc>
        <w:tc>
          <w:tcPr>
            <w:tcW w:w="1276" w:type="dxa"/>
            <w:shd w:val="clear" w:color="auto" w:fill="FFFFFF" w:themeFill="background1"/>
            <w:vAlign w:val="center"/>
            <w:hideMark/>
          </w:tcPr>
          <w:p w14:paraId="2087F35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1A8FD15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25/03/2019</w:t>
            </w:r>
          </w:p>
        </w:tc>
        <w:tc>
          <w:tcPr>
            <w:tcW w:w="1748" w:type="dxa"/>
            <w:shd w:val="clear" w:color="auto" w:fill="FFFFFF" w:themeFill="background1"/>
            <w:vAlign w:val="center"/>
            <w:hideMark/>
          </w:tcPr>
          <w:p w14:paraId="1A5DA91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Urology Associates</w:t>
            </w:r>
          </w:p>
        </w:tc>
        <w:tc>
          <w:tcPr>
            <w:tcW w:w="1559" w:type="dxa"/>
            <w:shd w:val="clear" w:color="auto" w:fill="FFFFFF" w:themeFill="background1"/>
            <w:vAlign w:val="center"/>
            <w:hideMark/>
          </w:tcPr>
          <w:p w14:paraId="162C34E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medical device company</w:t>
            </w:r>
          </w:p>
        </w:tc>
      </w:tr>
      <w:tr w:rsidR="00CC54A1" w:rsidRPr="00CC54A1" w14:paraId="0E379C6F" w14:textId="77777777" w:rsidTr="00CC54A1">
        <w:tc>
          <w:tcPr>
            <w:tcW w:w="0" w:type="auto"/>
            <w:shd w:val="clear" w:color="auto" w:fill="FFFFFF" w:themeFill="background1"/>
            <w:vAlign w:val="center"/>
            <w:hideMark/>
          </w:tcPr>
          <w:p w14:paraId="49BB5E8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19/NTB/70</w:t>
            </w:r>
          </w:p>
        </w:tc>
        <w:tc>
          <w:tcPr>
            <w:tcW w:w="2646" w:type="dxa"/>
            <w:shd w:val="clear" w:color="auto" w:fill="FFFFFF" w:themeFill="background1"/>
            <w:vAlign w:val="center"/>
            <w:hideMark/>
          </w:tcPr>
          <w:p w14:paraId="3426013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Scrotal and Core Temperature</w:t>
            </w:r>
          </w:p>
        </w:tc>
        <w:tc>
          <w:tcPr>
            <w:tcW w:w="1229" w:type="dxa"/>
            <w:shd w:val="clear" w:color="auto" w:fill="FFFFFF" w:themeFill="background1"/>
            <w:vAlign w:val="center"/>
            <w:hideMark/>
          </w:tcPr>
          <w:p w14:paraId="3108655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Marilyn Wong</w:t>
            </w:r>
          </w:p>
        </w:tc>
        <w:tc>
          <w:tcPr>
            <w:tcW w:w="1322" w:type="dxa"/>
            <w:shd w:val="clear" w:color="auto" w:fill="FFFFFF" w:themeFill="background1"/>
            <w:vAlign w:val="center"/>
            <w:hideMark/>
          </w:tcPr>
          <w:p w14:paraId="2A252283"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6DA9B5E2"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22B3851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5C05325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26/04/2019</w:t>
            </w:r>
          </w:p>
        </w:tc>
        <w:tc>
          <w:tcPr>
            <w:tcW w:w="1748" w:type="dxa"/>
            <w:shd w:val="clear" w:color="auto" w:fill="FFFFFF" w:themeFill="background1"/>
            <w:vAlign w:val="center"/>
            <w:hideMark/>
          </w:tcPr>
          <w:p w14:paraId="4E69514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Waikato Hospital</w:t>
            </w:r>
          </w:p>
        </w:tc>
        <w:tc>
          <w:tcPr>
            <w:tcW w:w="1559" w:type="dxa"/>
            <w:shd w:val="clear" w:color="auto" w:fill="FFFFFF" w:themeFill="background1"/>
            <w:vAlign w:val="center"/>
            <w:hideMark/>
          </w:tcPr>
          <w:p w14:paraId="395F0B0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1F2A8831" w14:textId="77777777" w:rsidTr="00CC54A1">
        <w:tc>
          <w:tcPr>
            <w:tcW w:w="0" w:type="auto"/>
            <w:shd w:val="clear" w:color="auto" w:fill="FFFFFF" w:themeFill="background1"/>
            <w:vAlign w:val="center"/>
            <w:hideMark/>
          </w:tcPr>
          <w:p w14:paraId="0679165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19/NTB/71</w:t>
            </w:r>
          </w:p>
        </w:tc>
        <w:tc>
          <w:tcPr>
            <w:tcW w:w="2646" w:type="dxa"/>
            <w:shd w:val="clear" w:color="auto" w:fill="FFFFFF" w:themeFill="background1"/>
            <w:vAlign w:val="center"/>
            <w:hideMark/>
          </w:tcPr>
          <w:p w14:paraId="6E5A83B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Nivolumab for prevention of recurrent Hepatocellular Carcinoma after Resection or Ablation.</w:t>
            </w:r>
          </w:p>
        </w:tc>
        <w:tc>
          <w:tcPr>
            <w:tcW w:w="1229" w:type="dxa"/>
            <w:shd w:val="clear" w:color="auto" w:fill="FFFFFF" w:themeFill="background1"/>
            <w:vAlign w:val="center"/>
            <w:hideMark/>
          </w:tcPr>
          <w:p w14:paraId="217BA5E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Professor Edward </w:t>
            </w:r>
            <w:proofErr w:type="spellStart"/>
            <w:r w:rsidRPr="00CC54A1">
              <w:rPr>
                <w:rFonts w:cs="Arial"/>
                <w:color w:val="000000"/>
                <w:sz w:val="18"/>
                <w:szCs w:val="18"/>
                <w:lang w:val="en-NZ" w:eastAsia="en-NZ"/>
              </w:rPr>
              <w:t>Gane</w:t>
            </w:r>
            <w:proofErr w:type="spellEnd"/>
          </w:p>
        </w:tc>
        <w:tc>
          <w:tcPr>
            <w:tcW w:w="1322" w:type="dxa"/>
            <w:shd w:val="clear" w:color="auto" w:fill="FFFFFF" w:themeFill="background1"/>
            <w:vAlign w:val="center"/>
            <w:hideMark/>
          </w:tcPr>
          <w:p w14:paraId="1F97443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25/04/2019</w:t>
            </w:r>
          </w:p>
        </w:tc>
        <w:tc>
          <w:tcPr>
            <w:tcW w:w="1559" w:type="dxa"/>
            <w:shd w:val="clear" w:color="auto" w:fill="FFFFFF" w:themeFill="background1"/>
            <w:vAlign w:val="center"/>
            <w:hideMark/>
          </w:tcPr>
          <w:p w14:paraId="0921A50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20/05/2019</w:t>
            </w:r>
          </w:p>
        </w:tc>
        <w:tc>
          <w:tcPr>
            <w:tcW w:w="1276" w:type="dxa"/>
            <w:shd w:val="clear" w:color="auto" w:fill="FFFFFF" w:themeFill="background1"/>
            <w:vAlign w:val="center"/>
            <w:hideMark/>
          </w:tcPr>
          <w:p w14:paraId="6AC5320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2A1DBFC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12/07/2019</w:t>
            </w:r>
          </w:p>
        </w:tc>
        <w:tc>
          <w:tcPr>
            <w:tcW w:w="1748" w:type="dxa"/>
            <w:shd w:val="clear" w:color="auto" w:fill="FFFFFF" w:themeFill="background1"/>
            <w:vAlign w:val="center"/>
            <w:hideMark/>
          </w:tcPr>
          <w:p w14:paraId="5253828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68C315D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4423C572" w14:textId="77777777" w:rsidTr="00CC54A1">
        <w:tc>
          <w:tcPr>
            <w:tcW w:w="0" w:type="auto"/>
            <w:shd w:val="clear" w:color="auto" w:fill="FFFFFF" w:themeFill="background1"/>
            <w:vAlign w:val="center"/>
            <w:hideMark/>
          </w:tcPr>
          <w:p w14:paraId="3DB78F8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19/NTB/72</w:t>
            </w:r>
          </w:p>
        </w:tc>
        <w:tc>
          <w:tcPr>
            <w:tcW w:w="2646" w:type="dxa"/>
            <w:shd w:val="clear" w:color="auto" w:fill="FFFFFF" w:themeFill="background1"/>
            <w:vAlign w:val="center"/>
            <w:hideMark/>
          </w:tcPr>
          <w:p w14:paraId="4609EBB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 Phase 1 Trial of Interleukin 12 Gene Therapy for Advanced Cancer</w:t>
            </w:r>
          </w:p>
        </w:tc>
        <w:tc>
          <w:tcPr>
            <w:tcW w:w="1229" w:type="dxa"/>
            <w:shd w:val="clear" w:color="auto" w:fill="FFFFFF" w:themeFill="background1"/>
            <w:vAlign w:val="center"/>
            <w:hideMark/>
          </w:tcPr>
          <w:p w14:paraId="05A46B6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Chris Wynne</w:t>
            </w:r>
          </w:p>
        </w:tc>
        <w:tc>
          <w:tcPr>
            <w:tcW w:w="1322" w:type="dxa"/>
            <w:shd w:val="clear" w:color="auto" w:fill="FFFFFF" w:themeFill="background1"/>
            <w:vAlign w:val="center"/>
            <w:hideMark/>
          </w:tcPr>
          <w:p w14:paraId="0FB9106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25/04/2019</w:t>
            </w:r>
          </w:p>
        </w:tc>
        <w:tc>
          <w:tcPr>
            <w:tcW w:w="1559" w:type="dxa"/>
            <w:shd w:val="clear" w:color="auto" w:fill="FFFFFF" w:themeFill="background1"/>
            <w:vAlign w:val="center"/>
            <w:hideMark/>
          </w:tcPr>
          <w:p w14:paraId="49B826C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21/05/2019</w:t>
            </w:r>
          </w:p>
        </w:tc>
        <w:tc>
          <w:tcPr>
            <w:tcW w:w="1276" w:type="dxa"/>
            <w:shd w:val="clear" w:color="auto" w:fill="FFFFFF" w:themeFill="background1"/>
            <w:vAlign w:val="center"/>
            <w:hideMark/>
          </w:tcPr>
          <w:p w14:paraId="38B4597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9D8F46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31/07/2019</w:t>
            </w:r>
          </w:p>
        </w:tc>
        <w:tc>
          <w:tcPr>
            <w:tcW w:w="1748" w:type="dxa"/>
            <w:shd w:val="clear" w:color="auto" w:fill="FFFFFF" w:themeFill="background1"/>
            <w:vAlign w:val="center"/>
            <w:hideMark/>
          </w:tcPr>
          <w:p w14:paraId="1325333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Christchurch Clinical Studies Trust Limited</w:t>
            </w:r>
          </w:p>
        </w:tc>
        <w:tc>
          <w:tcPr>
            <w:tcW w:w="1559" w:type="dxa"/>
            <w:shd w:val="clear" w:color="auto" w:fill="FFFFFF" w:themeFill="background1"/>
            <w:vAlign w:val="center"/>
            <w:hideMark/>
          </w:tcPr>
          <w:p w14:paraId="152B95F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06EE5622" w14:textId="77777777" w:rsidTr="00CC54A1">
        <w:tc>
          <w:tcPr>
            <w:tcW w:w="0" w:type="auto"/>
            <w:shd w:val="clear" w:color="auto" w:fill="FFFFFF" w:themeFill="background1"/>
            <w:vAlign w:val="center"/>
            <w:hideMark/>
          </w:tcPr>
          <w:p w14:paraId="2B5A752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19/NTB/73</w:t>
            </w:r>
          </w:p>
        </w:tc>
        <w:tc>
          <w:tcPr>
            <w:tcW w:w="2646" w:type="dxa"/>
            <w:shd w:val="clear" w:color="auto" w:fill="FFFFFF" w:themeFill="background1"/>
            <w:vAlign w:val="center"/>
            <w:hideMark/>
          </w:tcPr>
          <w:p w14:paraId="484DA26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Ophthalmology specialty training among medical graduates in New Zealand. Interest in Ophthalmology specialty training among medical graduates in New Zealand.</w:t>
            </w:r>
          </w:p>
        </w:tc>
        <w:tc>
          <w:tcPr>
            <w:tcW w:w="1229" w:type="dxa"/>
            <w:shd w:val="clear" w:color="auto" w:fill="FFFFFF" w:themeFill="background1"/>
            <w:vAlign w:val="center"/>
            <w:hideMark/>
          </w:tcPr>
          <w:p w14:paraId="655D051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Simone Freundlich</w:t>
            </w:r>
          </w:p>
        </w:tc>
        <w:tc>
          <w:tcPr>
            <w:tcW w:w="1322" w:type="dxa"/>
            <w:shd w:val="clear" w:color="auto" w:fill="FFFFFF" w:themeFill="background1"/>
            <w:vAlign w:val="center"/>
            <w:hideMark/>
          </w:tcPr>
          <w:p w14:paraId="3C9926DC"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5A74A827"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4863BF0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35A447B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26/04/2019</w:t>
            </w:r>
          </w:p>
        </w:tc>
        <w:tc>
          <w:tcPr>
            <w:tcW w:w="1748" w:type="dxa"/>
            <w:shd w:val="clear" w:color="auto" w:fill="FFFFFF" w:themeFill="background1"/>
            <w:vAlign w:val="center"/>
            <w:hideMark/>
          </w:tcPr>
          <w:p w14:paraId="7A60C91E"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6E106B3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22FA19CA" w14:textId="77777777" w:rsidTr="00CC54A1">
        <w:tc>
          <w:tcPr>
            <w:tcW w:w="0" w:type="auto"/>
            <w:shd w:val="clear" w:color="auto" w:fill="FFFFFF" w:themeFill="background1"/>
            <w:vAlign w:val="center"/>
            <w:hideMark/>
          </w:tcPr>
          <w:p w14:paraId="006B038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19/NTB/74</w:t>
            </w:r>
          </w:p>
        </w:tc>
        <w:tc>
          <w:tcPr>
            <w:tcW w:w="2646" w:type="dxa"/>
            <w:shd w:val="clear" w:color="auto" w:fill="FFFFFF" w:themeFill="background1"/>
            <w:vAlign w:val="center"/>
            <w:hideMark/>
          </w:tcPr>
          <w:p w14:paraId="2473668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Retrospective review of outcomes following ablation of renal cancer with radiofrequency or microwave ablation</w:t>
            </w:r>
          </w:p>
        </w:tc>
        <w:tc>
          <w:tcPr>
            <w:tcW w:w="1229" w:type="dxa"/>
            <w:shd w:val="clear" w:color="auto" w:fill="FFFFFF" w:themeFill="background1"/>
            <w:vAlign w:val="center"/>
            <w:hideMark/>
          </w:tcPr>
          <w:p w14:paraId="7A32098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Doctor Malcolm Gill</w:t>
            </w:r>
          </w:p>
        </w:tc>
        <w:tc>
          <w:tcPr>
            <w:tcW w:w="1322" w:type="dxa"/>
            <w:shd w:val="clear" w:color="auto" w:fill="FFFFFF" w:themeFill="background1"/>
            <w:vAlign w:val="center"/>
            <w:hideMark/>
          </w:tcPr>
          <w:p w14:paraId="6CA3C73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10/05/2019</w:t>
            </w:r>
          </w:p>
        </w:tc>
        <w:tc>
          <w:tcPr>
            <w:tcW w:w="1559" w:type="dxa"/>
            <w:shd w:val="clear" w:color="auto" w:fill="FFFFFF" w:themeFill="background1"/>
            <w:vAlign w:val="center"/>
            <w:hideMark/>
          </w:tcPr>
          <w:p w14:paraId="621E31F7" w14:textId="77777777" w:rsidR="00AA2392" w:rsidRPr="00CC54A1" w:rsidRDefault="00AA2392" w:rsidP="00CC54A1">
            <w:pPr>
              <w:jc w:val="center"/>
              <w:rPr>
                <w:rFonts w:cs="Arial"/>
                <w:color w:val="000000"/>
                <w:sz w:val="18"/>
                <w:szCs w:val="18"/>
                <w:lang w:val="en-NZ" w:eastAsia="en-NZ"/>
              </w:rPr>
            </w:pPr>
          </w:p>
        </w:tc>
        <w:tc>
          <w:tcPr>
            <w:tcW w:w="1276" w:type="dxa"/>
            <w:shd w:val="clear" w:color="auto" w:fill="FFFFFF" w:themeFill="background1"/>
            <w:vAlign w:val="center"/>
            <w:hideMark/>
          </w:tcPr>
          <w:p w14:paraId="3B6FB85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8005CE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16/05/2019</w:t>
            </w:r>
          </w:p>
        </w:tc>
        <w:tc>
          <w:tcPr>
            <w:tcW w:w="1748" w:type="dxa"/>
            <w:shd w:val="clear" w:color="auto" w:fill="FFFFFF" w:themeFill="background1"/>
            <w:vAlign w:val="center"/>
            <w:hideMark/>
          </w:tcPr>
          <w:p w14:paraId="50F95F63"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09CD45C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519E3F76" w14:textId="77777777" w:rsidTr="00CC54A1">
        <w:tc>
          <w:tcPr>
            <w:tcW w:w="0" w:type="auto"/>
            <w:shd w:val="clear" w:color="auto" w:fill="FFFFFF" w:themeFill="background1"/>
            <w:vAlign w:val="center"/>
            <w:hideMark/>
          </w:tcPr>
          <w:p w14:paraId="6FBC2CF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19/NTB/75</w:t>
            </w:r>
          </w:p>
        </w:tc>
        <w:tc>
          <w:tcPr>
            <w:tcW w:w="2646" w:type="dxa"/>
            <w:shd w:val="clear" w:color="auto" w:fill="FFFFFF" w:themeFill="background1"/>
            <w:vAlign w:val="center"/>
            <w:hideMark/>
          </w:tcPr>
          <w:p w14:paraId="21156CED" w14:textId="77777777" w:rsidR="00AA2392" w:rsidRPr="00CC54A1" w:rsidRDefault="00AA2392" w:rsidP="00CC54A1">
            <w:pPr>
              <w:jc w:val="center"/>
              <w:rPr>
                <w:rFonts w:cs="Arial"/>
                <w:color w:val="000000"/>
                <w:sz w:val="18"/>
                <w:szCs w:val="18"/>
                <w:lang w:val="en-NZ" w:eastAsia="en-NZ"/>
              </w:rPr>
            </w:pPr>
            <w:proofErr w:type="spellStart"/>
            <w:r w:rsidRPr="00CC54A1">
              <w:rPr>
                <w:rFonts w:cs="Arial"/>
                <w:color w:val="000000"/>
                <w:sz w:val="18"/>
                <w:szCs w:val="18"/>
                <w:lang w:val="en-NZ" w:eastAsia="en-NZ"/>
              </w:rPr>
              <w:t>Kākano</w:t>
            </w:r>
            <w:proofErr w:type="spellEnd"/>
            <w:r w:rsidRPr="00CC54A1">
              <w:rPr>
                <w:rFonts w:cs="Arial"/>
                <w:color w:val="000000"/>
                <w:sz w:val="18"/>
                <w:szCs w:val="18"/>
                <w:lang w:val="en-NZ" w:eastAsia="en-NZ"/>
              </w:rPr>
              <w:t>: a parenting app to improve parenting sense of competence</w:t>
            </w:r>
          </w:p>
        </w:tc>
        <w:tc>
          <w:tcPr>
            <w:tcW w:w="1229" w:type="dxa"/>
            <w:shd w:val="clear" w:color="auto" w:fill="FFFFFF" w:themeFill="background1"/>
            <w:vAlign w:val="center"/>
            <w:hideMark/>
          </w:tcPr>
          <w:p w14:paraId="4E00834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Dr Lucy </w:t>
            </w:r>
            <w:proofErr w:type="spellStart"/>
            <w:r w:rsidRPr="00CC54A1">
              <w:rPr>
                <w:rFonts w:cs="Arial"/>
                <w:color w:val="000000"/>
                <w:sz w:val="18"/>
                <w:szCs w:val="18"/>
                <w:lang w:val="en-NZ" w:eastAsia="en-NZ"/>
              </w:rPr>
              <w:t>D'Aeth</w:t>
            </w:r>
            <w:proofErr w:type="spellEnd"/>
          </w:p>
        </w:tc>
        <w:tc>
          <w:tcPr>
            <w:tcW w:w="1322" w:type="dxa"/>
            <w:shd w:val="clear" w:color="auto" w:fill="FFFFFF" w:themeFill="background1"/>
            <w:vAlign w:val="center"/>
            <w:hideMark/>
          </w:tcPr>
          <w:p w14:paraId="04BA44E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10/05/2019</w:t>
            </w:r>
          </w:p>
        </w:tc>
        <w:tc>
          <w:tcPr>
            <w:tcW w:w="1559" w:type="dxa"/>
            <w:shd w:val="clear" w:color="auto" w:fill="FFFFFF" w:themeFill="background1"/>
            <w:vAlign w:val="center"/>
            <w:hideMark/>
          </w:tcPr>
          <w:p w14:paraId="78F2AF5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17/05/2019</w:t>
            </w:r>
          </w:p>
        </w:tc>
        <w:tc>
          <w:tcPr>
            <w:tcW w:w="1276" w:type="dxa"/>
            <w:shd w:val="clear" w:color="auto" w:fill="FFFFFF" w:themeFill="background1"/>
            <w:vAlign w:val="center"/>
            <w:hideMark/>
          </w:tcPr>
          <w:p w14:paraId="113D200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1037A5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20/06/2019</w:t>
            </w:r>
          </w:p>
        </w:tc>
        <w:tc>
          <w:tcPr>
            <w:tcW w:w="1748" w:type="dxa"/>
            <w:shd w:val="clear" w:color="auto" w:fill="FFFFFF" w:themeFill="background1"/>
            <w:vAlign w:val="center"/>
            <w:hideMark/>
          </w:tcPr>
          <w:p w14:paraId="2D798A3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Canterbury District Health Board</w:t>
            </w:r>
          </w:p>
        </w:tc>
        <w:tc>
          <w:tcPr>
            <w:tcW w:w="1559" w:type="dxa"/>
            <w:shd w:val="clear" w:color="auto" w:fill="FFFFFF" w:themeFill="background1"/>
            <w:vAlign w:val="center"/>
            <w:hideMark/>
          </w:tcPr>
          <w:p w14:paraId="2AB735F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2654CC92" w14:textId="77777777" w:rsidTr="00CC54A1">
        <w:tc>
          <w:tcPr>
            <w:tcW w:w="0" w:type="auto"/>
            <w:shd w:val="clear" w:color="auto" w:fill="FFFFFF" w:themeFill="background1"/>
            <w:vAlign w:val="center"/>
            <w:hideMark/>
          </w:tcPr>
          <w:p w14:paraId="3EF57FF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19/NTB/76</w:t>
            </w:r>
          </w:p>
        </w:tc>
        <w:tc>
          <w:tcPr>
            <w:tcW w:w="2646" w:type="dxa"/>
            <w:shd w:val="clear" w:color="auto" w:fill="FFFFFF" w:themeFill="background1"/>
            <w:vAlign w:val="center"/>
            <w:hideMark/>
          </w:tcPr>
          <w:p w14:paraId="6B39ED8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Establishing Digital Biomarkers for Evaluating Postoperative Recovery </w:t>
            </w:r>
            <w:proofErr w:type="gramStart"/>
            <w:r w:rsidRPr="00CC54A1">
              <w:rPr>
                <w:rFonts w:cs="Arial"/>
                <w:color w:val="000000"/>
                <w:sz w:val="18"/>
                <w:szCs w:val="18"/>
                <w:lang w:val="en-NZ" w:eastAsia="en-NZ"/>
              </w:rPr>
              <w:t>From</w:t>
            </w:r>
            <w:proofErr w:type="gramEnd"/>
            <w:r w:rsidRPr="00CC54A1">
              <w:rPr>
                <w:rFonts w:cs="Arial"/>
                <w:color w:val="000000"/>
                <w:sz w:val="18"/>
                <w:szCs w:val="18"/>
                <w:lang w:val="en-NZ" w:eastAsia="en-NZ"/>
              </w:rPr>
              <w:t xml:space="preserve"> Major Abdominal Surgery</w:t>
            </w:r>
          </w:p>
        </w:tc>
        <w:tc>
          <w:tcPr>
            <w:tcW w:w="1229" w:type="dxa"/>
            <w:shd w:val="clear" w:color="auto" w:fill="FFFFFF" w:themeFill="background1"/>
            <w:vAlign w:val="center"/>
            <w:hideMark/>
          </w:tcPr>
          <w:p w14:paraId="28596D7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A/Prof. Greg O'Grady</w:t>
            </w:r>
          </w:p>
        </w:tc>
        <w:tc>
          <w:tcPr>
            <w:tcW w:w="1322" w:type="dxa"/>
            <w:shd w:val="clear" w:color="auto" w:fill="FFFFFF" w:themeFill="background1"/>
            <w:vAlign w:val="center"/>
            <w:hideMark/>
          </w:tcPr>
          <w:p w14:paraId="09C954F6" w14:textId="77777777" w:rsidR="00AA2392" w:rsidRPr="00CC54A1" w:rsidRDefault="00AA2392" w:rsidP="00CC54A1">
            <w:pPr>
              <w:jc w:val="center"/>
              <w:rPr>
                <w:rFonts w:cs="Arial"/>
                <w:color w:val="000000"/>
                <w:sz w:val="18"/>
                <w:szCs w:val="18"/>
                <w:lang w:val="en-NZ" w:eastAsia="en-NZ"/>
              </w:rPr>
            </w:pPr>
          </w:p>
        </w:tc>
        <w:tc>
          <w:tcPr>
            <w:tcW w:w="1559" w:type="dxa"/>
            <w:shd w:val="clear" w:color="auto" w:fill="FFFFFF" w:themeFill="background1"/>
            <w:vAlign w:val="center"/>
            <w:hideMark/>
          </w:tcPr>
          <w:p w14:paraId="0BCD15F8" w14:textId="77777777" w:rsidR="00AA2392" w:rsidRPr="00CC54A1" w:rsidRDefault="00AA2392" w:rsidP="00CC54A1">
            <w:pPr>
              <w:jc w:val="center"/>
              <w:rPr>
                <w:rFonts w:cs="Arial"/>
                <w:sz w:val="18"/>
                <w:szCs w:val="18"/>
                <w:lang w:val="en-NZ" w:eastAsia="en-NZ"/>
              </w:rPr>
            </w:pPr>
          </w:p>
        </w:tc>
        <w:tc>
          <w:tcPr>
            <w:tcW w:w="1276" w:type="dxa"/>
            <w:shd w:val="clear" w:color="auto" w:fill="FFFFFF" w:themeFill="background1"/>
            <w:vAlign w:val="center"/>
            <w:hideMark/>
          </w:tcPr>
          <w:p w14:paraId="55D0923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Invalid Application</w:t>
            </w:r>
          </w:p>
        </w:tc>
        <w:tc>
          <w:tcPr>
            <w:tcW w:w="1371" w:type="dxa"/>
            <w:shd w:val="clear" w:color="auto" w:fill="FFFFFF" w:themeFill="background1"/>
            <w:vAlign w:val="center"/>
            <w:hideMark/>
          </w:tcPr>
          <w:p w14:paraId="3D8596D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24/05/2019</w:t>
            </w:r>
          </w:p>
        </w:tc>
        <w:tc>
          <w:tcPr>
            <w:tcW w:w="1748" w:type="dxa"/>
            <w:shd w:val="clear" w:color="auto" w:fill="FFFFFF" w:themeFill="background1"/>
            <w:vAlign w:val="center"/>
            <w:hideMark/>
          </w:tcPr>
          <w:p w14:paraId="48F816D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Auckland/Auckland City Hospital</w:t>
            </w:r>
          </w:p>
        </w:tc>
        <w:tc>
          <w:tcPr>
            <w:tcW w:w="1559" w:type="dxa"/>
            <w:shd w:val="clear" w:color="auto" w:fill="FFFFFF" w:themeFill="background1"/>
            <w:vAlign w:val="center"/>
            <w:hideMark/>
          </w:tcPr>
          <w:p w14:paraId="7091D99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54BD7438" w14:textId="77777777" w:rsidTr="00CC54A1">
        <w:tc>
          <w:tcPr>
            <w:tcW w:w="0" w:type="auto"/>
            <w:shd w:val="clear" w:color="auto" w:fill="FFFFFF" w:themeFill="background1"/>
            <w:vAlign w:val="center"/>
            <w:hideMark/>
          </w:tcPr>
          <w:p w14:paraId="1E38D3B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19/NTB/79</w:t>
            </w:r>
          </w:p>
        </w:tc>
        <w:tc>
          <w:tcPr>
            <w:tcW w:w="2646" w:type="dxa"/>
            <w:shd w:val="clear" w:color="auto" w:fill="FFFFFF" w:themeFill="background1"/>
            <w:vAlign w:val="center"/>
            <w:hideMark/>
          </w:tcPr>
          <w:p w14:paraId="051F8CD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Dynamic Rectal</w:t>
            </w:r>
          </w:p>
        </w:tc>
        <w:tc>
          <w:tcPr>
            <w:tcW w:w="1229" w:type="dxa"/>
            <w:shd w:val="clear" w:color="auto" w:fill="FFFFFF" w:themeFill="background1"/>
            <w:vAlign w:val="center"/>
            <w:hideMark/>
          </w:tcPr>
          <w:p w14:paraId="266B012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Dean Harris</w:t>
            </w:r>
          </w:p>
        </w:tc>
        <w:tc>
          <w:tcPr>
            <w:tcW w:w="1322" w:type="dxa"/>
            <w:shd w:val="clear" w:color="auto" w:fill="FFFFFF" w:themeFill="background1"/>
            <w:vAlign w:val="center"/>
            <w:hideMark/>
          </w:tcPr>
          <w:p w14:paraId="72170D7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23/05/2019</w:t>
            </w:r>
          </w:p>
        </w:tc>
        <w:tc>
          <w:tcPr>
            <w:tcW w:w="1559" w:type="dxa"/>
            <w:shd w:val="clear" w:color="auto" w:fill="FFFFFF" w:themeFill="background1"/>
            <w:vAlign w:val="center"/>
            <w:hideMark/>
          </w:tcPr>
          <w:p w14:paraId="796CEDE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24/06/2019</w:t>
            </w:r>
          </w:p>
        </w:tc>
        <w:tc>
          <w:tcPr>
            <w:tcW w:w="1276" w:type="dxa"/>
            <w:shd w:val="clear" w:color="auto" w:fill="FFFFFF" w:themeFill="background1"/>
            <w:vAlign w:val="center"/>
            <w:hideMark/>
          </w:tcPr>
          <w:p w14:paraId="62EF254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B772DA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31/07/2019</w:t>
            </w:r>
          </w:p>
        </w:tc>
        <w:tc>
          <w:tcPr>
            <w:tcW w:w="1748" w:type="dxa"/>
            <w:shd w:val="clear" w:color="auto" w:fill="FFFFFF" w:themeFill="background1"/>
            <w:vAlign w:val="center"/>
            <w:hideMark/>
          </w:tcPr>
          <w:p w14:paraId="762027D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Christchurch Hospital</w:t>
            </w:r>
          </w:p>
        </w:tc>
        <w:tc>
          <w:tcPr>
            <w:tcW w:w="1559" w:type="dxa"/>
            <w:shd w:val="clear" w:color="auto" w:fill="FFFFFF" w:themeFill="background1"/>
            <w:vAlign w:val="center"/>
            <w:hideMark/>
          </w:tcPr>
          <w:p w14:paraId="4AA5C68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collaborative research</w:t>
            </w:r>
          </w:p>
        </w:tc>
      </w:tr>
      <w:tr w:rsidR="00CC54A1" w:rsidRPr="00CC54A1" w14:paraId="07935985" w14:textId="77777777" w:rsidTr="00CC54A1">
        <w:tc>
          <w:tcPr>
            <w:tcW w:w="0" w:type="auto"/>
            <w:shd w:val="clear" w:color="auto" w:fill="FFFFFF" w:themeFill="background1"/>
            <w:vAlign w:val="center"/>
            <w:hideMark/>
          </w:tcPr>
          <w:p w14:paraId="0320600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19/NTB/8</w:t>
            </w:r>
          </w:p>
        </w:tc>
        <w:tc>
          <w:tcPr>
            <w:tcW w:w="2646" w:type="dxa"/>
            <w:shd w:val="clear" w:color="auto" w:fill="FFFFFF" w:themeFill="background1"/>
            <w:vAlign w:val="center"/>
            <w:hideMark/>
          </w:tcPr>
          <w:p w14:paraId="0C101A8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MRI for neuroinflammation</w:t>
            </w:r>
          </w:p>
        </w:tc>
        <w:tc>
          <w:tcPr>
            <w:tcW w:w="1229" w:type="dxa"/>
            <w:shd w:val="clear" w:color="auto" w:fill="FFFFFF" w:themeFill="background1"/>
            <w:vAlign w:val="center"/>
            <w:hideMark/>
          </w:tcPr>
          <w:p w14:paraId="60D557F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Joanne Lin</w:t>
            </w:r>
          </w:p>
        </w:tc>
        <w:tc>
          <w:tcPr>
            <w:tcW w:w="1322" w:type="dxa"/>
            <w:shd w:val="clear" w:color="auto" w:fill="FFFFFF" w:themeFill="background1"/>
            <w:vAlign w:val="center"/>
            <w:hideMark/>
          </w:tcPr>
          <w:p w14:paraId="739BDFA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24/01/2019</w:t>
            </w:r>
          </w:p>
        </w:tc>
        <w:tc>
          <w:tcPr>
            <w:tcW w:w="1559" w:type="dxa"/>
            <w:shd w:val="clear" w:color="auto" w:fill="FFFFFF" w:themeFill="background1"/>
            <w:vAlign w:val="center"/>
            <w:hideMark/>
          </w:tcPr>
          <w:p w14:paraId="3DDF16A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22/02/2019</w:t>
            </w:r>
          </w:p>
        </w:tc>
        <w:tc>
          <w:tcPr>
            <w:tcW w:w="1276" w:type="dxa"/>
            <w:shd w:val="clear" w:color="auto" w:fill="FFFFFF" w:themeFill="background1"/>
            <w:vAlign w:val="center"/>
            <w:hideMark/>
          </w:tcPr>
          <w:p w14:paraId="3274E58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99726B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6/03/2019</w:t>
            </w:r>
          </w:p>
        </w:tc>
        <w:tc>
          <w:tcPr>
            <w:tcW w:w="1748" w:type="dxa"/>
            <w:shd w:val="clear" w:color="auto" w:fill="FFFFFF" w:themeFill="background1"/>
            <w:vAlign w:val="center"/>
            <w:hideMark/>
          </w:tcPr>
          <w:p w14:paraId="46B61CA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Auckland</w:t>
            </w:r>
          </w:p>
        </w:tc>
        <w:tc>
          <w:tcPr>
            <w:tcW w:w="1559" w:type="dxa"/>
            <w:shd w:val="clear" w:color="auto" w:fill="FFFFFF" w:themeFill="background1"/>
            <w:vAlign w:val="center"/>
            <w:hideMark/>
          </w:tcPr>
          <w:p w14:paraId="5376973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5C475EB6" w14:textId="77777777" w:rsidTr="00CC54A1">
        <w:tc>
          <w:tcPr>
            <w:tcW w:w="0" w:type="auto"/>
            <w:shd w:val="clear" w:color="auto" w:fill="FFFFFF" w:themeFill="background1"/>
            <w:vAlign w:val="center"/>
            <w:hideMark/>
          </w:tcPr>
          <w:p w14:paraId="3ADDFC9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19/NTB/80</w:t>
            </w:r>
          </w:p>
        </w:tc>
        <w:tc>
          <w:tcPr>
            <w:tcW w:w="2646" w:type="dxa"/>
            <w:shd w:val="clear" w:color="auto" w:fill="FFFFFF" w:themeFill="background1"/>
            <w:vAlign w:val="center"/>
            <w:hideMark/>
          </w:tcPr>
          <w:p w14:paraId="712EF17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GS-US-320-1092 A Randomized, Double-Blind Study of Tenofovir Alafenamide (TAF) in Children and Adolescent Subjects with Chronic Hepatitis B Virus</w:t>
            </w:r>
          </w:p>
        </w:tc>
        <w:tc>
          <w:tcPr>
            <w:tcW w:w="1229" w:type="dxa"/>
            <w:shd w:val="clear" w:color="auto" w:fill="FFFFFF" w:themeFill="background1"/>
            <w:vAlign w:val="center"/>
            <w:hideMark/>
          </w:tcPr>
          <w:p w14:paraId="30F20AD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Helen Evans</w:t>
            </w:r>
          </w:p>
        </w:tc>
        <w:tc>
          <w:tcPr>
            <w:tcW w:w="1322" w:type="dxa"/>
            <w:shd w:val="clear" w:color="auto" w:fill="FFFFFF" w:themeFill="background1"/>
            <w:vAlign w:val="center"/>
            <w:hideMark/>
          </w:tcPr>
          <w:p w14:paraId="5096C55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16/05/2019</w:t>
            </w:r>
          </w:p>
        </w:tc>
        <w:tc>
          <w:tcPr>
            <w:tcW w:w="1559" w:type="dxa"/>
            <w:shd w:val="clear" w:color="auto" w:fill="FFFFFF" w:themeFill="background1"/>
            <w:vAlign w:val="center"/>
            <w:hideMark/>
          </w:tcPr>
          <w:p w14:paraId="431CFE9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24/06/2019</w:t>
            </w:r>
          </w:p>
        </w:tc>
        <w:tc>
          <w:tcPr>
            <w:tcW w:w="1276" w:type="dxa"/>
            <w:shd w:val="clear" w:color="auto" w:fill="FFFFFF" w:themeFill="background1"/>
            <w:vAlign w:val="center"/>
            <w:hideMark/>
          </w:tcPr>
          <w:p w14:paraId="4A5F768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4B527E5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30/08/2019</w:t>
            </w:r>
          </w:p>
        </w:tc>
        <w:tc>
          <w:tcPr>
            <w:tcW w:w="1748" w:type="dxa"/>
            <w:shd w:val="clear" w:color="auto" w:fill="FFFFFF" w:themeFill="background1"/>
            <w:vAlign w:val="center"/>
            <w:hideMark/>
          </w:tcPr>
          <w:p w14:paraId="36C6C2E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Clinical Studies Ltd and Auckland City Hospital</w:t>
            </w:r>
          </w:p>
        </w:tc>
        <w:tc>
          <w:tcPr>
            <w:tcW w:w="1559" w:type="dxa"/>
            <w:shd w:val="clear" w:color="auto" w:fill="FFFFFF" w:themeFill="background1"/>
            <w:vAlign w:val="center"/>
            <w:hideMark/>
          </w:tcPr>
          <w:p w14:paraId="022EE65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4F92B0FE" w14:textId="77777777" w:rsidTr="00CC54A1">
        <w:tc>
          <w:tcPr>
            <w:tcW w:w="0" w:type="auto"/>
            <w:shd w:val="clear" w:color="auto" w:fill="FFFFFF" w:themeFill="background1"/>
            <w:vAlign w:val="center"/>
            <w:hideMark/>
          </w:tcPr>
          <w:p w14:paraId="3909546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19/NTB/81</w:t>
            </w:r>
          </w:p>
        </w:tc>
        <w:tc>
          <w:tcPr>
            <w:tcW w:w="2646" w:type="dxa"/>
            <w:shd w:val="clear" w:color="auto" w:fill="FFFFFF" w:themeFill="background1"/>
            <w:vAlign w:val="center"/>
            <w:hideMark/>
          </w:tcPr>
          <w:p w14:paraId="35F877B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Long-term opioid use following trauma in the Bay of Plenty</w:t>
            </w:r>
          </w:p>
        </w:tc>
        <w:tc>
          <w:tcPr>
            <w:tcW w:w="1229" w:type="dxa"/>
            <w:shd w:val="clear" w:color="auto" w:fill="FFFFFF" w:themeFill="background1"/>
            <w:vAlign w:val="center"/>
            <w:hideMark/>
          </w:tcPr>
          <w:p w14:paraId="1815A86F" w14:textId="77777777" w:rsidR="00AA2392" w:rsidRPr="00CC54A1" w:rsidRDefault="00AA2392" w:rsidP="00CC54A1">
            <w:pPr>
              <w:jc w:val="center"/>
              <w:rPr>
                <w:rFonts w:cs="Arial"/>
                <w:color w:val="000000"/>
                <w:sz w:val="18"/>
                <w:szCs w:val="18"/>
                <w:lang w:val="en-NZ" w:eastAsia="en-NZ"/>
              </w:rPr>
            </w:pPr>
            <w:proofErr w:type="spellStart"/>
            <w:r w:rsidRPr="00CC54A1">
              <w:rPr>
                <w:rFonts w:cs="Arial"/>
                <w:color w:val="000000"/>
                <w:sz w:val="18"/>
                <w:szCs w:val="18"/>
                <w:lang w:val="en-NZ" w:eastAsia="en-NZ"/>
              </w:rPr>
              <w:t>Dr.</w:t>
            </w:r>
            <w:proofErr w:type="spellEnd"/>
            <w:r w:rsidRPr="00CC54A1">
              <w:rPr>
                <w:rFonts w:cs="Arial"/>
                <w:color w:val="000000"/>
                <w:sz w:val="18"/>
                <w:szCs w:val="18"/>
                <w:lang w:val="en-NZ" w:eastAsia="en-NZ"/>
              </w:rPr>
              <w:t xml:space="preserve"> Scott McLaughlin</w:t>
            </w:r>
          </w:p>
        </w:tc>
        <w:tc>
          <w:tcPr>
            <w:tcW w:w="1322" w:type="dxa"/>
            <w:shd w:val="clear" w:color="auto" w:fill="FFFFFF" w:themeFill="background1"/>
            <w:vAlign w:val="center"/>
            <w:hideMark/>
          </w:tcPr>
          <w:p w14:paraId="11EB74F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23/05/2019</w:t>
            </w:r>
          </w:p>
        </w:tc>
        <w:tc>
          <w:tcPr>
            <w:tcW w:w="1559" w:type="dxa"/>
            <w:shd w:val="clear" w:color="auto" w:fill="FFFFFF" w:themeFill="background1"/>
            <w:vAlign w:val="center"/>
            <w:hideMark/>
          </w:tcPr>
          <w:p w14:paraId="10F28B3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29/05/2019</w:t>
            </w:r>
          </w:p>
        </w:tc>
        <w:tc>
          <w:tcPr>
            <w:tcW w:w="1276" w:type="dxa"/>
            <w:shd w:val="clear" w:color="auto" w:fill="FFFFFF" w:themeFill="background1"/>
            <w:vAlign w:val="center"/>
            <w:hideMark/>
          </w:tcPr>
          <w:p w14:paraId="43D25C0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Provisionally approve</w:t>
            </w:r>
          </w:p>
        </w:tc>
        <w:tc>
          <w:tcPr>
            <w:tcW w:w="1371" w:type="dxa"/>
            <w:shd w:val="clear" w:color="auto" w:fill="FFFFFF" w:themeFill="background1"/>
            <w:vAlign w:val="center"/>
            <w:hideMark/>
          </w:tcPr>
          <w:p w14:paraId="78220741" w14:textId="77777777" w:rsidR="00AA2392" w:rsidRPr="00CC54A1" w:rsidRDefault="00AA2392" w:rsidP="00CC54A1">
            <w:pPr>
              <w:jc w:val="center"/>
              <w:rPr>
                <w:rFonts w:cs="Arial"/>
                <w:color w:val="000000"/>
                <w:sz w:val="18"/>
                <w:szCs w:val="18"/>
                <w:lang w:val="en-NZ" w:eastAsia="en-NZ"/>
              </w:rPr>
            </w:pPr>
          </w:p>
        </w:tc>
        <w:tc>
          <w:tcPr>
            <w:tcW w:w="1748" w:type="dxa"/>
            <w:shd w:val="clear" w:color="auto" w:fill="FFFFFF" w:themeFill="background1"/>
            <w:vAlign w:val="center"/>
            <w:hideMark/>
          </w:tcPr>
          <w:p w14:paraId="4C7D531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Bay of Plenty District Health Board</w:t>
            </w:r>
          </w:p>
        </w:tc>
        <w:tc>
          <w:tcPr>
            <w:tcW w:w="1559" w:type="dxa"/>
            <w:shd w:val="clear" w:color="auto" w:fill="FFFFFF" w:themeFill="background1"/>
            <w:vAlign w:val="center"/>
            <w:hideMark/>
          </w:tcPr>
          <w:p w14:paraId="7EE919E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66A7703C" w14:textId="77777777" w:rsidTr="00CC54A1">
        <w:tc>
          <w:tcPr>
            <w:tcW w:w="0" w:type="auto"/>
            <w:shd w:val="clear" w:color="auto" w:fill="FFFFFF" w:themeFill="background1"/>
            <w:vAlign w:val="center"/>
            <w:hideMark/>
          </w:tcPr>
          <w:p w14:paraId="499CDB9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19/NTB/82</w:t>
            </w:r>
          </w:p>
        </w:tc>
        <w:tc>
          <w:tcPr>
            <w:tcW w:w="2646" w:type="dxa"/>
            <w:shd w:val="clear" w:color="auto" w:fill="FFFFFF" w:themeFill="background1"/>
            <w:vAlign w:val="center"/>
            <w:hideMark/>
          </w:tcPr>
          <w:p w14:paraId="21A1D99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Supporting peers after TBI</w:t>
            </w:r>
          </w:p>
        </w:tc>
        <w:tc>
          <w:tcPr>
            <w:tcW w:w="1229" w:type="dxa"/>
            <w:shd w:val="clear" w:color="auto" w:fill="FFFFFF" w:themeFill="background1"/>
            <w:vAlign w:val="center"/>
            <w:hideMark/>
          </w:tcPr>
          <w:p w14:paraId="59267C7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Associate Professor Nicola M </w:t>
            </w:r>
            <w:proofErr w:type="spellStart"/>
            <w:r w:rsidRPr="00CC54A1">
              <w:rPr>
                <w:rFonts w:cs="Arial"/>
                <w:color w:val="000000"/>
                <w:sz w:val="18"/>
                <w:szCs w:val="18"/>
                <w:lang w:val="en-NZ" w:eastAsia="en-NZ"/>
              </w:rPr>
              <w:t>Kayes</w:t>
            </w:r>
            <w:proofErr w:type="spellEnd"/>
          </w:p>
        </w:tc>
        <w:tc>
          <w:tcPr>
            <w:tcW w:w="1322" w:type="dxa"/>
            <w:shd w:val="clear" w:color="auto" w:fill="FFFFFF" w:themeFill="background1"/>
            <w:vAlign w:val="center"/>
            <w:hideMark/>
          </w:tcPr>
          <w:p w14:paraId="34816A3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23/05/2019</w:t>
            </w:r>
          </w:p>
        </w:tc>
        <w:tc>
          <w:tcPr>
            <w:tcW w:w="1559" w:type="dxa"/>
            <w:shd w:val="clear" w:color="auto" w:fill="FFFFFF" w:themeFill="background1"/>
            <w:vAlign w:val="center"/>
            <w:hideMark/>
          </w:tcPr>
          <w:p w14:paraId="63D4DEC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24/06/2019</w:t>
            </w:r>
          </w:p>
        </w:tc>
        <w:tc>
          <w:tcPr>
            <w:tcW w:w="1276" w:type="dxa"/>
            <w:shd w:val="clear" w:color="auto" w:fill="FFFFFF" w:themeFill="background1"/>
            <w:vAlign w:val="center"/>
            <w:hideMark/>
          </w:tcPr>
          <w:p w14:paraId="787267F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580BE82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22/08/2019</w:t>
            </w:r>
          </w:p>
        </w:tc>
        <w:tc>
          <w:tcPr>
            <w:tcW w:w="1748" w:type="dxa"/>
            <w:shd w:val="clear" w:color="auto" w:fill="FFFFFF" w:themeFill="background1"/>
            <w:vAlign w:val="center"/>
            <w:hideMark/>
          </w:tcPr>
          <w:p w14:paraId="5BD6875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AUT University</w:t>
            </w:r>
          </w:p>
        </w:tc>
        <w:tc>
          <w:tcPr>
            <w:tcW w:w="1559" w:type="dxa"/>
            <w:shd w:val="clear" w:color="auto" w:fill="FFFFFF" w:themeFill="background1"/>
            <w:vAlign w:val="center"/>
            <w:hideMark/>
          </w:tcPr>
          <w:p w14:paraId="50123C7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76BA572F" w14:textId="77777777" w:rsidTr="00CC54A1">
        <w:tc>
          <w:tcPr>
            <w:tcW w:w="0" w:type="auto"/>
            <w:shd w:val="clear" w:color="auto" w:fill="FFFFFF" w:themeFill="background1"/>
            <w:vAlign w:val="center"/>
            <w:hideMark/>
          </w:tcPr>
          <w:p w14:paraId="40898C0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19/NTB/83</w:t>
            </w:r>
          </w:p>
        </w:tc>
        <w:tc>
          <w:tcPr>
            <w:tcW w:w="2646" w:type="dxa"/>
            <w:shd w:val="clear" w:color="auto" w:fill="FFFFFF" w:themeFill="background1"/>
            <w:vAlign w:val="center"/>
            <w:hideMark/>
          </w:tcPr>
          <w:p w14:paraId="77CEE24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Rescue Cumulative Dose Study</w:t>
            </w:r>
          </w:p>
        </w:tc>
        <w:tc>
          <w:tcPr>
            <w:tcW w:w="1229" w:type="dxa"/>
            <w:shd w:val="clear" w:color="auto" w:fill="FFFFFF" w:themeFill="background1"/>
            <w:vAlign w:val="center"/>
            <w:hideMark/>
          </w:tcPr>
          <w:p w14:paraId="56CACA6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Prof Richard Beasley</w:t>
            </w:r>
          </w:p>
        </w:tc>
        <w:tc>
          <w:tcPr>
            <w:tcW w:w="1322" w:type="dxa"/>
            <w:shd w:val="clear" w:color="auto" w:fill="FFFFFF" w:themeFill="background1"/>
            <w:vAlign w:val="center"/>
            <w:hideMark/>
          </w:tcPr>
          <w:p w14:paraId="3CC3B5B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23/05/2019</w:t>
            </w:r>
          </w:p>
        </w:tc>
        <w:tc>
          <w:tcPr>
            <w:tcW w:w="1559" w:type="dxa"/>
            <w:shd w:val="clear" w:color="auto" w:fill="FFFFFF" w:themeFill="background1"/>
            <w:vAlign w:val="center"/>
            <w:hideMark/>
          </w:tcPr>
          <w:p w14:paraId="3B20428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24/06/2019</w:t>
            </w:r>
          </w:p>
        </w:tc>
        <w:tc>
          <w:tcPr>
            <w:tcW w:w="1276" w:type="dxa"/>
            <w:shd w:val="clear" w:color="auto" w:fill="FFFFFF" w:themeFill="background1"/>
            <w:vAlign w:val="center"/>
            <w:hideMark/>
          </w:tcPr>
          <w:p w14:paraId="5FA5A66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70ED004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9/07/2019</w:t>
            </w:r>
          </w:p>
        </w:tc>
        <w:tc>
          <w:tcPr>
            <w:tcW w:w="1748" w:type="dxa"/>
            <w:shd w:val="clear" w:color="auto" w:fill="FFFFFF" w:themeFill="background1"/>
            <w:vAlign w:val="center"/>
            <w:hideMark/>
          </w:tcPr>
          <w:p w14:paraId="4F30753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Medical Research Institute of New Zealand</w:t>
            </w:r>
          </w:p>
        </w:tc>
        <w:tc>
          <w:tcPr>
            <w:tcW w:w="1559" w:type="dxa"/>
            <w:shd w:val="clear" w:color="auto" w:fill="FFFFFF" w:themeFill="background1"/>
            <w:vAlign w:val="center"/>
            <w:hideMark/>
          </w:tcPr>
          <w:p w14:paraId="110E901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other</w:t>
            </w:r>
          </w:p>
        </w:tc>
      </w:tr>
      <w:tr w:rsidR="00CC54A1" w:rsidRPr="00CC54A1" w14:paraId="3DC2807C" w14:textId="77777777" w:rsidTr="00CC54A1">
        <w:tc>
          <w:tcPr>
            <w:tcW w:w="0" w:type="auto"/>
            <w:shd w:val="clear" w:color="auto" w:fill="FFFFFF" w:themeFill="background1"/>
            <w:vAlign w:val="center"/>
            <w:hideMark/>
          </w:tcPr>
          <w:p w14:paraId="65AF92F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19/NTB/84</w:t>
            </w:r>
          </w:p>
        </w:tc>
        <w:tc>
          <w:tcPr>
            <w:tcW w:w="2646" w:type="dxa"/>
            <w:shd w:val="clear" w:color="auto" w:fill="FFFFFF" w:themeFill="background1"/>
            <w:vAlign w:val="center"/>
            <w:hideMark/>
          </w:tcPr>
          <w:p w14:paraId="1BA524E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Influence of a Pneumatic Compression Device on Recovery in Wheelchair Basketball Athletes</w:t>
            </w:r>
          </w:p>
        </w:tc>
        <w:tc>
          <w:tcPr>
            <w:tcW w:w="1229" w:type="dxa"/>
            <w:shd w:val="clear" w:color="auto" w:fill="FFFFFF" w:themeFill="background1"/>
            <w:vAlign w:val="center"/>
            <w:hideMark/>
          </w:tcPr>
          <w:p w14:paraId="2985ADB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Ms ALISON Oliver</w:t>
            </w:r>
          </w:p>
        </w:tc>
        <w:tc>
          <w:tcPr>
            <w:tcW w:w="1322" w:type="dxa"/>
            <w:shd w:val="clear" w:color="auto" w:fill="FFFFFF" w:themeFill="background1"/>
            <w:vAlign w:val="center"/>
            <w:hideMark/>
          </w:tcPr>
          <w:p w14:paraId="0865889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23/05/2019</w:t>
            </w:r>
          </w:p>
        </w:tc>
        <w:tc>
          <w:tcPr>
            <w:tcW w:w="1559" w:type="dxa"/>
            <w:shd w:val="clear" w:color="auto" w:fill="FFFFFF" w:themeFill="background1"/>
            <w:vAlign w:val="center"/>
            <w:hideMark/>
          </w:tcPr>
          <w:p w14:paraId="3A34E2A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10/06/2019</w:t>
            </w:r>
          </w:p>
        </w:tc>
        <w:tc>
          <w:tcPr>
            <w:tcW w:w="1276" w:type="dxa"/>
            <w:shd w:val="clear" w:color="auto" w:fill="FFFFFF" w:themeFill="background1"/>
            <w:vAlign w:val="center"/>
            <w:hideMark/>
          </w:tcPr>
          <w:p w14:paraId="19E8723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0573903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25/06/2019</w:t>
            </w:r>
          </w:p>
        </w:tc>
        <w:tc>
          <w:tcPr>
            <w:tcW w:w="1748" w:type="dxa"/>
            <w:shd w:val="clear" w:color="auto" w:fill="FFFFFF" w:themeFill="background1"/>
            <w:vAlign w:val="center"/>
            <w:hideMark/>
          </w:tcPr>
          <w:p w14:paraId="3D71343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University of Waikato</w:t>
            </w:r>
          </w:p>
        </w:tc>
        <w:tc>
          <w:tcPr>
            <w:tcW w:w="1559" w:type="dxa"/>
            <w:shd w:val="clear" w:color="auto" w:fill="FFFFFF" w:themeFill="background1"/>
            <w:vAlign w:val="center"/>
            <w:hideMark/>
          </w:tcPr>
          <w:p w14:paraId="3AED542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academic institution</w:t>
            </w:r>
          </w:p>
        </w:tc>
      </w:tr>
      <w:tr w:rsidR="00CC54A1" w:rsidRPr="00CC54A1" w14:paraId="426B3FF7" w14:textId="77777777" w:rsidTr="00CC54A1">
        <w:tc>
          <w:tcPr>
            <w:tcW w:w="0" w:type="auto"/>
            <w:shd w:val="clear" w:color="auto" w:fill="FFFFFF" w:themeFill="background1"/>
            <w:vAlign w:val="center"/>
            <w:hideMark/>
          </w:tcPr>
          <w:p w14:paraId="69C7FBD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19/NTB/85</w:t>
            </w:r>
          </w:p>
        </w:tc>
        <w:tc>
          <w:tcPr>
            <w:tcW w:w="2646" w:type="dxa"/>
            <w:shd w:val="clear" w:color="auto" w:fill="FFFFFF" w:themeFill="background1"/>
            <w:vAlign w:val="center"/>
            <w:hideMark/>
          </w:tcPr>
          <w:p w14:paraId="381595C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Pembrolizumab after resection or ablation in patients with Hepatocellular Carcinoma</w:t>
            </w:r>
          </w:p>
        </w:tc>
        <w:tc>
          <w:tcPr>
            <w:tcW w:w="1229" w:type="dxa"/>
            <w:shd w:val="clear" w:color="auto" w:fill="FFFFFF" w:themeFill="background1"/>
            <w:vAlign w:val="center"/>
            <w:hideMark/>
          </w:tcPr>
          <w:p w14:paraId="2F1F4331"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Professor Edward </w:t>
            </w:r>
            <w:proofErr w:type="spellStart"/>
            <w:r w:rsidRPr="00CC54A1">
              <w:rPr>
                <w:rFonts w:cs="Arial"/>
                <w:color w:val="000000"/>
                <w:sz w:val="18"/>
                <w:szCs w:val="18"/>
                <w:lang w:val="en-NZ" w:eastAsia="en-NZ"/>
              </w:rPr>
              <w:t>Gane</w:t>
            </w:r>
            <w:proofErr w:type="spellEnd"/>
          </w:p>
        </w:tc>
        <w:tc>
          <w:tcPr>
            <w:tcW w:w="1322" w:type="dxa"/>
            <w:shd w:val="clear" w:color="auto" w:fill="FFFFFF" w:themeFill="background1"/>
            <w:vAlign w:val="center"/>
            <w:hideMark/>
          </w:tcPr>
          <w:p w14:paraId="5D61711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23/05/2019</w:t>
            </w:r>
          </w:p>
        </w:tc>
        <w:tc>
          <w:tcPr>
            <w:tcW w:w="1559" w:type="dxa"/>
            <w:shd w:val="clear" w:color="auto" w:fill="FFFFFF" w:themeFill="background1"/>
            <w:vAlign w:val="center"/>
            <w:hideMark/>
          </w:tcPr>
          <w:p w14:paraId="7E3D35D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24/06/2019</w:t>
            </w:r>
          </w:p>
        </w:tc>
        <w:tc>
          <w:tcPr>
            <w:tcW w:w="1276" w:type="dxa"/>
            <w:shd w:val="clear" w:color="auto" w:fill="FFFFFF" w:themeFill="background1"/>
            <w:vAlign w:val="center"/>
            <w:hideMark/>
          </w:tcPr>
          <w:p w14:paraId="0D4807F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1F66A73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2/08/2019</w:t>
            </w:r>
          </w:p>
        </w:tc>
        <w:tc>
          <w:tcPr>
            <w:tcW w:w="1748" w:type="dxa"/>
            <w:shd w:val="clear" w:color="auto" w:fill="FFFFFF" w:themeFill="background1"/>
            <w:vAlign w:val="center"/>
            <w:hideMark/>
          </w:tcPr>
          <w:p w14:paraId="40298E9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Auckland District Health Board</w:t>
            </w:r>
          </w:p>
        </w:tc>
        <w:tc>
          <w:tcPr>
            <w:tcW w:w="1559" w:type="dxa"/>
            <w:shd w:val="clear" w:color="auto" w:fill="FFFFFF" w:themeFill="background1"/>
            <w:vAlign w:val="center"/>
            <w:hideMark/>
          </w:tcPr>
          <w:p w14:paraId="15503E1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60815157" w14:textId="77777777" w:rsidTr="00CC54A1">
        <w:tc>
          <w:tcPr>
            <w:tcW w:w="0" w:type="auto"/>
            <w:shd w:val="clear" w:color="auto" w:fill="FFFFFF" w:themeFill="background1"/>
            <w:vAlign w:val="center"/>
            <w:hideMark/>
          </w:tcPr>
          <w:p w14:paraId="2781BC6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19/NTB/86</w:t>
            </w:r>
          </w:p>
        </w:tc>
        <w:tc>
          <w:tcPr>
            <w:tcW w:w="2646" w:type="dxa"/>
            <w:shd w:val="clear" w:color="auto" w:fill="FFFFFF" w:themeFill="background1"/>
            <w:vAlign w:val="center"/>
            <w:hideMark/>
          </w:tcPr>
          <w:p w14:paraId="372479F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Orienting men with Prostate Cancer</w:t>
            </w:r>
          </w:p>
        </w:tc>
        <w:tc>
          <w:tcPr>
            <w:tcW w:w="1229" w:type="dxa"/>
            <w:shd w:val="clear" w:color="auto" w:fill="FFFFFF" w:themeFill="background1"/>
            <w:vAlign w:val="center"/>
            <w:hideMark/>
          </w:tcPr>
          <w:p w14:paraId="0D675FA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Heather Heron-Speirs</w:t>
            </w:r>
          </w:p>
        </w:tc>
        <w:tc>
          <w:tcPr>
            <w:tcW w:w="1322" w:type="dxa"/>
            <w:shd w:val="clear" w:color="auto" w:fill="FFFFFF" w:themeFill="background1"/>
            <w:vAlign w:val="center"/>
            <w:hideMark/>
          </w:tcPr>
          <w:p w14:paraId="51CC831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24/05/2019</w:t>
            </w:r>
          </w:p>
        </w:tc>
        <w:tc>
          <w:tcPr>
            <w:tcW w:w="1559" w:type="dxa"/>
            <w:shd w:val="clear" w:color="auto" w:fill="FFFFFF" w:themeFill="background1"/>
            <w:vAlign w:val="center"/>
            <w:hideMark/>
          </w:tcPr>
          <w:p w14:paraId="2DCE273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29/05/2019</w:t>
            </w:r>
          </w:p>
        </w:tc>
        <w:tc>
          <w:tcPr>
            <w:tcW w:w="1276" w:type="dxa"/>
            <w:shd w:val="clear" w:color="auto" w:fill="FFFFFF" w:themeFill="background1"/>
            <w:vAlign w:val="center"/>
            <w:hideMark/>
          </w:tcPr>
          <w:p w14:paraId="58C3D16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6B456DD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7/08/2019</w:t>
            </w:r>
          </w:p>
        </w:tc>
        <w:tc>
          <w:tcPr>
            <w:tcW w:w="1748" w:type="dxa"/>
            <w:shd w:val="clear" w:color="auto" w:fill="FFFFFF" w:themeFill="background1"/>
            <w:vAlign w:val="center"/>
            <w:hideMark/>
          </w:tcPr>
          <w:p w14:paraId="619433B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Heron-Speirs Psychology</w:t>
            </w:r>
          </w:p>
        </w:tc>
        <w:tc>
          <w:tcPr>
            <w:tcW w:w="1559" w:type="dxa"/>
            <w:shd w:val="clear" w:color="auto" w:fill="FFFFFF" w:themeFill="background1"/>
            <w:vAlign w:val="center"/>
            <w:hideMark/>
          </w:tcPr>
          <w:p w14:paraId="0D8FCB9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309882F4" w14:textId="77777777" w:rsidTr="00CC54A1">
        <w:tc>
          <w:tcPr>
            <w:tcW w:w="0" w:type="auto"/>
            <w:shd w:val="clear" w:color="auto" w:fill="FFFFFF" w:themeFill="background1"/>
            <w:vAlign w:val="center"/>
            <w:hideMark/>
          </w:tcPr>
          <w:p w14:paraId="5C1A646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19/NTB/9</w:t>
            </w:r>
          </w:p>
        </w:tc>
        <w:tc>
          <w:tcPr>
            <w:tcW w:w="2646" w:type="dxa"/>
            <w:shd w:val="clear" w:color="auto" w:fill="FFFFFF" w:themeFill="background1"/>
            <w:vAlign w:val="center"/>
            <w:hideMark/>
          </w:tcPr>
          <w:p w14:paraId="7B8994A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Robotic vaginal mesh removal</w:t>
            </w:r>
          </w:p>
        </w:tc>
        <w:tc>
          <w:tcPr>
            <w:tcW w:w="1229" w:type="dxa"/>
            <w:shd w:val="clear" w:color="auto" w:fill="FFFFFF" w:themeFill="background1"/>
            <w:vAlign w:val="center"/>
            <w:hideMark/>
          </w:tcPr>
          <w:p w14:paraId="6819E74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Eva Fong</w:t>
            </w:r>
          </w:p>
        </w:tc>
        <w:tc>
          <w:tcPr>
            <w:tcW w:w="1322" w:type="dxa"/>
            <w:shd w:val="clear" w:color="auto" w:fill="FFFFFF" w:themeFill="background1"/>
            <w:vAlign w:val="center"/>
            <w:hideMark/>
          </w:tcPr>
          <w:p w14:paraId="44CB33D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24/01/2019</w:t>
            </w:r>
          </w:p>
        </w:tc>
        <w:tc>
          <w:tcPr>
            <w:tcW w:w="1559" w:type="dxa"/>
            <w:shd w:val="clear" w:color="auto" w:fill="FFFFFF" w:themeFill="background1"/>
            <w:vAlign w:val="center"/>
            <w:hideMark/>
          </w:tcPr>
          <w:p w14:paraId="429081C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22/02/2019</w:t>
            </w:r>
          </w:p>
        </w:tc>
        <w:tc>
          <w:tcPr>
            <w:tcW w:w="1276" w:type="dxa"/>
            <w:shd w:val="clear" w:color="auto" w:fill="FFFFFF" w:themeFill="background1"/>
            <w:vAlign w:val="center"/>
            <w:hideMark/>
          </w:tcPr>
          <w:p w14:paraId="3CD0158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Approve</w:t>
            </w:r>
          </w:p>
        </w:tc>
        <w:tc>
          <w:tcPr>
            <w:tcW w:w="1371" w:type="dxa"/>
            <w:shd w:val="clear" w:color="auto" w:fill="FFFFFF" w:themeFill="background1"/>
            <w:vAlign w:val="center"/>
            <w:hideMark/>
          </w:tcPr>
          <w:p w14:paraId="15D77CA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18/03/2019</w:t>
            </w:r>
          </w:p>
        </w:tc>
        <w:tc>
          <w:tcPr>
            <w:tcW w:w="1748" w:type="dxa"/>
            <w:shd w:val="clear" w:color="auto" w:fill="FFFFFF" w:themeFill="background1"/>
            <w:vAlign w:val="center"/>
            <w:hideMark/>
          </w:tcPr>
          <w:p w14:paraId="06D679A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Urology institute</w:t>
            </w:r>
          </w:p>
        </w:tc>
        <w:tc>
          <w:tcPr>
            <w:tcW w:w="1559" w:type="dxa"/>
            <w:shd w:val="clear" w:color="auto" w:fill="FFFFFF" w:themeFill="background1"/>
            <w:vAlign w:val="center"/>
            <w:hideMark/>
          </w:tcPr>
          <w:p w14:paraId="6D06953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0BCFC415" w14:textId="77777777" w:rsidTr="00CC54A1">
        <w:tc>
          <w:tcPr>
            <w:tcW w:w="0" w:type="auto"/>
            <w:shd w:val="clear" w:color="auto" w:fill="FFFFFF" w:themeFill="background1"/>
            <w:vAlign w:val="center"/>
            <w:hideMark/>
          </w:tcPr>
          <w:p w14:paraId="65E4A83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19/NTB/95</w:t>
            </w:r>
          </w:p>
        </w:tc>
        <w:tc>
          <w:tcPr>
            <w:tcW w:w="2646" w:type="dxa"/>
            <w:shd w:val="clear" w:color="auto" w:fill="FFFFFF" w:themeFill="background1"/>
            <w:vAlign w:val="center"/>
            <w:hideMark/>
          </w:tcPr>
          <w:p w14:paraId="10168DE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ACE inhibitor cessation in the setting of well-functioning Fontan hearts.</w:t>
            </w:r>
          </w:p>
        </w:tc>
        <w:tc>
          <w:tcPr>
            <w:tcW w:w="1229" w:type="dxa"/>
            <w:shd w:val="clear" w:color="auto" w:fill="FFFFFF" w:themeFill="background1"/>
            <w:vAlign w:val="center"/>
            <w:hideMark/>
          </w:tcPr>
          <w:p w14:paraId="4C4E2EF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Prof Yves </w:t>
            </w:r>
            <w:proofErr w:type="spellStart"/>
            <w:r w:rsidRPr="00CC54A1">
              <w:rPr>
                <w:rFonts w:cs="Arial"/>
                <w:color w:val="000000"/>
                <w:sz w:val="18"/>
                <w:szCs w:val="18"/>
                <w:lang w:val="en-NZ" w:eastAsia="en-NZ"/>
              </w:rPr>
              <w:t>d'Udekem</w:t>
            </w:r>
            <w:proofErr w:type="spellEnd"/>
          </w:p>
        </w:tc>
        <w:tc>
          <w:tcPr>
            <w:tcW w:w="1322" w:type="dxa"/>
            <w:shd w:val="clear" w:color="auto" w:fill="FFFFFF" w:themeFill="background1"/>
            <w:vAlign w:val="center"/>
            <w:hideMark/>
          </w:tcPr>
          <w:p w14:paraId="6E6D342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20/06/2019</w:t>
            </w:r>
          </w:p>
        </w:tc>
        <w:tc>
          <w:tcPr>
            <w:tcW w:w="1559" w:type="dxa"/>
            <w:shd w:val="clear" w:color="auto" w:fill="FFFFFF" w:themeFill="background1"/>
            <w:vAlign w:val="center"/>
            <w:hideMark/>
          </w:tcPr>
          <w:p w14:paraId="6E76249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22/07/2019</w:t>
            </w:r>
          </w:p>
        </w:tc>
        <w:tc>
          <w:tcPr>
            <w:tcW w:w="1276" w:type="dxa"/>
            <w:shd w:val="clear" w:color="auto" w:fill="FFFFFF" w:themeFill="background1"/>
            <w:vAlign w:val="center"/>
            <w:hideMark/>
          </w:tcPr>
          <w:p w14:paraId="4565A04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Provisionally approve</w:t>
            </w:r>
          </w:p>
        </w:tc>
        <w:tc>
          <w:tcPr>
            <w:tcW w:w="1371" w:type="dxa"/>
            <w:shd w:val="clear" w:color="auto" w:fill="FFFFFF" w:themeFill="background1"/>
            <w:vAlign w:val="center"/>
            <w:hideMark/>
          </w:tcPr>
          <w:p w14:paraId="66C26FEC" w14:textId="77777777" w:rsidR="00AA2392" w:rsidRPr="00CC54A1" w:rsidRDefault="00AA2392" w:rsidP="00CC54A1">
            <w:pPr>
              <w:jc w:val="center"/>
              <w:rPr>
                <w:rFonts w:cs="Arial"/>
                <w:color w:val="000000"/>
                <w:sz w:val="18"/>
                <w:szCs w:val="18"/>
                <w:lang w:val="en-NZ" w:eastAsia="en-NZ"/>
              </w:rPr>
            </w:pPr>
          </w:p>
        </w:tc>
        <w:tc>
          <w:tcPr>
            <w:tcW w:w="1748" w:type="dxa"/>
            <w:shd w:val="clear" w:color="auto" w:fill="FFFFFF" w:themeFill="background1"/>
            <w:vAlign w:val="center"/>
            <w:hideMark/>
          </w:tcPr>
          <w:p w14:paraId="4C4CB069" w14:textId="77777777" w:rsidR="00AA2392" w:rsidRPr="00CC54A1" w:rsidRDefault="00AA2392" w:rsidP="00CC54A1">
            <w:pPr>
              <w:jc w:val="center"/>
              <w:rPr>
                <w:rFonts w:cs="Arial"/>
                <w:sz w:val="18"/>
                <w:szCs w:val="18"/>
                <w:lang w:val="en-NZ" w:eastAsia="en-NZ"/>
              </w:rPr>
            </w:pPr>
          </w:p>
        </w:tc>
        <w:tc>
          <w:tcPr>
            <w:tcW w:w="1559" w:type="dxa"/>
            <w:shd w:val="clear" w:color="auto" w:fill="FFFFFF" w:themeFill="background1"/>
            <w:vAlign w:val="center"/>
            <w:hideMark/>
          </w:tcPr>
          <w:p w14:paraId="351899C4"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no sponsor</w:t>
            </w:r>
          </w:p>
        </w:tc>
      </w:tr>
      <w:tr w:rsidR="00CC54A1" w:rsidRPr="00CC54A1" w14:paraId="4B4E0088" w14:textId="77777777" w:rsidTr="00CC54A1">
        <w:tc>
          <w:tcPr>
            <w:tcW w:w="0" w:type="auto"/>
            <w:shd w:val="clear" w:color="auto" w:fill="FFFFFF" w:themeFill="background1"/>
            <w:vAlign w:val="center"/>
            <w:hideMark/>
          </w:tcPr>
          <w:p w14:paraId="3CA1FED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19/NTB/96</w:t>
            </w:r>
          </w:p>
        </w:tc>
        <w:tc>
          <w:tcPr>
            <w:tcW w:w="2646" w:type="dxa"/>
            <w:shd w:val="clear" w:color="auto" w:fill="FFFFFF" w:themeFill="background1"/>
            <w:vAlign w:val="center"/>
            <w:hideMark/>
          </w:tcPr>
          <w:p w14:paraId="2DBB6F0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ARRAY-818-201</w:t>
            </w:r>
          </w:p>
        </w:tc>
        <w:tc>
          <w:tcPr>
            <w:tcW w:w="1229" w:type="dxa"/>
            <w:shd w:val="clear" w:color="auto" w:fill="FFFFFF" w:themeFill="background1"/>
            <w:vAlign w:val="center"/>
            <w:hideMark/>
          </w:tcPr>
          <w:p w14:paraId="0AA02ED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Catherine Barrow</w:t>
            </w:r>
          </w:p>
        </w:tc>
        <w:tc>
          <w:tcPr>
            <w:tcW w:w="1322" w:type="dxa"/>
            <w:shd w:val="clear" w:color="auto" w:fill="FFFFFF" w:themeFill="background1"/>
            <w:vAlign w:val="center"/>
            <w:hideMark/>
          </w:tcPr>
          <w:p w14:paraId="3E320E9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20/06/2019</w:t>
            </w:r>
          </w:p>
        </w:tc>
        <w:tc>
          <w:tcPr>
            <w:tcW w:w="1559" w:type="dxa"/>
            <w:shd w:val="clear" w:color="auto" w:fill="FFFFFF" w:themeFill="background1"/>
            <w:vAlign w:val="center"/>
            <w:hideMark/>
          </w:tcPr>
          <w:p w14:paraId="216706A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22/07/2019</w:t>
            </w:r>
          </w:p>
        </w:tc>
        <w:tc>
          <w:tcPr>
            <w:tcW w:w="1276" w:type="dxa"/>
            <w:shd w:val="clear" w:color="auto" w:fill="FFFFFF" w:themeFill="background1"/>
            <w:vAlign w:val="center"/>
            <w:hideMark/>
          </w:tcPr>
          <w:p w14:paraId="087642C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Provisionally approve</w:t>
            </w:r>
          </w:p>
        </w:tc>
        <w:tc>
          <w:tcPr>
            <w:tcW w:w="1371" w:type="dxa"/>
            <w:shd w:val="clear" w:color="auto" w:fill="FFFFFF" w:themeFill="background1"/>
            <w:vAlign w:val="center"/>
            <w:hideMark/>
          </w:tcPr>
          <w:p w14:paraId="3BECA289" w14:textId="77777777" w:rsidR="00AA2392" w:rsidRPr="00CC54A1" w:rsidRDefault="00AA2392" w:rsidP="00CC54A1">
            <w:pPr>
              <w:jc w:val="center"/>
              <w:rPr>
                <w:rFonts w:cs="Arial"/>
                <w:color w:val="000000"/>
                <w:sz w:val="18"/>
                <w:szCs w:val="18"/>
                <w:lang w:val="en-NZ" w:eastAsia="en-NZ"/>
              </w:rPr>
            </w:pPr>
          </w:p>
        </w:tc>
        <w:tc>
          <w:tcPr>
            <w:tcW w:w="1748" w:type="dxa"/>
            <w:shd w:val="clear" w:color="auto" w:fill="FFFFFF" w:themeFill="background1"/>
            <w:vAlign w:val="center"/>
            <w:hideMark/>
          </w:tcPr>
          <w:p w14:paraId="00243E3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Capital and Coast District Health Board</w:t>
            </w:r>
          </w:p>
        </w:tc>
        <w:tc>
          <w:tcPr>
            <w:tcW w:w="1559" w:type="dxa"/>
            <w:shd w:val="clear" w:color="auto" w:fill="FFFFFF" w:themeFill="background1"/>
            <w:vAlign w:val="center"/>
            <w:hideMark/>
          </w:tcPr>
          <w:p w14:paraId="09743CD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6BDFAF90" w14:textId="77777777" w:rsidTr="00CC54A1">
        <w:tc>
          <w:tcPr>
            <w:tcW w:w="0" w:type="auto"/>
            <w:shd w:val="clear" w:color="auto" w:fill="FFFFFF" w:themeFill="background1"/>
            <w:vAlign w:val="center"/>
            <w:hideMark/>
          </w:tcPr>
          <w:p w14:paraId="0A774B20"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19/NTB/97</w:t>
            </w:r>
          </w:p>
        </w:tc>
        <w:tc>
          <w:tcPr>
            <w:tcW w:w="2646" w:type="dxa"/>
            <w:shd w:val="clear" w:color="auto" w:fill="FFFFFF" w:themeFill="background1"/>
            <w:vAlign w:val="center"/>
            <w:hideMark/>
          </w:tcPr>
          <w:p w14:paraId="1D89BA2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0169 - Phase 3 Clinical Effect of TD-9855 for Treating </w:t>
            </w:r>
            <w:proofErr w:type="spellStart"/>
            <w:r w:rsidRPr="00CC54A1">
              <w:rPr>
                <w:rFonts w:cs="Arial"/>
                <w:color w:val="000000"/>
                <w:sz w:val="18"/>
                <w:szCs w:val="18"/>
                <w:lang w:val="en-NZ" w:eastAsia="en-NZ"/>
              </w:rPr>
              <w:t>snOH</w:t>
            </w:r>
            <w:proofErr w:type="spellEnd"/>
            <w:r w:rsidRPr="00CC54A1">
              <w:rPr>
                <w:rFonts w:cs="Arial"/>
                <w:color w:val="000000"/>
                <w:sz w:val="18"/>
                <w:szCs w:val="18"/>
                <w:lang w:val="en-NZ" w:eastAsia="en-NZ"/>
              </w:rPr>
              <w:t xml:space="preserve"> in Subjects with Primary Autonomic Failure</w:t>
            </w:r>
          </w:p>
        </w:tc>
        <w:tc>
          <w:tcPr>
            <w:tcW w:w="1229" w:type="dxa"/>
            <w:shd w:val="clear" w:color="auto" w:fill="FFFFFF" w:themeFill="background1"/>
            <w:vAlign w:val="center"/>
            <w:hideMark/>
          </w:tcPr>
          <w:p w14:paraId="47B663F9"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Prof Tim Anderson</w:t>
            </w:r>
          </w:p>
        </w:tc>
        <w:tc>
          <w:tcPr>
            <w:tcW w:w="1322" w:type="dxa"/>
            <w:shd w:val="clear" w:color="auto" w:fill="FFFFFF" w:themeFill="background1"/>
            <w:vAlign w:val="center"/>
            <w:hideMark/>
          </w:tcPr>
          <w:p w14:paraId="3B261515"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20/06/2019</w:t>
            </w:r>
          </w:p>
        </w:tc>
        <w:tc>
          <w:tcPr>
            <w:tcW w:w="1559" w:type="dxa"/>
            <w:shd w:val="clear" w:color="auto" w:fill="FFFFFF" w:themeFill="background1"/>
            <w:vAlign w:val="center"/>
            <w:hideMark/>
          </w:tcPr>
          <w:p w14:paraId="3F03A75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22/07/2019</w:t>
            </w:r>
          </w:p>
        </w:tc>
        <w:tc>
          <w:tcPr>
            <w:tcW w:w="1276" w:type="dxa"/>
            <w:shd w:val="clear" w:color="auto" w:fill="FFFFFF" w:themeFill="background1"/>
            <w:vAlign w:val="center"/>
            <w:hideMark/>
          </w:tcPr>
          <w:p w14:paraId="0A38615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Provisionally approve</w:t>
            </w:r>
          </w:p>
        </w:tc>
        <w:tc>
          <w:tcPr>
            <w:tcW w:w="1371" w:type="dxa"/>
            <w:shd w:val="clear" w:color="auto" w:fill="FFFFFF" w:themeFill="background1"/>
            <w:vAlign w:val="center"/>
            <w:hideMark/>
          </w:tcPr>
          <w:p w14:paraId="2FFC3109" w14:textId="77777777" w:rsidR="00AA2392" w:rsidRPr="00CC54A1" w:rsidRDefault="00AA2392" w:rsidP="00CC54A1">
            <w:pPr>
              <w:jc w:val="center"/>
              <w:rPr>
                <w:rFonts w:cs="Arial"/>
                <w:color w:val="000000"/>
                <w:sz w:val="18"/>
                <w:szCs w:val="18"/>
                <w:lang w:val="en-NZ" w:eastAsia="en-NZ"/>
              </w:rPr>
            </w:pPr>
          </w:p>
        </w:tc>
        <w:tc>
          <w:tcPr>
            <w:tcW w:w="1748" w:type="dxa"/>
            <w:shd w:val="clear" w:color="auto" w:fill="FFFFFF" w:themeFill="background1"/>
            <w:vAlign w:val="center"/>
            <w:hideMark/>
          </w:tcPr>
          <w:p w14:paraId="78F1F09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New Zealand Brain Research</w:t>
            </w:r>
          </w:p>
        </w:tc>
        <w:tc>
          <w:tcPr>
            <w:tcW w:w="1559" w:type="dxa"/>
            <w:shd w:val="clear" w:color="auto" w:fill="FFFFFF" w:themeFill="background1"/>
            <w:vAlign w:val="center"/>
            <w:hideMark/>
          </w:tcPr>
          <w:p w14:paraId="74A7FE9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r w:rsidR="00CC54A1" w:rsidRPr="00CC54A1" w14:paraId="6EA87F83" w14:textId="77777777" w:rsidTr="00CC54A1">
        <w:tc>
          <w:tcPr>
            <w:tcW w:w="0" w:type="auto"/>
            <w:shd w:val="clear" w:color="auto" w:fill="FFFFFF" w:themeFill="background1"/>
            <w:vAlign w:val="center"/>
            <w:hideMark/>
          </w:tcPr>
          <w:p w14:paraId="7F5F221E"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19/NTB/98</w:t>
            </w:r>
          </w:p>
        </w:tc>
        <w:tc>
          <w:tcPr>
            <w:tcW w:w="2646" w:type="dxa"/>
            <w:shd w:val="clear" w:color="auto" w:fill="FFFFFF" w:themeFill="background1"/>
            <w:vAlign w:val="center"/>
            <w:hideMark/>
          </w:tcPr>
          <w:p w14:paraId="7FACCE0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 xml:space="preserve">Investigation of improved nasal high flow to enhance carbon dioxide clearance and maintain oxygen saturation during shared airway surgery and A supplementary study to investigate the utility of </w:t>
            </w:r>
            <w:proofErr w:type="spellStart"/>
            <w:r w:rsidRPr="00CC54A1">
              <w:rPr>
                <w:rFonts w:cs="Arial"/>
                <w:color w:val="000000"/>
                <w:sz w:val="18"/>
                <w:szCs w:val="18"/>
                <w:lang w:val="en-NZ" w:eastAsia="en-NZ"/>
              </w:rPr>
              <w:t>Opt</w:t>
            </w:r>
            <w:proofErr w:type="spellEnd"/>
          </w:p>
        </w:tc>
        <w:tc>
          <w:tcPr>
            <w:tcW w:w="1229" w:type="dxa"/>
            <w:shd w:val="clear" w:color="auto" w:fill="FFFFFF" w:themeFill="background1"/>
            <w:vAlign w:val="center"/>
            <w:hideMark/>
          </w:tcPr>
          <w:p w14:paraId="23681F56"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Mr Matthew Payton</w:t>
            </w:r>
          </w:p>
        </w:tc>
        <w:tc>
          <w:tcPr>
            <w:tcW w:w="1322" w:type="dxa"/>
            <w:shd w:val="clear" w:color="auto" w:fill="FFFFFF" w:themeFill="background1"/>
            <w:vAlign w:val="center"/>
            <w:hideMark/>
          </w:tcPr>
          <w:p w14:paraId="6C86DC6A"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20/06/2019</w:t>
            </w:r>
          </w:p>
        </w:tc>
        <w:tc>
          <w:tcPr>
            <w:tcW w:w="1559" w:type="dxa"/>
            <w:shd w:val="clear" w:color="auto" w:fill="FFFFFF" w:themeFill="background1"/>
            <w:vAlign w:val="center"/>
            <w:hideMark/>
          </w:tcPr>
          <w:p w14:paraId="0CC2B4D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22/07/2019</w:t>
            </w:r>
          </w:p>
        </w:tc>
        <w:tc>
          <w:tcPr>
            <w:tcW w:w="1276" w:type="dxa"/>
            <w:shd w:val="clear" w:color="auto" w:fill="FFFFFF" w:themeFill="background1"/>
            <w:vAlign w:val="center"/>
            <w:hideMark/>
          </w:tcPr>
          <w:p w14:paraId="24A13A8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Provisionally approve</w:t>
            </w:r>
          </w:p>
        </w:tc>
        <w:tc>
          <w:tcPr>
            <w:tcW w:w="1371" w:type="dxa"/>
            <w:shd w:val="clear" w:color="auto" w:fill="FFFFFF" w:themeFill="background1"/>
            <w:vAlign w:val="center"/>
            <w:hideMark/>
          </w:tcPr>
          <w:p w14:paraId="5850433C" w14:textId="77777777" w:rsidR="00AA2392" w:rsidRPr="00CC54A1" w:rsidRDefault="00AA2392" w:rsidP="00CC54A1">
            <w:pPr>
              <w:jc w:val="center"/>
              <w:rPr>
                <w:rFonts w:cs="Arial"/>
                <w:color w:val="000000"/>
                <w:sz w:val="18"/>
                <w:szCs w:val="18"/>
                <w:lang w:val="en-NZ" w:eastAsia="en-NZ"/>
              </w:rPr>
            </w:pPr>
          </w:p>
        </w:tc>
        <w:tc>
          <w:tcPr>
            <w:tcW w:w="1748" w:type="dxa"/>
            <w:shd w:val="clear" w:color="auto" w:fill="FFFFFF" w:themeFill="background1"/>
            <w:vAlign w:val="center"/>
            <w:hideMark/>
          </w:tcPr>
          <w:p w14:paraId="1A3032F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Fisher &amp; Paykel Healthcare</w:t>
            </w:r>
          </w:p>
        </w:tc>
        <w:tc>
          <w:tcPr>
            <w:tcW w:w="1559" w:type="dxa"/>
            <w:shd w:val="clear" w:color="auto" w:fill="FFFFFF" w:themeFill="background1"/>
            <w:vAlign w:val="center"/>
            <w:hideMark/>
          </w:tcPr>
          <w:p w14:paraId="4620AD6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medical device company</w:t>
            </w:r>
          </w:p>
        </w:tc>
      </w:tr>
      <w:tr w:rsidR="00CC54A1" w:rsidRPr="00CC54A1" w14:paraId="3235A2D0" w14:textId="77777777" w:rsidTr="00CC54A1">
        <w:tc>
          <w:tcPr>
            <w:tcW w:w="0" w:type="auto"/>
            <w:shd w:val="clear" w:color="auto" w:fill="FFFFFF" w:themeFill="background1"/>
            <w:vAlign w:val="center"/>
            <w:hideMark/>
          </w:tcPr>
          <w:p w14:paraId="5130A88B"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19/NTB/99</w:t>
            </w:r>
          </w:p>
        </w:tc>
        <w:tc>
          <w:tcPr>
            <w:tcW w:w="2646" w:type="dxa"/>
            <w:shd w:val="clear" w:color="auto" w:fill="FFFFFF" w:themeFill="background1"/>
            <w:vAlign w:val="center"/>
            <w:hideMark/>
          </w:tcPr>
          <w:p w14:paraId="52BEC253"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Evaluation of Upadacitinib in Adult Subjects with Moderate to Severe Atopic Dermatitis</w:t>
            </w:r>
          </w:p>
        </w:tc>
        <w:tc>
          <w:tcPr>
            <w:tcW w:w="1229" w:type="dxa"/>
            <w:shd w:val="clear" w:color="auto" w:fill="FFFFFF" w:themeFill="background1"/>
            <w:vAlign w:val="center"/>
            <w:hideMark/>
          </w:tcPr>
          <w:p w14:paraId="7B31BE38"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Dr Penelope Montgomery</w:t>
            </w:r>
          </w:p>
        </w:tc>
        <w:tc>
          <w:tcPr>
            <w:tcW w:w="1322" w:type="dxa"/>
            <w:shd w:val="clear" w:color="auto" w:fill="FFFFFF" w:themeFill="background1"/>
            <w:vAlign w:val="center"/>
            <w:hideMark/>
          </w:tcPr>
          <w:p w14:paraId="3E5B62E7"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20/06/2019</w:t>
            </w:r>
          </w:p>
        </w:tc>
        <w:tc>
          <w:tcPr>
            <w:tcW w:w="1559" w:type="dxa"/>
            <w:shd w:val="clear" w:color="auto" w:fill="FFFFFF" w:themeFill="background1"/>
            <w:vAlign w:val="center"/>
            <w:hideMark/>
          </w:tcPr>
          <w:p w14:paraId="52EE1BCC"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22/07/2019</w:t>
            </w:r>
          </w:p>
        </w:tc>
        <w:tc>
          <w:tcPr>
            <w:tcW w:w="1276" w:type="dxa"/>
            <w:shd w:val="clear" w:color="auto" w:fill="FFFFFF" w:themeFill="background1"/>
            <w:vAlign w:val="center"/>
            <w:hideMark/>
          </w:tcPr>
          <w:p w14:paraId="13AD3FD2"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Provisionally approve</w:t>
            </w:r>
          </w:p>
        </w:tc>
        <w:tc>
          <w:tcPr>
            <w:tcW w:w="1371" w:type="dxa"/>
            <w:shd w:val="clear" w:color="auto" w:fill="FFFFFF" w:themeFill="background1"/>
            <w:vAlign w:val="center"/>
            <w:hideMark/>
          </w:tcPr>
          <w:p w14:paraId="7876258A" w14:textId="77777777" w:rsidR="00AA2392" w:rsidRPr="00CC54A1" w:rsidRDefault="00AA2392" w:rsidP="00CC54A1">
            <w:pPr>
              <w:jc w:val="center"/>
              <w:rPr>
                <w:rFonts w:cs="Arial"/>
                <w:color w:val="000000"/>
                <w:sz w:val="18"/>
                <w:szCs w:val="18"/>
                <w:lang w:val="en-NZ" w:eastAsia="en-NZ"/>
              </w:rPr>
            </w:pPr>
          </w:p>
        </w:tc>
        <w:tc>
          <w:tcPr>
            <w:tcW w:w="1748" w:type="dxa"/>
            <w:shd w:val="clear" w:color="auto" w:fill="FFFFFF" w:themeFill="background1"/>
            <w:vAlign w:val="center"/>
            <w:hideMark/>
          </w:tcPr>
          <w:p w14:paraId="678B1F8F"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Optimal Clinical Trials</w:t>
            </w:r>
          </w:p>
        </w:tc>
        <w:tc>
          <w:tcPr>
            <w:tcW w:w="1559" w:type="dxa"/>
            <w:shd w:val="clear" w:color="auto" w:fill="FFFFFF" w:themeFill="background1"/>
            <w:vAlign w:val="center"/>
            <w:hideMark/>
          </w:tcPr>
          <w:p w14:paraId="5F4697AD" w14:textId="77777777" w:rsidR="00AA2392" w:rsidRPr="00CC54A1" w:rsidRDefault="00AA2392" w:rsidP="00CC54A1">
            <w:pPr>
              <w:jc w:val="center"/>
              <w:rPr>
                <w:rFonts w:cs="Arial"/>
                <w:color w:val="000000"/>
                <w:sz w:val="18"/>
                <w:szCs w:val="18"/>
                <w:lang w:val="en-NZ" w:eastAsia="en-NZ"/>
              </w:rPr>
            </w:pPr>
            <w:r w:rsidRPr="00CC54A1">
              <w:rPr>
                <w:rFonts w:cs="Arial"/>
                <w:color w:val="000000"/>
                <w:sz w:val="18"/>
                <w:szCs w:val="18"/>
                <w:lang w:val="en-NZ" w:eastAsia="en-NZ"/>
              </w:rPr>
              <w:t>pharmaceutical company</w:t>
            </w:r>
          </w:p>
        </w:tc>
      </w:tr>
    </w:tbl>
    <w:p w14:paraId="1A74B18D" w14:textId="7B41A845" w:rsidR="000120CC" w:rsidRPr="000120CC" w:rsidRDefault="000120CC" w:rsidP="000120CC">
      <w:pPr>
        <w:rPr>
          <w:rFonts w:cs="Arial"/>
          <w:sz w:val="20"/>
          <w:szCs w:val="20"/>
        </w:rPr>
      </w:pPr>
    </w:p>
    <w:p w14:paraId="1E21BF82" w14:textId="77777777" w:rsidR="00CC54A1" w:rsidRDefault="00CC54A1" w:rsidP="000120CC">
      <w:pPr>
        <w:sectPr w:rsidR="00CC54A1" w:rsidSect="00CC54A1">
          <w:footerReference w:type="default" r:id="rId19"/>
          <w:pgSz w:w="16834" w:h="11904" w:orient="landscape"/>
          <w:pgMar w:top="719" w:right="1440" w:bottom="360" w:left="1440" w:header="708" w:footer="567" w:gutter="0"/>
          <w:cols w:space="708"/>
          <w:docGrid w:linePitch="360"/>
        </w:sectPr>
      </w:pPr>
    </w:p>
    <w:p w14:paraId="36CA4E2E" w14:textId="77777777" w:rsidR="00CC54A1" w:rsidRPr="005471F5" w:rsidRDefault="00CC54A1" w:rsidP="00CC54A1">
      <w:pPr>
        <w:pStyle w:val="Heading1"/>
        <w:rPr>
          <w:sz w:val="32"/>
          <w:szCs w:val="22"/>
        </w:rPr>
      </w:pPr>
      <w:bookmarkStart w:id="43" w:name="_Toc108441730"/>
      <w:bookmarkStart w:id="44" w:name="_Toc108456100"/>
      <w:bookmarkStart w:id="45" w:name="_Hlk108440014"/>
      <w:bookmarkStart w:id="46" w:name="_Hlk108442762"/>
      <w:bookmarkStart w:id="47" w:name="_Hlk108519166"/>
      <w:bookmarkStart w:id="48" w:name="_Toc108519286"/>
      <w:bookmarkStart w:id="49" w:name="_Toc108520934"/>
      <w:r w:rsidRPr="005471F5">
        <w:rPr>
          <w:sz w:val="32"/>
          <w:szCs w:val="22"/>
        </w:rPr>
        <w:t>Declaration by Head of Organisation with Primary Responsibility for the EC</w:t>
      </w:r>
      <w:bookmarkEnd w:id="43"/>
      <w:bookmarkEnd w:id="44"/>
      <w:bookmarkEnd w:id="48"/>
      <w:bookmarkEnd w:id="49"/>
    </w:p>
    <w:p w14:paraId="0A260485" w14:textId="77777777" w:rsidR="00CC54A1" w:rsidRPr="00CC54A1" w:rsidRDefault="00CC54A1" w:rsidP="00CC54A1">
      <w:pPr>
        <w:pStyle w:val="Heading2"/>
      </w:pPr>
      <w:bookmarkStart w:id="50" w:name="_Toc108441731"/>
      <w:bookmarkStart w:id="51" w:name="_Toc108456101"/>
      <w:bookmarkStart w:id="52" w:name="_Toc108519287"/>
      <w:bookmarkStart w:id="53" w:name="_Toc108520935"/>
      <w:r w:rsidRPr="00CC54A1">
        <w:t>Declaration by EC Chairperson</w:t>
      </w:r>
      <w:bookmarkEnd w:id="50"/>
      <w:bookmarkEnd w:id="51"/>
      <w:bookmarkEnd w:id="52"/>
      <w:bookmarkEnd w:id="53"/>
    </w:p>
    <w:p w14:paraId="523D43FA" w14:textId="76BAB11C" w:rsidR="00CC54A1" w:rsidRDefault="00CC54A1" w:rsidP="00CC54A1">
      <w:pPr>
        <w:rPr>
          <w:rFonts w:cs="Arial"/>
          <w:b/>
          <w:color w:val="548DD4"/>
          <w:szCs w:val="22"/>
        </w:rPr>
      </w:pPr>
      <w:r w:rsidRPr="00950786">
        <w:rPr>
          <w:rFonts w:cs="Arial"/>
          <w:b/>
          <w:szCs w:val="22"/>
        </w:rPr>
        <w:t>Name of EC:</w:t>
      </w:r>
      <w:r w:rsidRPr="00950786">
        <w:rPr>
          <w:rFonts w:cs="Arial"/>
          <w:b/>
        </w:rPr>
        <w:t xml:space="preserve"> </w:t>
      </w:r>
      <w:r w:rsidRPr="00CC54A1">
        <w:rPr>
          <w:rFonts w:cs="Arial"/>
          <w:b/>
          <w:color w:val="548DD4"/>
          <w:szCs w:val="22"/>
        </w:rPr>
        <w:t xml:space="preserve">Northern A Health and </w:t>
      </w:r>
      <w:proofErr w:type="spellStart"/>
      <w:r w:rsidRPr="00CC54A1">
        <w:rPr>
          <w:rFonts w:cs="Arial"/>
          <w:b/>
          <w:color w:val="548DD4"/>
          <w:szCs w:val="22"/>
        </w:rPr>
        <w:t>Disbility</w:t>
      </w:r>
      <w:proofErr w:type="spellEnd"/>
      <w:r w:rsidRPr="00CC54A1">
        <w:rPr>
          <w:rFonts w:cs="Arial"/>
          <w:b/>
          <w:color w:val="548DD4"/>
          <w:szCs w:val="22"/>
        </w:rPr>
        <w:t xml:space="preserve"> Ethics Committee</w:t>
      </w:r>
    </w:p>
    <w:p w14:paraId="73297AA7" w14:textId="77777777" w:rsidR="00CC54A1" w:rsidRPr="00950786" w:rsidRDefault="00CC54A1" w:rsidP="00CC54A1">
      <w:pPr>
        <w:rPr>
          <w:rFonts w:cs="Arial"/>
          <w:b/>
          <w:sz w:val="18"/>
          <w:szCs w:val="20"/>
        </w:rPr>
      </w:pPr>
    </w:p>
    <w:p w14:paraId="1365BF0A" w14:textId="77777777" w:rsidR="00CC54A1" w:rsidRPr="00950786" w:rsidRDefault="00CC54A1" w:rsidP="00CC54A1">
      <w:pPr>
        <w:rPr>
          <w:rFonts w:cs="Arial"/>
          <w:b/>
          <w:snapToGrid w:val="0"/>
          <w:szCs w:val="22"/>
        </w:rPr>
      </w:pPr>
      <w:r w:rsidRPr="00950786">
        <w:rPr>
          <w:rFonts w:cs="Arial"/>
          <w:b/>
          <w:snapToGrid w:val="0"/>
          <w:szCs w:val="22"/>
        </w:rPr>
        <w:t xml:space="preserve">I declare for the </w:t>
      </w:r>
      <w:proofErr w:type="gramStart"/>
      <w:r w:rsidRPr="00950786">
        <w:rPr>
          <w:rFonts w:cs="Arial"/>
          <w:b/>
          <w:snapToGrid w:val="0"/>
          <w:szCs w:val="22"/>
        </w:rPr>
        <w:t>above named</w:t>
      </w:r>
      <w:proofErr w:type="gramEnd"/>
      <w:r w:rsidRPr="00950786">
        <w:rPr>
          <w:rFonts w:cs="Arial"/>
          <w:b/>
          <w:snapToGrid w:val="0"/>
          <w:szCs w:val="22"/>
        </w:rPr>
        <w:t xml:space="preserve"> EC:</w:t>
      </w:r>
    </w:p>
    <w:p w14:paraId="415EA7B8" w14:textId="77777777" w:rsidR="00CC54A1" w:rsidRPr="00950786" w:rsidRDefault="00CC54A1" w:rsidP="00CC54A1">
      <w:pPr>
        <w:pStyle w:val="ListParagraph"/>
        <w:numPr>
          <w:ilvl w:val="0"/>
          <w:numId w:val="8"/>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67550373" w14:textId="77777777" w:rsidR="00CC54A1" w:rsidRPr="00950786" w:rsidRDefault="00CC54A1" w:rsidP="00CC54A1">
      <w:pPr>
        <w:pStyle w:val="ListParagraph"/>
        <w:numPr>
          <w:ilvl w:val="0"/>
          <w:numId w:val="8"/>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4372492A" w14:textId="3EDB40D9" w:rsidR="00CC54A1" w:rsidRPr="00950786" w:rsidRDefault="00CC54A1" w:rsidP="00CC54A1">
      <w:pPr>
        <w:rPr>
          <w:rFonts w:cs="Arial"/>
          <w:b/>
          <w:sz w:val="18"/>
          <w:szCs w:val="20"/>
        </w:rPr>
      </w:pPr>
    </w:p>
    <w:p w14:paraId="126DA9CD" w14:textId="2EF2367F" w:rsidR="00CC54A1" w:rsidRPr="00950786" w:rsidRDefault="00CC54A1" w:rsidP="00CC54A1">
      <w:pPr>
        <w:rPr>
          <w:rFonts w:cs="Arial"/>
          <w:b/>
        </w:rPr>
      </w:pPr>
      <w:r w:rsidRPr="00950786">
        <w:rPr>
          <w:rFonts w:cs="Arial"/>
          <w:b/>
          <w:szCs w:val="22"/>
        </w:rPr>
        <w:t>Name:</w:t>
      </w:r>
      <w:r w:rsidRPr="00950786">
        <w:rPr>
          <w:rFonts w:cs="Arial"/>
          <w:b/>
        </w:rPr>
        <w:t xml:space="preserve"> </w:t>
      </w:r>
      <w:r w:rsidRPr="00950786">
        <w:rPr>
          <w:rFonts w:cs="Arial"/>
          <w:b/>
        </w:rPr>
        <w:tab/>
      </w:r>
      <w:r w:rsidRPr="00CC54A1">
        <w:rPr>
          <w:rFonts w:cs="Arial"/>
          <w:szCs w:val="22"/>
          <w:u w:val="single"/>
          <w:lang w:val="fr-FR"/>
        </w:rPr>
        <w:t xml:space="preserve">Kate </w:t>
      </w:r>
      <w:proofErr w:type="spellStart"/>
      <w:r w:rsidRPr="00CC54A1">
        <w:rPr>
          <w:rFonts w:cs="Arial"/>
          <w:szCs w:val="22"/>
          <w:u w:val="single"/>
          <w:lang w:val="fr-FR"/>
        </w:rPr>
        <w:t>O’Connor</w:t>
      </w:r>
      <w:proofErr w:type="spellEnd"/>
      <w:r w:rsidRPr="00CC54A1">
        <w:rPr>
          <w:rFonts w:cs="Arial"/>
          <w:szCs w:val="22"/>
          <w:u w:val="single"/>
          <w:lang w:val="fr-FR"/>
        </w:rPr>
        <w:t xml:space="preserve"> </w:t>
      </w:r>
      <w:r w:rsidRPr="00950786">
        <w:rPr>
          <w:rFonts w:cs="Arial"/>
          <w:szCs w:val="22"/>
          <w:u w:val="single"/>
          <w:lang w:val="fr-FR"/>
        </w:rPr>
        <w:t>________________________________</w:t>
      </w:r>
    </w:p>
    <w:p w14:paraId="1417D346" w14:textId="1D217E08" w:rsidR="00CC54A1" w:rsidRPr="00950786" w:rsidRDefault="00CC54A1" w:rsidP="00CC54A1">
      <w:pPr>
        <w:rPr>
          <w:rFonts w:cs="Arial"/>
          <w:b/>
        </w:rPr>
      </w:pPr>
      <w:r>
        <w:rPr>
          <w:noProof/>
        </w:rPr>
        <w:drawing>
          <wp:anchor distT="0" distB="0" distL="114300" distR="114300" simplePos="0" relativeHeight="251661312" behindDoc="1" locked="0" layoutInCell="1" allowOverlap="1" wp14:anchorId="2F45C071" wp14:editId="61D95B1B">
            <wp:simplePos x="0" y="0"/>
            <wp:positionH relativeFrom="column">
              <wp:posOffset>1205799</wp:posOffset>
            </wp:positionH>
            <wp:positionV relativeFrom="paragraph">
              <wp:posOffset>12765</wp:posOffset>
            </wp:positionV>
            <wp:extent cx="1704975" cy="533400"/>
            <wp:effectExtent l="0" t="0" r="9525" b="0"/>
            <wp:wrapNone/>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grayscl/>
                      <a:biLevel thresh="50000"/>
                      <a:extLst>
                        <a:ext uri="{28A0092B-C50C-407E-A947-70E740481C1C}">
                          <a14:useLocalDpi xmlns:a14="http://schemas.microsoft.com/office/drawing/2010/main" val="0"/>
                        </a:ext>
                      </a:extLst>
                    </a:blip>
                    <a:srcRect/>
                    <a:stretch>
                      <a:fillRect/>
                    </a:stretch>
                  </pic:blipFill>
                  <pic:spPr bwMode="auto">
                    <a:xfrm>
                      <a:off x="0" y="0"/>
                      <a:ext cx="17049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0E7F0" w14:textId="77777777" w:rsidR="00CC54A1" w:rsidRPr="00273C17" w:rsidRDefault="00CC54A1" w:rsidP="00CC54A1">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Pr>
          <w:rFonts w:cs="Arial"/>
          <w:b/>
          <w:szCs w:val="22"/>
        </w:rPr>
        <w:t xml:space="preserve"> 30</w:t>
      </w:r>
      <w:r w:rsidRPr="00E241D6">
        <w:rPr>
          <w:rFonts w:cs="Arial"/>
          <w:bCs/>
        </w:rPr>
        <w:t xml:space="preserve"> September 201</w:t>
      </w:r>
      <w:r>
        <w:rPr>
          <w:rFonts w:cs="Arial"/>
          <w:bCs/>
        </w:rPr>
        <w:t>9</w:t>
      </w:r>
    </w:p>
    <w:p w14:paraId="309ED547" w14:textId="77777777" w:rsidR="00CC54A1" w:rsidRPr="00CC54A1" w:rsidRDefault="00CC54A1" w:rsidP="00CC54A1">
      <w:pPr>
        <w:pStyle w:val="Heading2"/>
        <w:spacing w:before="480"/>
      </w:pPr>
      <w:bookmarkStart w:id="54" w:name="_Toc108441732"/>
      <w:bookmarkStart w:id="55" w:name="_Toc108456102"/>
      <w:bookmarkStart w:id="56" w:name="_Toc108519288"/>
      <w:bookmarkStart w:id="57" w:name="_Toc108520936"/>
      <w:r w:rsidRPr="00CC54A1">
        <w:t xml:space="preserve">Declaration by Head of </w:t>
      </w:r>
      <w:proofErr w:type="spellStart"/>
      <w:r w:rsidRPr="00CC54A1">
        <w:t>Organisation</w:t>
      </w:r>
      <w:proofErr w:type="spellEnd"/>
      <w:r w:rsidRPr="00CC54A1">
        <w:t xml:space="preserve"> with Primary Responsibility for the EC</w:t>
      </w:r>
      <w:bookmarkEnd w:id="54"/>
      <w:bookmarkEnd w:id="55"/>
      <w:bookmarkEnd w:id="56"/>
      <w:bookmarkEnd w:id="57"/>
    </w:p>
    <w:p w14:paraId="5868DEA1" w14:textId="711DE635" w:rsidR="00CC54A1" w:rsidRDefault="00CC54A1" w:rsidP="00CC54A1">
      <w:pPr>
        <w:rPr>
          <w:rFonts w:cs="Arial"/>
          <w:b/>
          <w:color w:val="548DD4"/>
          <w:szCs w:val="22"/>
        </w:rPr>
      </w:pPr>
      <w:r w:rsidRPr="00273C17">
        <w:rPr>
          <w:rFonts w:cs="Arial"/>
          <w:b/>
          <w:szCs w:val="22"/>
        </w:rPr>
        <w:t xml:space="preserve">Name of EC: </w:t>
      </w:r>
      <w:r w:rsidRPr="00CC54A1">
        <w:rPr>
          <w:rFonts w:cs="Arial"/>
          <w:b/>
          <w:color w:val="548DD4"/>
          <w:szCs w:val="22"/>
        </w:rPr>
        <w:t xml:space="preserve">Northern A Health and </w:t>
      </w:r>
      <w:proofErr w:type="spellStart"/>
      <w:r w:rsidRPr="00CC54A1">
        <w:rPr>
          <w:rFonts w:cs="Arial"/>
          <w:b/>
          <w:color w:val="548DD4"/>
          <w:szCs w:val="22"/>
        </w:rPr>
        <w:t>Disbility</w:t>
      </w:r>
      <w:proofErr w:type="spellEnd"/>
      <w:r w:rsidRPr="00CC54A1">
        <w:rPr>
          <w:rFonts w:cs="Arial"/>
          <w:b/>
          <w:color w:val="548DD4"/>
          <w:szCs w:val="22"/>
        </w:rPr>
        <w:t xml:space="preserve"> Ethics Committee</w:t>
      </w:r>
    </w:p>
    <w:p w14:paraId="23158035" w14:textId="0AE43BF6" w:rsidR="00CC54A1" w:rsidRDefault="00CC54A1" w:rsidP="00CC54A1">
      <w:pPr>
        <w:rPr>
          <w:rFonts w:cs="Arial"/>
          <w:b/>
          <w:color w:val="548DD4"/>
          <w:szCs w:val="22"/>
        </w:rPr>
      </w:pPr>
    </w:p>
    <w:p w14:paraId="69DCACCD" w14:textId="77777777" w:rsidR="00CC54A1" w:rsidRPr="00D626C3" w:rsidRDefault="00CC54A1" w:rsidP="00CC54A1">
      <w:pPr>
        <w:rPr>
          <w:rFonts w:cs="Arial"/>
          <w:b/>
          <w:color w:val="000000" w:themeColor="text1"/>
          <w:szCs w:val="22"/>
          <w:lang w:val="en-NZ"/>
        </w:rPr>
      </w:pPr>
      <w:r w:rsidRPr="00273C17">
        <w:rPr>
          <w:rFonts w:cs="Arial"/>
          <w:b/>
          <w:color w:val="000000" w:themeColor="text1"/>
          <w:szCs w:val="22"/>
        </w:rPr>
        <w:t xml:space="preserve">Name of </w:t>
      </w:r>
      <w:proofErr w:type="spellStart"/>
      <w:r w:rsidRPr="00273C17">
        <w:rPr>
          <w:rFonts w:cs="Arial"/>
          <w:b/>
          <w:color w:val="000000" w:themeColor="text1"/>
          <w:szCs w:val="22"/>
        </w:rPr>
        <w:t>organisation</w:t>
      </w:r>
      <w:proofErr w:type="spellEnd"/>
      <w:r w:rsidRPr="00273C17">
        <w:rPr>
          <w:rFonts w:cs="Arial"/>
          <w:b/>
          <w:color w:val="000000" w:themeColor="text1"/>
          <w:szCs w:val="22"/>
        </w:rPr>
        <w:t xml:space="preserve">: </w:t>
      </w:r>
      <w:r w:rsidRPr="00273C17">
        <w:rPr>
          <w:rFonts w:cs="Arial"/>
          <w:color w:val="FF0000"/>
          <w:szCs w:val="22"/>
        </w:rPr>
        <w:t>Ministry of Health</w:t>
      </w:r>
    </w:p>
    <w:p w14:paraId="4A31BE86" w14:textId="77777777" w:rsidR="00CC54A1" w:rsidRPr="00273C17" w:rsidRDefault="00CC54A1" w:rsidP="00CC54A1">
      <w:pPr>
        <w:rPr>
          <w:rFonts w:cs="Arial"/>
          <w:snapToGrid w:val="0"/>
          <w:szCs w:val="22"/>
        </w:rPr>
      </w:pPr>
    </w:p>
    <w:p w14:paraId="7166F411" w14:textId="77777777" w:rsidR="00CC54A1" w:rsidRPr="00273C17" w:rsidRDefault="00CC54A1" w:rsidP="00CC54A1">
      <w:pPr>
        <w:rPr>
          <w:rFonts w:cs="Arial"/>
          <w:b/>
          <w:snapToGrid w:val="0"/>
          <w:szCs w:val="22"/>
        </w:rPr>
      </w:pPr>
      <w:r w:rsidRPr="00273C17">
        <w:rPr>
          <w:rFonts w:cs="Arial"/>
          <w:b/>
          <w:snapToGrid w:val="0"/>
          <w:szCs w:val="22"/>
        </w:rPr>
        <w:t xml:space="preserve">On behalf of the </w:t>
      </w:r>
      <w:proofErr w:type="gramStart"/>
      <w:r w:rsidRPr="00273C17">
        <w:rPr>
          <w:rFonts w:cs="Arial"/>
          <w:b/>
          <w:snapToGrid w:val="0"/>
          <w:szCs w:val="22"/>
        </w:rPr>
        <w:t>above named</w:t>
      </w:r>
      <w:proofErr w:type="gramEnd"/>
      <w:r w:rsidRPr="00273C17">
        <w:rPr>
          <w:rFonts w:cs="Arial"/>
          <w:b/>
          <w:snapToGrid w:val="0"/>
          <w:szCs w:val="22"/>
        </w:rPr>
        <w:t xml:space="preserve"> </w:t>
      </w:r>
      <w:proofErr w:type="spellStart"/>
      <w:r w:rsidRPr="00273C17">
        <w:rPr>
          <w:rFonts w:cs="Arial"/>
          <w:b/>
          <w:snapToGrid w:val="0"/>
          <w:szCs w:val="22"/>
        </w:rPr>
        <w:t>organisation</w:t>
      </w:r>
      <w:proofErr w:type="spellEnd"/>
      <w:r w:rsidRPr="00273C17">
        <w:rPr>
          <w:rFonts w:cs="Arial"/>
          <w:b/>
          <w:snapToGrid w:val="0"/>
          <w:szCs w:val="22"/>
        </w:rPr>
        <w:t>, and in relation to the above named EC, I declare that:</w:t>
      </w:r>
    </w:p>
    <w:p w14:paraId="15AE24C4" w14:textId="77777777" w:rsidR="00CC54A1" w:rsidRPr="00273C17" w:rsidRDefault="00CC54A1" w:rsidP="00CC54A1">
      <w:pPr>
        <w:pStyle w:val="ListParagraph"/>
        <w:numPr>
          <w:ilvl w:val="0"/>
          <w:numId w:val="8"/>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I am duly </w:t>
      </w:r>
      <w:proofErr w:type="spellStart"/>
      <w:r w:rsidRPr="00273C17">
        <w:rPr>
          <w:rFonts w:cs="Arial"/>
          <w:snapToGrid w:val="0"/>
          <w:szCs w:val="22"/>
        </w:rPr>
        <w:t>authorised</w:t>
      </w:r>
      <w:proofErr w:type="spellEnd"/>
      <w:r w:rsidRPr="00273C17">
        <w:rPr>
          <w:rFonts w:cs="Arial"/>
          <w:snapToGrid w:val="0"/>
          <w:szCs w:val="22"/>
        </w:rPr>
        <w:t xml:space="preserve"> to sign this </w:t>
      </w:r>
      <w:proofErr w:type="gramStart"/>
      <w:r w:rsidRPr="00273C17">
        <w:rPr>
          <w:rFonts w:cs="Arial"/>
          <w:snapToGrid w:val="0"/>
          <w:szCs w:val="22"/>
        </w:rPr>
        <w:t>declaration;</w:t>
      </w:r>
      <w:proofErr w:type="gramEnd"/>
    </w:p>
    <w:p w14:paraId="54C53EF4" w14:textId="77777777" w:rsidR="00CC54A1" w:rsidRPr="00273C17" w:rsidRDefault="00CC54A1" w:rsidP="00CC54A1">
      <w:pPr>
        <w:pStyle w:val="ListParagraph"/>
        <w:numPr>
          <w:ilvl w:val="0"/>
          <w:numId w:val="8"/>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information supplied on this form and any attachment(s) is true and </w:t>
      </w:r>
      <w:proofErr w:type="gramStart"/>
      <w:r w:rsidRPr="00273C17">
        <w:rPr>
          <w:rFonts w:cs="Arial"/>
          <w:snapToGrid w:val="0"/>
          <w:szCs w:val="22"/>
        </w:rPr>
        <w:t>correct;</w:t>
      </w:r>
      <w:proofErr w:type="gramEnd"/>
    </w:p>
    <w:p w14:paraId="2E0D08FC" w14:textId="77777777" w:rsidR="00CC54A1" w:rsidRPr="00273C17" w:rsidRDefault="00CC54A1" w:rsidP="00CC54A1">
      <w:pPr>
        <w:pStyle w:val="ListParagraph"/>
        <w:numPr>
          <w:ilvl w:val="0"/>
          <w:numId w:val="8"/>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EC is adequately resourced and </w:t>
      </w:r>
      <w:proofErr w:type="gramStart"/>
      <w:r w:rsidRPr="00273C17">
        <w:rPr>
          <w:rFonts w:cs="Arial"/>
          <w:snapToGrid w:val="0"/>
          <w:szCs w:val="22"/>
        </w:rPr>
        <w:t>maintained;</w:t>
      </w:r>
      <w:proofErr w:type="gramEnd"/>
    </w:p>
    <w:p w14:paraId="451E6611" w14:textId="77777777" w:rsidR="00CC54A1" w:rsidRPr="00273C17" w:rsidRDefault="00CC54A1" w:rsidP="00CC54A1">
      <w:pPr>
        <w:pStyle w:val="ListParagraph"/>
        <w:numPr>
          <w:ilvl w:val="0"/>
          <w:numId w:val="8"/>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for the period to which this form relates, the </w:t>
      </w:r>
      <w:proofErr w:type="spellStart"/>
      <w:r w:rsidRPr="00273C17">
        <w:rPr>
          <w:rFonts w:cs="Arial"/>
          <w:snapToGrid w:val="0"/>
          <w:szCs w:val="22"/>
        </w:rPr>
        <w:t>organisation</w:t>
      </w:r>
      <w:proofErr w:type="spellEnd"/>
      <w:r w:rsidRPr="00273C17">
        <w:rPr>
          <w:rFonts w:cs="Arial"/>
          <w:snapToGrid w:val="0"/>
          <w:szCs w:val="22"/>
        </w:rPr>
        <w:t xml:space="preserve"> ensured that the EC’s Terms of Reference included information on the:</w:t>
      </w:r>
    </w:p>
    <w:p w14:paraId="3A3E6EB2" w14:textId="77777777" w:rsidR="00CC54A1" w:rsidRPr="00950786" w:rsidRDefault="00CC54A1" w:rsidP="00CC54A1">
      <w:pPr>
        <w:pStyle w:val="ListParagraph"/>
        <w:numPr>
          <w:ilvl w:val="1"/>
          <w:numId w:val="9"/>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08297850" w14:textId="77777777" w:rsidR="00CC54A1" w:rsidRPr="00950786" w:rsidRDefault="00CC54A1" w:rsidP="00CC54A1">
      <w:pPr>
        <w:pStyle w:val="ListParagraph"/>
        <w:numPr>
          <w:ilvl w:val="1"/>
          <w:numId w:val="9"/>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39F939C7" w14:textId="77777777" w:rsidR="00CC54A1" w:rsidRPr="00950786" w:rsidRDefault="00CC54A1" w:rsidP="00CC54A1">
      <w:pPr>
        <w:pStyle w:val="ListParagraph"/>
        <w:numPr>
          <w:ilvl w:val="1"/>
          <w:numId w:val="9"/>
        </w:numPr>
        <w:spacing w:before="60" w:after="60"/>
        <w:ind w:left="850" w:hanging="391"/>
        <w:contextualSpacing w:val="0"/>
        <w:rPr>
          <w:rFonts w:cs="Arial"/>
          <w:snapToGrid w:val="0"/>
          <w:szCs w:val="22"/>
        </w:rPr>
      </w:pPr>
      <w:r w:rsidRPr="00950786">
        <w:rPr>
          <w:rFonts w:cs="Arial"/>
          <w:snapToGrid w:val="0"/>
          <w:szCs w:val="22"/>
        </w:rPr>
        <w:t>accountability,</w:t>
      </w:r>
    </w:p>
    <w:p w14:paraId="292A6149" w14:textId="77777777" w:rsidR="00CC54A1" w:rsidRPr="00950786" w:rsidRDefault="00CC54A1" w:rsidP="00CC54A1">
      <w:pPr>
        <w:pStyle w:val="ListParagraph"/>
        <w:numPr>
          <w:ilvl w:val="1"/>
          <w:numId w:val="9"/>
        </w:numPr>
        <w:spacing w:before="60" w:after="60"/>
        <w:ind w:left="850" w:hanging="391"/>
        <w:contextualSpacing w:val="0"/>
        <w:rPr>
          <w:rFonts w:cs="Arial"/>
          <w:snapToGrid w:val="0"/>
          <w:szCs w:val="22"/>
        </w:rPr>
      </w:pPr>
      <w:r w:rsidRPr="00950786">
        <w:rPr>
          <w:rFonts w:cs="Arial"/>
          <w:snapToGrid w:val="0"/>
          <w:szCs w:val="22"/>
        </w:rPr>
        <w:t xml:space="preserve">mechanisms of reporting, and </w:t>
      </w:r>
    </w:p>
    <w:p w14:paraId="59E2E6C3" w14:textId="77777777" w:rsidR="00CC54A1" w:rsidRPr="00950786" w:rsidRDefault="00CC54A1" w:rsidP="00CC54A1">
      <w:pPr>
        <w:pStyle w:val="ListParagraph"/>
        <w:numPr>
          <w:ilvl w:val="1"/>
          <w:numId w:val="9"/>
        </w:numPr>
        <w:spacing w:before="60" w:after="60"/>
        <w:ind w:left="850" w:hanging="391"/>
        <w:contextualSpacing w:val="0"/>
        <w:rPr>
          <w:rFonts w:cs="Arial"/>
          <w:snapToGrid w:val="0"/>
          <w:szCs w:val="22"/>
        </w:rPr>
      </w:pPr>
      <w:r w:rsidRPr="00950786">
        <w:rPr>
          <w:rFonts w:cs="Arial"/>
          <w:snapToGrid w:val="0"/>
          <w:szCs w:val="22"/>
        </w:rPr>
        <w:t xml:space="preserve">remuneration (if any) for </w:t>
      </w:r>
      <w:proofErr w:type="gramStart"/>
      <w:r w:rsidRPr="00950786">
        <w:rPr>
          <w:rFonts w:cs="Arial"/>
          <w:snapToGrid w:val="0"/>
          <w:szCs w:val="22"/>
        </w:rPr>
        <w:t>members;</w:t>
      </w:r>
      <w:proofErr w:type="gramEnd"/>
    </w:p>
    <w:p w14:paraId="70BBBE59" w14:textId="77777777" w:rsidR="00CC54A1" w:rsidRPr="00273C17" w:rsidRDefault="00CC54A1" w:rsidP="00CC54A1">
      <w:pPr>
        <w:pStyle w:val="ListParagraph"/>
        <w:numPr>
          <w:ilvl w:val="0"/>
          <w:numId w:val="8"/>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w:t>
      </w:r>
      <w:proofErr w:type="spellStart"/>
      <w:r w:rsidRPr="00273C17">
        <w:rPr>
          <w:rFonts w:cs="Arial"/>
          <w:snapToGrid w:val="0"/>
          <w:szCs w:val="22"/>
        </w:rPr>
        <w:t>organisation</w:t>
      </w:r>
      <w:proofErr w:type="spellEnd"/>
      <w:r w:rsidRPr="00273C17">
        <w:rPr>
          <w:rFonts w:cs="Arial"/>
          <w:snapToGrid w:val="0"/>
          <w:szCs w:val="22"/>
        </w:rPr>
        <w:t xml:space="preserve"> accepts legal responsibility for decisions and advice received from the EC; and</w:t>
      </w:r>
    </w:p>
    <w:p w14:paraId="6D8251AB" w14:textId="77777777" w:rsidR="00CC54A1" w:rsidRPr="00273C17" w:rsidRDefault="00CC54A1" w:rsidP="00CC54A1">
      <w:pPr>
        <w:pStyle w:val="ListParagraph"/>
        <w:numPr>
          <w:ilvl w:val="0"/>
          <w:numId w:val="8"/>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3B83F858" w14:textId="77777777" w:rsidR="00CC54A1" w:rsidRPr="005471F5" w:rsidRDefault="00CC54A1" w:rsidP="00CC54A1">
      <w:pPr>
        <w:rPr>
          <w:rFonts w:cs="Arial"/>
          <w:b/>
          <w:sz w:val="10"/>
          <w:szCs w:val="10"/>
        </w:rPr>
      </w:pPr>
    </w:p>
    <w:p w14:paraId="50DB1F1C" w14:textId="77777777" w:rsidR="00CC54A1" w:rsidRPr="00273C17" w:rsidRDefault="00CC54A1" w:rsidP="00CC54A1">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proofErr w:type="spellStart"/>
      <w:r w:rsidRPr="00E241D6">
        <w:rPr>
          <w:rFonts w:cs="Arial"/>
          <w:szCs w:val="22"/>
          <w:u w:val="single"/>
        </w:rPr>
        <w:t>Mr</w:t>
      </w:r>
      <w:proofErr w:type="spellEnd"/>
      <w:r w:rsidRPr="00E241D6">
        <w:rPr>
          <w:rFonts w:cs="Arial"/>
          <w:szCs w:val="22"/>
          <w:u w:val="single"/>
        </w:rPr>
        <w:tab/>
        <w:t>Rob</w:t>
      </w:r>
      <w:r w:rsidRPr="00E241D6">
        <w:rPr>
          <w:rFonts w:cs="Arial"/>
          <w:szCs w:val="22"/>
          <w:u w:val="single"/>
        </w:rPr>
        <w:tab/>
      </w:r>
      <w:proofErr w:type="spellStart"/>
      <w:r w:rsidRPr="00E241D6">
        <w:rPr>
          <w:rFonts w:cs="Arial"/>
          <w:szCs w:val="22"/>
          <w:u w:val="single"/>
        </w:rPr>
        <w:t>McHawk</w:t>
      </w:r>
      <w:proofErr w:type="spellEnd"/>
      <w:r w:rsidRPr="00273C17">
        <w:rPr>
          <w:rFonts w:cs="Arial"/>
          <w:szCs w:val="22"/>
        </w:rPr>
        <w:tab/>
      </w:r>
    </w:p>
    <w:p w14:paraId="01455888" w14:textId="77777777" w:rsidR="00CC54A1" w:rsidRPr="00273C17" w:rsidRDefault="00CC54A1" w:rsidP="00CC54A1">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5C620756" w14:textId="77777777" w:rsidR="00CC54A1" w:rsidRPr="005471F5" w:rsidRDefault="00CC54A1" w:rsidP="00CC54A1">
      <w:pPr>
        <w:tabs>
          <w:tab w:val="left" w:pos="1701"/>
          <w:tab w:val="left" w:pos="2835"/>
        </w:tabs>
        <w:rPr>
          <w:rFonts w:cs="Arial"/>
          <w:sz w:val="10"/>
          <w:szCs w:val="10"/>
        </w:rPr>
      </w:pPr>
    </w:p>
    <w:p w14:paraId="37C05558" w14:textId="77777777" w:rsidR="00CC54A1" w:rsidRPr="00273C17" w:rsidRDefault="00CC54A1" w:rsidP="00CC54A1">
      <w:pPr>
        <w:tabs>
          <w:tab w:val="left" w:pos="1560"/>
          <w:tab w:val="right" w:pos="9072"/>
        </w:tabs>
        <w:rPr>
          <w:rFonts w:cs="Arial"/>
          <w:szCs w:val="22"/>
          <w:lang w:val="fr-FR"/>
        </w:rPr>
      </w:pPr>
      <w:r w:rsidRPr="00273C17">
        <w:rPr>
          <w:rFonts w:cs="Arial"/>
          <w:b/>
          <w:szCs w:val="22"/>
          <w:lang w:val="fr-FR"/>
        </w:rPr>
        <w:t>Position :</w:t>
      </w:r>
      <w:r w:rsidRPr="00273C17">
        <w:rPr>
          <w:rFonts w:cs="Arial"/>
          <w:szCs w:val="22"/>
          <w:lang w:val="fr-FR"/>
        </w:rPr>
        <w:tab/>
      </w:r>
      <w:r w:rsidRPr="00E241D6">
        <w:rPr>
          <w:rFonts w:cs="Arial"/>
          <w:szCs w:val="22"/>
          <w:u w:val="single"/>
        </w:rPr>
        <w:t>Manager – Ethics</w:t>
      </w:r>
      <w:r w:rsidRPr="00273C17">
        <w:rPr>
          <w:rFonts w:cs="Arial"/>
          <w:szCs w:val="22"/>
          <w:u w:val="single"/>
          <w:lang w:val="fr-FR"/>
        </w:rPr>
        <w:tab/>
      </w:r>
    </w:p>
    <w:p w14:paraId="6896F3DF" w14:textId="77777777" w:rsidR="00CC54A1" w:rsidRPr="005471F5" w:rsidRDefault="00CC54A1" w:rsidP="00CC54A1">
      <w:pPr>
        <w:rPr>
          <w:rFonts w:cs="Arial"/>
          <w:b/>
          <w:sz w:val="10"/>
          <w:szCs w:val="10"/>
        </w:rPr>
      </w:pPr>
    </w:p>
    <w:p w14:paraId="0216A93A" w14:textId="77777777" w:rsidR="00CC54A1" w:rsidRPr="00273C17" w:rsidRDefault="00CC54A1" w:rsidP="00CC54A1">
      <w:pPr>
        <w:tabs>
          <w:tab w:val="left" w:pos="1560"/>
          <w:tab w:val="right" w:pos="9072"/>
        </w:tabs>
        <w:spacing w:before="240"/>
        <w:rPr>
          <w:rFonts w:cs="Arial"/>
          <w:szCs w:val="22"/>
          <w:lang w:val="fr-FR"/>
        </w:rPr>
      </w:pPr>
      <w:proofErr w:type="gramStart"/>
      <w:r w:rsidRPr="00273C17">
        <w:rPr>
          <w:rFonts w:cs="Arial"/>
          <w:b/>
          <w:szCs w:val="22"/>
          <w:lang w:val="fr-FR"/>
        </w:rPr>
        <w:t>E-mail</w:t>
      </w:r>
      <w:proofErr w:type="gramEnd"/>
      <w:r w:rsidRPr="00273C17">
        <w:rPr>
          <w:rFonts w:cs="Arial"/>
          <w:b/>
          <w:szCs w:val="22"/>
          <w:lang w:val="fr-FR"/>
        </w:rPr>
        <w:t> :</w:t>
      </w:r>
      <w:r w:rsidRPr="00273C17">
        <w:rPr>
          <w:rFonts w:cs="Arial"/>
          <w:szCs w:val="22"/>
          <w:lang w:val="fr-FR"/>
        </w:rPr>
        <w:tab/>
      </w:r>
      <w:r w:rsidRPr="00F52726">
        <w:rPr>
          <w:rFonts w:cs="Arial"/>
          <w:szCs w:val="22"/>
          <w:u w:val="single"/>
        </w:rPr>
        <w:t>Rob.McHawk@health.govt.nz</w:t>
      </w:r>
      <w:r w:rsidRPr="00273C17">
        <w:rPr>
          <w:rFonts w:cs="Arial"/>
          <w:szCs w:val="22"/>
          <w:u w:val="single"/>
          <w:lang w:val="fr-FR"/>
        </w:rPr>
        <w:tab/>
      </w:r>
    </w:p>
    <w:p w14:paraId="3A66C92C" w14:textId="77777777" w:rsidR="00CC54A1" w:rsidRDefault="00CC54A1" w:rsidP="00CC54A1">
      <w:pPr>
        <w:rPr>
          <w:rFonts w:cs="Arial"/>
          <w:b/>
          <w:szCs w:val="22"/>
        </w:rPr>
      </w:pPr>
      <w:r w:rsidRPr="008E07F3">
        <w:rPr>
          <w:noProof/>
          <w:lang w:val="en-NZ" w:eastAsia="en-NZ"/>
        </w:rPr>
        <w:drawing>
          <wp:anchor distT="0" distB="0" distL="114300" distR="114300" simplePos="0" relativeHeight="251660288" behindDoc="1" locked="0" layoutInCell="1" allowOverlap="1" wp14:anchorId="34D4FC6E" wp14:editId="69E4C5A0">
            <wp:simplePos x="0" y="0"/>
            <wp:positionH relativeFrom="column">
              <wp:posOffset>976033</wp:posOffset>
            </wp:positionH>
            <wp:positionV relativeFrom="paragraph">
              <wp:posOffset>160655</wp:posOffset>
            </wp:positionV>
            <wp:extent cx="1533525" cy="447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0722F" w14:textId="77777777" w:rsidR="00CC54A1" w:rsidRPr="00273C17" w:rsidRDefault="00CC54A1" w:rsidP="00CC54A1">
      <w:pPr>
        <w:rPr>
          <w:rFonts w:cs="Arial"/>
          <w:b/>
          <w:szCs w:val="22"/>
        </w:rPr>
      </w:pPr>
    </w:p>
    <w:p w14:paraId="07692D59" w14:textId="77777777" w:rsidR="00CC54A1" w:rsidRPr="00273C17" w:rsidRDefault="00CC54A1" w:rsidP="00CC54A1">
      <w:pPr>
        <w:rPr>
          <w:rFonts w:cs="Arial"/>
          <w:szCs w:val="22"/>
          <w:lang w:val="en-NZ"/>
        </w:rPr>
      </w:pPr>
      <w:r w:rsidRPr="00273C17">
        <w:rPr>
          <w:rFonts w:cs="Arial"/>
          <w:b/>
          <w:szCs w:val="22"/>
        </w:rPr>
        <w:t xml:space="preserve">Signature:    </w:t>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t>Date:</w:t>
      </w:r>
      <w:r w:rsidRPr="00273C17">
        <w:rPr>
          <w:rFonts w:cs="Arial"/>
          <w:szCs w:val="22"/>
        </w:rPr>
        <w:t xml:space="preserve"> </w:t>
      </w:r>
      <w:bookmarkEnd w:id="45"/>
      <w:r>
        <w:rPr>
          <w:rFonts w:cs="Arial"/>
          <w:szCs w:val="22"/>
        </w:rPr>
        <w:t>30</w:t>
      </w:r>
      <w:r w:rsidRPr="00E241D6">
        <w:rPr>
          <w:rFonts w:cs="Arial"/>
          <w:szCs w:val="22"/>
        </w:rPr>
        <w:t xml:space="preserve"> September 201</w:t>
      </w:r>
      <w:bookmarkEnd w:id="46"/>
      <w:r>
        <w:rPr>
          <w:rFonts w:cs="Arial"/>
          <w:szCs w:val="22"/>
        </w:rPr>
        <w:t>9</w:t>
      </w:r>
    </w:p>
    <w:bookmarkEnd w:id="47"/>
    <w:sectPr w:rsidR="00CC54A1" w:rsidRPr="00273C17" w:rsidSect="00CC54A1">
      <w:pgSz w:w="11904" w:h="16834"/>
      <w:pgMar w:top="1259" w:right="1701" w:bottom="102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E2352" w14:textId="77777777" w:rsidR="00662173" w:rsidRDefault="00662173">
      <w:r>
        <w:separator/>
      </w:r>
    </w:p>
  </w:endnote>
  <w:endnote w:type="continuationSeparator" w:id="0">
    <w:p w14:paraId="6304108F" w14:textId="77777777" w:rsidR="00662173" w:rsidRDefault="0066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662173" w:rsidRDefault="00662173"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662173" w:rsidRDefault="00662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5023D5FE" w:rsidR="00662173" w:rsidRPr="00402C7F" w:rsidRDefault="00662173" w:rsidP="00662173">
        <w:pPr>
          <w:pStyle w:val="Footer"/>
          <w:spacing w:before="120"/>
        </w:pPr>
        <w:r w:rsidRPr="00402C7F">
          <w:fldChar w:fldCharType="begin"/>
        </w:r>
        <w:r w:rsidRPr="00402C7F">
          <w:instrText xml:space="preserve"> PAGE   \* MERGEFORMAT </w:instrText>
        </w:r>
        <w:r w:rsidRPr="00402C7F">
          <w:fldChar w:fldCharType="separate"/>
        </w:r>
        <w:r w:rsidRPr="00402C7F">
          <w:rPr>
            <w:noProof/>
          </w:rPr>
          <w:t>24</w:t>
        </w:r>
        <w:r w:rsidRPr="00402C7F">
          <w:rPr>
            <w:noProof/>
          </w:rPr>
          <w:fldChar w:fldCharType="end"/>
        </w:r>
        <w:r w:rsidRPr="00402C7F">
          <w:rPr>
            <w:noProof/>
          </w:rPr>
          <w:tab/>
        </w:r>
        <w:r w:rsidRPr="00402C7F">
          <w:t>Northern B Health and Disability Ethics Committee: Annual Report 2019</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662173" w:rsidRPr="00CC54A1" w:rsidRDefault="00662173" w:rsidP="00262223">
    <w:pPr>
      <w:pStyle w:val="Footer"/>
      <w:framePr w:wrap="around" w:vAnchor="text" w:hAnchor="margin" w:xAlign="right" w:y="1"/>
      <w:rPr>
        <w:rStyle w:val="PageNumber"/>
      </w:rPr>
    </w:pPr>
    <w:r w:rsidRPr="00CC54A1">
      <w:rPr>
        <w:rStyle w:val="PageNumber"/>
      </w:rPr>
      <w:fldChar w:fldCharType="begin"/>
    </w:r>
    <w:r w:rsidRPr="00CC54A1">
      <w:rPr>
        <w:rStyle w:val="PageNumber"/>
      </w:rPr>
      <w:instrText xml:space="preserve">PAGE  </w:instrText>
    </w:r>
    <w:r w:rsidRPr="00CC54A1">
      <w:rPr>
        <w:rStyle w:val="PageNumber"/>
      </w:rPr>
      <w:fldChar w:fldCharType="separate"/>
    </w:r>
    <w:r w:rsidRPr="00CC54A1">
      <w:rPr>
        <w:rStyle w:val="PageNumber"/>
        <w:noProof/>
      </w:rPr>
      <w:t>23</w:t>
    </w:r>
    <w:r w:rsidRPr="00CC54A1">
      <w:rPr>
        <w:rStyle w:val="PageNumber"/>
      </w:rPr>
      <w:fldChar w:fldCharType="end"/>
    </w:r>
  </w:p>
  <w:p w14:paraId="52E42940" w14:textId="3F8ACE8B" w:rsidR="00662173" w:rsidRPr="00185A39" w:rsidRDefault="00662173" w:rsidP="0089514A">
    <w:pPr>
      <w:pStyle w:val="Footer"/>
      <w:tabs>
        <w:tab w:val="clear" w:pos="8640"/>
      </w:tabs>
      <w:ind w:right="360"/>
      <w:jc w:val="right"/>
      <w:rPr>
        <w:sz w:val="16"/>
      </w:rPr>
    </w:pPr>
    <w:r w:rsidRPr="00185A39">
      <w:t>Northern B Health and Disability Ethics Committee: Annual Report 2019</w:t>
    </w:r>
    <w:r w:rsidRPr="00185A39">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12FF5A3A" w:rsidR="00662173" w:rsidRDefault="00662173" w:rsidP="00662173">
        <w:pPr>
          <w:pStyle w:val="Footer"/>
          <w:spacing w:before="120"/>
          <w:ind w:firstLine="720"/>
        </w:pPr>
        <w:r w:rsidRPr="009819A1">
          <w:rPr>
            <w:rFonts w:cs="Arial"/>
          </w:rPr>
          <w:t xml:space="preserve">Northern B </w:t>
        </w:r>
        <w:r w:rsidRPr="009819A1">
          <w:t>Health and Disability Ethics Committee: Annual Report 2019</w:t>
        </w:r>
        <w:r>
          <w:tab/>
        </w: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662173" w:rsidRPr="00CC54A1" w:rsidRDefault="00662173" w:rsidP="00CC54A1">
    <w:pPr>
      <w:pStyle w:val="Footer"/>
      <w:framePr w:wrap="around" w:vAnchor="text" w:hAnchor="margin" w:xAlign="right" w:y="1"/>
      <w:spacing w:before="120"/>
      <w:rPr>
        <w:rStyle w:val="PageNumber"/>
      </w:rPr>
    </w:pPr>
    <w:r w:rsidRPr="00CC54A1">
      <w:rPr>
        <w:rStyle w:val="PageNumber"/>
      </w:rPr>
      <w:fldChar w:fldCharType="begin"/>
    </w:r>
    <w:r w:rsidRPr="00CC54A1">
      <w:rPr>
        <w:rStyle w:val="PageNumber"/>
      </w:rPr>
      <w:instrText xml:space="preserve">PAGE  </w:instrText>
    </w:r>
    <w:r w:rsidRPr="00CC54A1">
      <w:rPr>
        <w:rStyle w:val="PageNumber"/>
      </w:rPr>
      <w:fldChar w:fldCharType="separate"/>
    </w:r>
    <w:r w:rsidRPr="00CC54A1">
      <w:rPr>
        <w:rStyle w:val="PageNumber"/>
        <w:noProof/>
      </w:rPr>
      <w:t>23</w:t>
    </w:r>
    <w:r w:rsidRPr="00CC54A1">
      <w:rPr>
        <w:rStyle w:val="PageNumber"/>
      </w:rPr>
      <w:fldChar w:fldCharType="end"/>
    </w:r>
  </w:p>
  <w:p w14:paraId="721154E2" w14:textId="229DF9CA" w:rsidR="00662173" w:rsidRPr="00CC54A1" w:rsidRDefault="00662173" w:rsidP="00CC54A1">
    <w:pPr>
      <w:pStyle w:val="Footer"/>
      <w:tabs>
        <w:tab w:val="clear" w:pos="8640"/>
      </w:tabs>
      <w:spacing w:before="120"/>
      <w:ind w:right="360"/>
      <w:jc w:val="right"/>
      <w:rPr>
        <w:sz w:val="16"/>
      </w:rPr>
    </w:pPr>
    <w:r w:rsidRPr="00CC54A1">
      <w:t>Northern B Health and Disability Ethics Committee: Annual Report 2019</w:t>
    </w:r>
    <w:r w:rsidRPr="00CC54A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2D91B" w14:textId="77777777" w:rsidR="00662173" w:rsidRDefault="00662173">
      <w:r>
        <w:separator/>
      </w:r>
    </w:p>
  </w:footnote>
  <w:footnote w:type="continuationSeparator" w:id="0">
    <w:p w14:paraId="770D55C0" w14:textId="77777777" w:rsidR="00662173" w:rsidRDefault="00662173">
      <w:r>
        <w:continuationSeparator/>
      </w:r>
    </w:p>
  </w:footnote>
  <w:footnote w:id="1">
    <w:p w14:paraId="7AB22047" w14:textId="026DCAB0" w:rsidR="00662173" w:rsidRPr="004B019F" w:rsidRDefault="00662173"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662173" w14:paraId="0F9E8717" w14:textId="77777777" w:rsidTr="00C1765B">
      <w:trPr>
        <w:cantSplit/>
      </w:trPr>
      <w:tc>
        <w:tcPr>
          <w:tcW w:w="5210" w:type="dxa"/>
        </w:tcPr>
        <w:p w14:paraId="51B82EBE" w14:textId="77777777" w:rsidR="00662173" w:rsidRDefault="00662173" w:rsidP="00C1765B">
          <w:pPr>
            <w:pStyle w:val="Header"/>
          </w:pPr>
        </w:p>
      </w:tc>
      <w:tc>
        <w:tcPr>
          <w:tcW w:w="4429" w:type="dxa"/>
          <w:vAlign w:val="center"/>
        </w:tcPr>
        <w:p w14:paraId="21E60019" w14:textId="77777777" w:rsidR="00662173" w:rsidRDefault="00662173" w:rsidP="00C1765B">
          <w:pPr>
            <w:pStyle w:val="Header"/>
            <w:jc w:val="right"/>
          </w:pPr>
        </w:p>
      </w:tc>
    </w:tr>
  </w:tbl>
  <w:p w14:paraId="4FB1462F" w14:textId="77777777" w:rsidR="00662173" w:rsidRDefault="00662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A22"/>
    <w:multiLevelType w:val="hybridMultilevel"/>
    <w:tmpl w:val="1E8C2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63569"/>
    <w:multiLevelType w:val="hybridMultilevel"/>
    <w:tmpl w:val="6744F864"/>
    <w:lvl w:ilvl="0" w:tplc="C8D2B2BA">
      <w:start w:val="1"/>
      <w:numFmt w:val="lowerLetter"/>
      <w:pStyle w:val="TemplateHeading2"/>
      <w:lvlText w:val="%1)"/>
      <w:lvlJc w:val="left"/>
      <w:pPr>
        <w:ind w:left="3763" w:hanging="360"/>
      </w:pPr>
      <w:rPr>
        <w:sz w:val="22"/>
        <w:szCs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5"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47512ACB"/>
    <w:multiLevelType w:val="hybridMultilevel"/>
    <w:tmpl w:val="B6FC5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num w:numId="1">
    <w:abstractNumId w:val="7"/>
  </w:num>
  <w:num w:numId="2">
    <w:abstractNumId w:val="4"/>
  </w:num>
  <w:num w:numId="3">
    <w:abstractNumId w:val="0"/>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112D8"/>
    <w:rsid w:val="000120CC"/>
    <w:rsid w:val="0001587D"/>
    <w:rsid w:val="000215CD"/>
    <w:rsid w:val="00022CC7"/>
    <w:rsid w:val="0002313C"/>
    <w:rsid w:val="00023654"/>
    <w:rsid w:val="000238C8"/>
    <w:rsid w:val="00032171"/>
    <w:rsid w:val="00033858"/>
    <w:rsid w:val="00044773"/>
    <w:rsid w:val="000463A7"/>
    <w:rsid w:val="000635B5"/>
    <w:rsid w:val="000669E9"/>
    <w:rsid w:val="000671A2"/>
    <w:rsid w:val="000764ED"/>
    <w:rsid w:val="000766FC"/>
    <w:rsid w:val="00076856"/>
    <w:rsid w:val="000769ED"/>
    <w:rsid w:val="00080270"/>
    <w:rsid w:val="00082D7F"/>
    <w:rsid w:val="00082F80"/>
    <w:rsid w:val="000879F9"/>
    <w:rsid w:val="000A1240"/>
    <w:rsid w:val="000A447B"/>
    <w:rsid w:val="000B171D"/>
    <w:rsid w:val="000C04F3"/>
    <w:rsid w:val="000C2E69"/>
    <w:rsid w:val="000C3626"/>
    <w:rsid w:val="000C7E96"/>
    <w:rsid w:val="00105BE0"/>
    <w:rsid w:val="001061C7"/>
    <w:rsid w:val="0011168C"/>
    <w:rsid w:val="00112212"/>
    <w:rsid w:val="00113969"/>
    <w:rsid w:val="00120ADE"/>
    <w:rsid w:val="00122934"/>
    <w:rsid w:val="00122FAD"/>
    <w:rsid w:val="0012376A"/>
    <w:rsid w:val="00137386"/>
    <w:rsid w:val="00142A7F"/>
    <w:rsid w:val="0014703E"/>
    <w:rsid w:val="001473E9"/>
    <w:rsid w:val="001550D9"/>
    <w:rsid w:val="00164A11"/>
    <w:rsid w:val="001667A5"/>
    <w:rsid w:val="0016762F"/>
    <w:rsid w:val="001805B9"/>
    <w:rsid w:val="00185A39"/>
    <w:rsid w:val="00190634"/>
    <w:rsid w:val="00192BC1"/>
    <w:rsid w:val="00194BD3"/>
    <w:rsid w:val="0019551B"/>
    <w:rsid w:val="001A03DB"/>
    <w:rsid w:val="001B164B"/>
    <w:rsid w:val="001B31EA"/>
    <w:rsid w:val="001D62FD"/>
    <w:rsid w:val="001D7649"/>
    <w:rsid w:val="001D7CFB"/>
    <w:rsid w:val="001E6782"/>
    <w:rsid w:val="001F1BE5"/>
    <w:rsid w:val="00214426"/>
    <w:rsid w:val="0021730D"/>
    <w:rsid w:val="002207E6"/>
    <w:rsid w:val="002543BC"/>
    <w:rsid w:val="0025589A"/>
    <w:rsid w:val="00262223"/>
    <w:rsid w:val="00273C17"/>
    <w:rsid w:val="002757DC"/>
    <w:rsid w:val="00284B86"/>
    <w:rsid w:val="00285525"/>
    <w:rsid w:val="00291C63"/>
    <w:rsid w:val="00293899"/>
    <w:rsid w:val="00296D0D"/>
    <w:rsid w:val="002A0A75"/>
    <w:rsid w:val="002C02D3"/>
    <w:rsid w:val="002C614C"/>
    <w:rsid w:val="002E488B"/>
    <w:rsid w:val="002F759C"/>
    <w:rsid w:val="00305897"/>
    <w:rsid w:val="003067D3"/>
    <w:rsid w:val="00312B90"/>
    <w:rsid w:val="00312D9E"/>
    <w:rsid w:val="00313EA2"/>
    <w:rsid w:val="003307AE"/>
    <w:rsid w:val="003516B7"/>
    <w:rsid w:val="003540F0"/>
    <w:rsid w:val="0035475C"/>
    <w:rsid w:val="003571BC"/>
    <w:rsid w:val="00357C1F"/>
    <w:rsid w:val="00357F5E"/>
    <w:rsid w:val="00371798"/>
    <w:rsid w:val="00374B9A"/>
    <w:rsid w:val="003758B6"/>
    <w:rsid w:val="00382EE0"/>
    <w:rsid w:val="00386214"/>
    <w:rsid w:val="003944BC"/>
    <w:rsid w:val="003A09CF"/>
    <w:rsid w:val="003A201B"/>
    <w:rsid w:val="003A20AC"/>
    <w:rsid w:val="003A2EAE"/>
    <w:rsid w:val="003A4978"/>
    <w:rsid w:val="003A4E5B"/>
    <w:rsid w:val="003B03BE"/>
    <w:rsid w:val="003B2BA5"/>
    <w:rsid w:val="003B2F2A"/>
    <w:rsid w:val="003D1A1D"/>
    <w:rsid w:val="003D31A9"/>
    <w:rsid w:val="003E3E5E"/>
    <w:rsid w:val="003E65FB"/>
    <w:rsid w:val="003E7CA9"/>
    <w:rsid w:val="00402C7F"/>
    <w:rsid w:val="004139C0"/>
    <w:rsid w:val="004227BC"/>
    <w:rsid w:val="004369C3"/>
    <w:rsid w:val="00446C61"/>
    <w:rsid w:val="00460FDC"/>
    <w:rsid w:val="0046101B"/>
    <w:rsid w:val="00461B49"/>
    <w:rsid w:val="004669B7"/>
    <w:rsid w:val="00486876"/>
    <w:rsid w:val="004A2D25"/>
    <w:rsid w:val="004A63B7"/>
    <w:rsid w:val="004B0300"/>
    <w:rsid w:val="004B378D"/>
    <w:rsid w:val="004C099A"/>
    <w:rsid w:val="004C7E49"/>
    <w:rsid w:val="004D177F"/>
    <w:rsid w:val="004D5342"/>
    <w:rsid w:val="004E0E27"/>
    <w:rsid w:val="004F038E"/>
    <w:rsid w:val="004F26F0"/>
    <w:rsid w:val="004F6ACB"/>
    <w:rsid w:val="00506846"/>
    <w:rsid w:val="00511527"/>
    <w:rsid w:val="005173FF"/>
    <w:rsid w:val="005208C5"/>
    <w:rsid w:val="00521C91"/>
    <w:rsid w:val="00522516"/>
    <w:rsid w:val="00522C70"/>
    <w:rsid w:val="00530989"/>
    <w:rsid w:val="0054005A"/>
    <w:rsid w:val="0054055B"/>
    <w:rsid w:val="00546334"/>
    <w:rsid w:val="00546945"/>
    <w:rsid w:val="0055242F"/>
    <w:rsid w:val="005558E0"/>
    <w:rsid w:val="005631A8"/>
    <w:rsid w:val="00580AD1"/>
    <w:rsid w:val="00584351"/>
    <w:rsid w:val="00593530"/>
    <w:rsid w:val="005A2BE2"/>
    <w:rsid w:val="005B2799"/>
    <w:rsid w:val="005B5D85"/>
    <w:rsid w:val="005C7B85"/>
    <w:rsid w:val="0060601F"/>
    <w:rsid w:val="006074B1"/>
    <w:rsid w:val="00616650"/>
    <w:rsid w:val="00617A7E"/>
    <w:rsid w:val="00617F95"/>
    <w:rsid w:val="00621B4B"/>
    <w:rsid w:val="006323DE"/>
    <w:rsid w:val="00653165"/>
    <w:rsid w:val="00653964"/>
    <w:rsid w:val="0065744A"/>
    <w:rsid w:val="00661754"/>
    <w:rsid w:val="00662173"/>
    <w:rsid w:val="006711E7"/>
    <w:rsid w:val="00684F4F"/>
    <w:rsid w:val="006872E6"/>
    <w:rsid w:val="00697339"/>
    <w:rsid w:val="006D05D1"/>
    <w:rsid w:val="006D13EB"/>
    <w:rsid w:val="006D40A2"/>
    <w:rsid w:val="006D4DEC"/>
    <w:rsid w:val="006E1CB8"/>
    <w:rsid w:val="006E4457"/>
    <w:rsid w:val="006E4E2F"/>
    <w:rsid w:val="006E5438"/>
    <w:rsid w:val="006E546E"/>
    <w:rsid w:val="006E5ACD"/>
    <w:rsid w:val="006F2904"/>
    <w:rsid w:val="007102A9"/>
    <w:rsid w:val="00735804"/>
    <w:rsid w:val="00742DC9"/>
    <w:rsid w:val="00762439"/>
    <w:rsid w:val="007745E5"/>
    <w:rsid w:val="00775739"/>
    <w:rsid w:val="007800A5"/>
    <w:rsid w:val="007800CD"/>
    <w:rsid w:val="0079391C"/>
    <w:rsid w:val="007948CC"/>
    <w:rsid w:val="00796BA9"/>
    <w:rsid w:val="00796D27"/>
    <w:rsid w:val="007A24C5"/>
    <w:rsid w:val="007A253E"/>
    <w:rsid w:val="007B0B06"/>
    <w:rsid w:val="007B3E23"/>
    <w:rsid w:val="007B7CE5"/>
    <w:rsid w:val="007C0A61"/>
    <w:rsid w:val="007C142B"/>
    <w:rsid w:val="007C59AD"/>
    <w:rsid w:val="007D1FBD"/>
    <w:rsid w:val="007D3462"/>
    <w:rsid w:val="007D3DA9"/>
    <w:rsid w:val="007E1390"/>
    <w:rsid w:val="007E462D"/>
    <w:rsid w:val="007E7084"/>
    <w:rsid w:val="007F4BBF"/>
    <w:rsid w:val="007F693F"/>
    <w:rsid w:val="008113C1"/>
    <w:rsid w:val="008156AE"/>
    <w:rsid w:val="00820373"/>
    <w:rsid w:val="00821519"/>
    <w:rsid w:val="008377CA"/>
    <w:rsid w:val="00850450"/>
    <w:rsid w:val="00850CD6"/>
    <w:rsid w:val="00850EBF"/>
    <w:rsid w:val="00851277"/>
    <w:rsid w:val="00852BA2"/>
    <w:rsid w:val="008560BA"/>
    <w:rsid w:val="00862E2C"/>
    <w:rsid w:val="00864388"/>
    <w:rsid w:val="0087055E"/>
    <w:rsid w:val="00872123"/>
    <w:rsid w:val="00873238"/>
    <w:rsid w:val="00874C8B"/>
    <w:rsid w:val="0088040F"/>
    <w:rsid w:val="00881FA2"/>
    <w:rsid w:val="00882023"/>
    <w:rsid w:val="0088716A"/>
    <w:rsid w:val="00890172"/>
    <w:rsid w:val="0089514A"/>
    <w:rsid w:val="00895549"/>
    <w:rsid w:val="0089694A"/>
    <w:rsid w:val="00897368"/>
    <w:rsid w:val="008A2F66"/>
    <w:rsid w:val="008A44F1"/>
    <w:rsid w:val="008A649F"/>
    <w:rsid w:val="008B039E"/>
    <w:rsid w:val="008B27D6"/>
    <w:rsid w:val="008B5A25"/>
    <w:rsid w:val="008C3B5B"/>
    <w:rsid w:val="008C5BAA"/>
    <w:rsid w:val="008D515A"/>
    <w:rsid w:val="008F0F33"/>
    <w:rsid w:val="008F1BB6"/>
    <w:rsid w:val="009038BF"/>
    <w:rsid w:val="009049CC"/>
    <w:rsid w:val="0090635F"/>
    <w:rsid w:val="009078AA"/>
    <w:rsid w:val="00907EF6"/>
    <w:rsid w:val="009101B5"/>
    <w:rsid w:val="009138C8"/>
    <w:rsid w:val="009166DF"/>
    <w:rsid w:val="00920471"/>
    <w:rsid w:val="00932474"/>
    <w:rsid w:val="0094525E"/>
    <w:rsid w:val="00947157"/>
    <w:rsid w:val="00950133"/>
    <w:rsid w:val="0095098E"/>
    <w:rsid w:val="009509DF"/>
    <w:rsid w:val="00950C06"/>
    <w:rsid w:val="009624F9"/>
    <w:rsid w:val="009641FF"/>
    <w:rsid w:val="00971A0E"/>
    <w:rsid w:val="00973A3D"/>
    <w:rsid w:val="009759BC"/>
    <w:rsid w:val="00980DF1"/>
    <w:rsid w:val="009819A1"/>
    <w:rsid w:val="00983873"/>
    <w:rsid w:val="009866FE"/>
    <w:rsid w:val="00990223"/>
    <w:rsid w:val="00991B4E"/>
    <w:rsid w:val="009929EA"/>
    <w:rsid w:val="00993583"/>
    <w:rsid w:val="009A4348"/>
    <w:rsid w:val="009A5637"/>
    <w:rsid w:val="009B78FE"/>
    <w:rsid w:val="009D2FD0"/>
    <w:rsid w:val="009D4536"/>
    <w:rsid w:val="009D7FA5"/>
    <w:rsid w:val="009E0986"/>
    <w:rsid w:val="009E22F2"/>
    <w:rsid w:val="009E43DB"/>
    <w:rsid w:val="009E62B3"/>
    <w:rsid w:val="009F5366"/>
    <w:rsid w:val="00A0282E"/>
    <w:rsid w:val="00A1250C"/>
    <w:rsid w:val="00A2435D"/>
    <w:rsid w:val="00A307D9"/>
    <w:rsid w:val="00A31783"/>
    <w:rsid w:val="00A32F73"/>
    <w:rsid w:val="00A34812"/>
    <w:rsid w:val="00A40482"/>
    <w:rsid w:val="00A4390D"/>
    <w:rsid w:val="00A6223E"/>
    <w:rsid w:val="00A63EAA"/>
    <w:rsid w:val="00A73E26"/>
    <w:rsid w:val="00A766E1"/>
    <w:rsid w:val="00AA2392"/>
    <w:rsid w:val="00AA7E28"/>
    <w:rsid w:val="00AC6E75"/>
    <w:rsid w:val="00AD2D56"/>
    <w:rsid w:val="00AD2E55"/>
    <w:rsid w:val="00AD490B"/>
    <w:rsid w:val="00AD4F61"/>
    <w:rsid w:val="00AE235F"/>
    <w:rsid w:val="00AE3D26"/>
    <w:rsid w:val="00AE5196"/>
    <w:rsid w:val="00AF3065"/>
    <w:rsid w:val="00B0545D"/>
    <w:rsid w:val="00B13C86"/>
    <w:rsid w:val="00B23FE1"/>
    <w:rsid w:val="00B25290"/>
    <w:rsid w:val="00B2698D"/>
    <w:rsid w:val="00B316E5"/>
    <w:rsid w:val="00B4506F"/>
    <w:rsid w:val="00B556D5"/>
    <w:rsid w:val="00B5693B"/>
    <w:rsid w:val="00B575E8"/>
    <w:rsid w:val="00B7040F"/>
    <w:rsid w:val="00B86225"/>
    <w:rsid w:val="00B94A5C"/>
    <w:rsid w:val="00BA645B"/>
    <w:rsid w:val="00BB7FA8"/>
    <w:rsid w:val="00BC20ED"/>
    <w:rsid w:val="00BC3C03"/>
    <w:rsid w:val="00BC7864"/>
    <w:rsid w:val="00BD1FA5"/>
    <w:rsid w:val="00BF542D"/>
    <w:rsid w:val="00BF5DC8"/>
    <w:rsid w:val="00C01D36"/>
    <w:rsid w:val="00C059BE"/>
    <w:rsid w:val="00C13DB6"/>
    <w:rsid w:val="00C1765B"/>
    <w:rsid w:val="00C201EB"/>
    <w:rsid w:val="00C325F7"/>
    <w:rsid w:val="00C32E34"/>
    <w:rsid w:val="00C36116"/>
    <w:rsid w:val="00C46036"/>
    <w:rsid w:val="00C56523"/>
    <w:rsid w:val="00C6132B"/>
    <w:rsid w:val="00C63BC0"/>
    <w:rsid w:val="00C65E2F"/>
    <w:rsid w:val="00C733AF"/>
    <w:rsid w:val="00C73A16"/>
    <w:rsid w:val="00C73E80"/>
    <w:rsid w:val="00C74978"/>
    <w:rsid w:val="00C7789A"/>
    <w:rsid w:val="00C97050"/>
    <w:rsid w:val="00CA37CB"/>
    <w:rsid w:val="00CB035B"/>
    <w:rsid w:val="00CB5328"/>
    <w:rsid w:val="00CC54A1"/>
    <w:rsid w:val="00CE47D3"/>
    <w:rsid w:val="00D071F8"/>
    <w:rsid w:val="00D12CBE"/>
    <w:rsid w:val="00D272BC"/>
    <w:rsid w:val="00D31630"/>
    <w:rsid w:val="00D31F1B"/>
    <w:rsid w:val="00D4431F"/>
    <w:rsid w:val="00D47942"/>
    <w:rsid w:val="00D47E90"/>
    <w:rsid w:val="00D626C3"/>
    <w:rsid w:val="00D81720"/>
    <w:rsid w:val="00D829AE"/>
    <w:rsid w:val="00D83680"/>
    <w:rsid w:val="00D908DE"/>
    <w:rsid w:val="00D9392E"/>
    <w:rsid w:val="00DB00D0"/>
    <w:rsid w:val="00DB08B7"/>
    <w:rsid w:val="00DB1971"/>
    <w:rsid w:val="00DB227C"/>
    <w:rsid w:val="00DB65AB"/>
    <w:rsid w:val="00DB738D"/>
    <w:rsid w:val="00DD69A8"/>
    <w:rsid w:val="00DE114D"/>
    <w:rsid w:val="00DE26B2"/>
    <w:rsid w:val="00DE5922"/>
    <w:rsid w:val="00DE664F"/>
    <w:rsid w:val="00DE7DD2"/>
    <w:rsid w:val="00DF1F4F"/>
    <w:rsid w:val="00DF5D05"/>
    <w:rsid w:val="00DF7C5C"/>
    <w:rsid w:val="00E04986"/>
    <w:rsid w:val="00E321E2"/>
    <w:rsid w:val="00E43A11"/>
    <w:rsid w:val="00E44351"/>
    <w:rsid w:val="00E4776A"/>
    <w:rsid w:val="00E50D08"/>
    <w:rsid w:val="00E52092"/>
    <w:rsid w:val="00E554C7"/>
    <w:rsid w:val="00E64893"/>
    <w:rsid w:val="00E65233"/>
    <w:rsid w:val="00E80AB4"/>
    <w:rsid w:val="00E81FEE"/>
    <w:rsid w:val="00E84538"/>
    <w:rsid w:val="00E862A6"/>
    <w:rsid w:val="00E86D3B"/>
    <w:rsid w:val="00E95FEC"/>
    <w:rsid w:val="00E96BD2"/>
    <w:rsid w:val="00EC15C3"/>
    <w:rsid w:val="00EE3400"/>
    <w:rsid w:val="00EE349A"/>
    <w:rsid w:val="00EF4762"/>
    <w:rsid w:val="00EF4A88"/>
    <w:rsid w:val="00EF56C5"/>
    <w:rsid w:val="00F01ECF"/>
    <w:rsid w:val="00F0398C"/>
    <w:rsid w:val="00F05399"/>
    <w:rsid w:val="00F13084"/>
    <w:rsid w:val="00F130AC"/>
    <w:rsid w:val="00F14810"/>
    <w:rsid w:val="00F17E5D"/>
    <w:rsid w:val="00F21E6E"/>
    <w:rsid w:val="00F27053"/>
    <w:rsid w:val="00F33B73"/>
    <w:rsid w:val="00F35DC2"/>
    <w:rsid w:val="00F4041C"/>
    <w:rsid w:val="00F4098B"/>
    <w:rsid w:val="00F4404F"/>
    <w:rsid w:val="00F50535"/>
    <w:rsid w:val="00F51063"/>
    <w:rsid w:val="00F5440B"/>
    <w:rsid w:val="00F54921"/>
    <w:rsid w:val="00F6728B"/>
    <w:rsid w:val="00F73A7B"/>
    <w:rsid w:val="00F75C9C"/>
    <w:rsid w:val="00F802D8"/>
    <w:rsid w:val="00F8066A"/>
    <w:rsid w:val="00F83A3E"/>
    <w:rsid w:val="00F84FC6"/>
    <w:rsid w:val="00F90F38"/>
    <w:rsid w:val="00F927D3"/>
    <w:rsid w:val="00F93266"/>
    <w:rsid w:val="00F949A1"/>
    <w:rsid w:val="00FD3E55"/>
    <w:rsid w:val="00FE32C5"/>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662173"/>
    <w:pPr>
      <w:keepNext/>
      <w:spacing w:before="240" w:after="240"/>
      <w:outlineLvl w:val="1"/>
    </w:pPr>
    <w:rPr>
      <w:rFonts w:cs="Arial"/>
      <w:b/>
      <w:bCs/>
      <w:sz w:val="28"/>
      <w:szCs w:val="28"/>
    </w:rPr>
  </w:style>
  <w:style w:type="paragraph" w:styleId="Heading3">
    <w:name w:val="heading 3"/>
    <w:basedOn w:val="Normal"/>
    <w:next w:val="Normal"/>
    <w:link w:val="Heading3Char"/>
    <w:uiPriority w:val="99"/>
    <w:qFormat/>
    <w:rsid w:val="00662173"/>
    <w:pPr>
      <w:keepNext/>
      <w:spacing w:before="240"/>
      <w:outlineLvl w:val="2"/>
    </w:pPr>
    <w:rPr>
      <w:rFonts w:cs="Arial"/>
      <w:b/>
      <w:bCs/>
      <w:sz w:val="24"/>
      <w:szCs w:val="28"/>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2D8"/>
    <w:rPr>
      <w:rFonts w:eastAsia="Times New Roman" w:cs="Times New Roman"/>
      <w:b/>
      <w:sz w:val="36"/>
      <w:szCs w:val="24"/>
    </w:rPr>
  </w:style>
  <w:style w:type="character" w:customStyle="1" w:styleId="Heading2Char">
    <w:name w:val="Heading 2 Char"/>
    <w:basedOn w:val="DefaultParagraphFont"/>
    <w:link w:val="Heading2"/>
    <w:uiPriority w:val="99"/>
    <w:rsid w:val="00662173"/>
    <w:rPr>
      <w:rFonts w:eastAsia="Times New Roman" w:cs="Arial"/>
      <w:b/>
      <w:bCs/>
      <w:sz w:val="28"/>
      <w:szCs w:val="28"/>
      <w:lang w:val="en-US"/>
    </w:rPr>
  </w:style>
  <w:style w:type="character" w:customStyle="1" w:styleId="Heading3Char">
    <w:name w:val="Heading 3 Char"/>
    <w:basedOn w:val="DefaultParagraphFont"/>
    <w:link w:val="Heading3"/>
    <w:uiPriority w:val="99"/>
    <w:rsid w:val="00662173"/>
    <w:rPr>
      <w:rFonts w:eastAsia="Times New Roman" w:cs="Arial"/>
      <w:b/>
      <w:bCs/>
      <w:szCs w:val="28"/>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uiPriority w:val="99"/>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uiPriority w:val="99"/>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uiPriority w:val="99"/>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uiPriority w:val="99"/>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uiPriority w:val="99"/>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82151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821519"/>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99"/>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rsid w:val="000120CC"/>
    <w:pPr>
      <w:jc w:val="both"/>
    </w:pPr>
    <w:rPr>
      <w:rFonts w:ascii="Book Antiqua" w:hAnsi="Book Antiqua"/>
    </w:rPr>
  </w:style>
  <w:style w:type="numbering" w:customStyle="1" w:styleId="NoList1">
    <w:name w:val="No List1"/>
    <w:next w:val="NoList"/>
    <w:uiPriority w:val="99"/>
    <w:semiHidden/>
    <w:unhideWhenUsed/>
    <w:rsid w:val="000120CC"/>
  </w:style>
  <w:style w:type="paragraph" w:customStyle="1" w:styleId="msonormal0">
    <w:name w:val="msonormal"/>
    <w:basedOn w:val="Normal"/>
    <w:uiPriority w:val="99"/>
    <w:rsid w:val="00AA2392"/>
    <w:pPr>
      <w:spacing w:before="100" w:beforeAutospacing="1" w:after="100" w:afterAutospacing="1"/>
    </w:pPr>
    <w:rPr>
      <w:rFonts w:ascii="Times New Roman" w:hAnsi="Times New Roman"/>
      <w:sz w:val="24"/>
    </w:rPr>
  </w:style>
  <w:style w:type="paragraph" w:styleId="Revision">
    <w:name w:val="Revision"/>
    <w:uiPriority w:val="99"/>
    <w:semiHidden/>
    <w:rsid w:val="00AA2392"/>
    <w:pPr>
      <w:spacing w:after="0" w:line="240" w:lineRule="auto"/>
    </w:pPr>
    <w:rPr>
      <w:rFonts w:ascii="Verdana" w:eastAsia="Times New Roman" w:hAnsi="Verdana" w:cs="Times New Roman"/>
      <w:sz w:val="18"/>
      <w:szCs w:val="20"/>
      <w:lang w:val="en-AU" w:eastAsia="en-AU"/>
    </w:rPr>
  </w:style>
  <w:style w:type="paragraph" w:customStyle="1" w:styleId="TemplateHeading2">
    <w:name w:val="Template Heading 2"/>
    <w:basedOn w:val="Heading2"/>
    <w:uiPriority w:val="99"/>
    <w:qFormat/>
    <w:rsid w:val="00AA2392"/>
    <w:pPr>
      <w:numPr>
        <w:numId w:val="5"/>
      </w:numPr>
      <w:spacing w:after="120"/>
    </w:pPr>
    <w:rPr>
      <w:rFonts w:ascii="Arial Bold" w:hAnsi="Arial Bold" w:cs="Times New Roman"/>
      <w:bCs w:val="0"/>
      <w:i/>
      <w:iCs/>
      <w:sz w:val="22"/>
      <w:szCs w:val="22"/>
      <w:lang w:val="en-NZ"/>
    </w:rPr>
  </w:style>
  <w:style w:type="character" w:customStyle="1" w:styleId="UnresolvedMention1">
    <w:name w:val="Unresolved Mention1"/>
    <w:basedOn w:val="DefaultParagraphFont"/>
    <w:uiPriority w:val="99"/>
    <w:semiHidden/>
    <w:rsid w:val="00AA2392"/>
    <w:rPr>
      <w:color w:val="605E5C"/>
      <w:shd w:val="clear" w:color="auto" w:fill="E1DFDD"/>
    </w:rPr>
  </w:style>
  <w:style w:type="table" w:customStyle="1" w:styleId="TableGrid1">
    <w:name w:val="Table Grid1"/>
    <w:basedOn w:val="TableNormal"/>
    <w:next w:val="TableGrid"/>
    <w:uiPriority w:val="99"/>
    <w:rsid w:val="00662173"/>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772823893">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195188918">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13236566">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13476486">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legislation.govt.nz/act/public/1990/0068/latest/DLM213017.html"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thicscommittees.health.govt.nz/moh.nsf/indexcm/ethics-about-central" TargetMode="External"/><Relationship Id="rId2" Type="http://schemas.openxmlformats.org/officeDocument/2006/relationships/numbering" Target="numbering.xml"/><Relationship Id="rId16" Type="http://schemas.openxmlformats.org/officeDocument/2006/relationships/hyperlink" Target="http://www.legislation.govt.nz/act/public/2000/0091/latest/DLM80051.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7643</Words>
  <Characters>46930</Characters>
  <Application>Microsoft Office Word</Application>
  <DocSecurity>0</DocSecurity>
  <Lines>3610</Lines>
  <Paragraphs>2372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4</cp:revision>
  <cp:lastPrinted>2014-11-03T02:12:00Z</cp:lastPrinted>
  <dcterms:created xsi:type="dcterms:W3CDTF">2022-07-04T04:21:00Z</dcterms:created>
  <dcterms:modified xsi:type="dcterms:W3CDTF">2022-07-12T02:21:00Z</dcterms:modified>
</cp:coreProperties>
</file>