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15495" w14:textId="76F166AA" w:rsidR="00997E0A" w:rsidRPr="00B27172" w:rsidRDefault="000D79F5" w:rsidP="0081770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 </w:t>
      </w:r>
    </w:p>
    <w:p w14:paraId="7ABB4700" w14:textId="77777777"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0DCF85DE" w14:textId="76C45DFF"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B27172">
        <w:rPr>
          <w:rFonts w:ascii="Arial" w:eastAsia="Times New Roman" w:hAnsi="Arial" w:cs="Arial"/>
        </w:rPr>
        <w:object w:dxaOrig="1980" w:dyaOrig="1365" w14:anchorId="28D0E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ole="" o:allowoverlap="f" filled="t">
            <v:imagedata r:id="rId11" o:title=""/>
          </v:shape>
          <o:OLEObject Type="Embed" ProgID="MSPhotoEd.3" ShapeID="_x0000_i1025" DrawAspect="Content" ObjectID="_1714290207" r:id="rId12"/>
        </w:object>
      </w:r>
    </w:p>
    <w:p w14:paraId="66570562" w14:textId="33766349"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5FCBA376" w14:textId="224ACBB2"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2A753FBC" w14:textId="4A63A28B"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6B5F7B38" w14:textId="4907138C" w:rsidR="00817702" w:rsidRPr="00B27172" w:rsidRDefault="00817702"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2F85B39C" w14:textId="374821AB" w:rsidR="00817702" w:rsidRPr="00B27172" w:rsidRDefault="00817702"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72C4E832" w14:textId="55EA6E94"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B27172">
        <w:rPr>
          <w:rFonts w:ascii="Arial" w:hAnsi="Arial" w:cs="Arial"/>
          <w:b/>
          <w:sz w:val="48"/>
          <w:szCs w:val="48"/>
        </w:rPr>
        <w:t>Health and Disability Ethics Committee “COVID-19 Emergency Response: Ethical Review Operating Procedure</w:t>
      </w:r>
      <w:r w:rsidR="000159DC">
        <w:rPr>
          <w:rFonts w:ascii="Arial" w:hAnsi="Arial" w:cs="Arial"/>
          <w:b/>
          <w:sz w:val="48"/>
          <w:szCs w:val="48"/>
        </w:rPr>
        <w:t>s</w:t>
      </w:r>
      <w:r w:rsidRPr="00B27172">
        <w:rPr>
          <w:rFonts w:ascii="Arial" w:hAnsi="Arial" w:cs="Arial"/>
          <w:b/>
          <w:sz w:val="48"/>
          <w:szCs w:val="48"/>
        </w:rPr>
        <w:t xml:space="preserve"> (eSOP)</w:t>
      </w:r>
    </w:p>
    <w:p w14:paraId="65406739" w14:textId="77777777" w:rsidR="00817702" w:rsidRPr="00B27172" w:rsidRDefault="00817702"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sz w:val="48"/>
          <w:szCs w:val="48"/>
        </w:rPr>
      </w:pPr>
    </w:p>
    <w:p w14:paraId="75498293" w14:textId="20233F82"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03482CAE" w14:textId="02E6C982"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6ACD3FD7" w14:textId="5F17141C"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136B55DC" w14:textId="77777777"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hAnsi="Arial" w:cs="Arial"/>
          <w:b/>
        </w:rPr>
      </w:pPr>
    </w:p>
    <w:p w14:paraId="169DF7D3" w14:textId="7D9FC2CF" w:rsidR="00997E0A" w:rsidRPr="00B27172" w:rsidRDefault="00997E0A"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75016A1E" w14:textId="525108E4"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09CF06BF" w14:textId="664280C9"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20539017" w14:textId="77777777"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3A62E985" w14:textId="77777777" w:rsidR="00997E0A" w:rsidRPr="00B27172" w:rsidRDefault="00997E0A"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08DDA342" w14:textId="2AA98C14" w:rsidR="00997E0A" w:rsidRPr="00B27172" w:rsidRDefault="00817702" w:rsidP="00817702">
      <w:pPr>
        <w:pBdr>
          <w:top w:val="single" w:sz="4" w:space="1" w:color="auto"/>
          <w:left w:val="single" w:sz="4" w:space="4" w:color="auto"/>
          <w:bottom w:val="single" w:sz="4" w:space="1" w:color="auto"/>
          <w:right w:val="single" w:sz="4" w:space="4" w:color="auto"/>
        </w:pBdr>
        <w:rPr>
          <w:rFonts w:ascii="Arial" w:hAnsi="Arial" w:cs="Arial"/>
          <w:b/>
        </w:rPr>
      </w:pPr>
      <w:r w:rsidRPr="00B27172">
        <w:rPr>
          <w:rFonts w:ascii="Arial" w:hAnsi="Arial" w:cs="Arial"/>
          <w:b/>
        </w:rPr>
        <w:t xml:space="preserve">Version </w:t>
      </w:r>
      <w:r w:rsidR="009155FC">
        <w:rPr>
          <w:rFonts w:ascii="Arial" w:hAnsi="Arial" w:cs="Arial"/>
          <w:b/>
        </w:rPr>
        <w:t>4</w:t>
      </w:r>
      <w:r w:rsidRPr="00B27172">
        <w:rPr>
          <w:rFonts w:ascii="Arial" w:hAnsi="Arial" w:cs="Arial"/>
          <w:b/>
        </w:rPr>
        <w:t>.0</w:t>
      </w:r>
    </w:p>
    <w:p w14:paraId="4587210A" w14:textId="2C4B87CB" w:rsidR="00817702" w:rsidRPr="00B27172" w:rsidRDefault="00813EFA" w:rsidP="0081770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17 May</w:t>
      </w:r>
      <w:r w:rsidR="00D068BD">
        <w:rPr>
          <w:rFonts w:ascii="Arial" w:hAnsi="Arial" w:cs="Arial"/>
          <w:b/>
        </w:rPr>
        <w:t xml:space="preserve"> </w:t>
      </w:r>
      <w:r w:rsidR="00C9056B">
        <w:rPr>
          <w:rFonts w:ascii="Arial" w:hAnsi="Arial" w:cs="Arial"/>
          <w:b/>
        </w:rPr>
        <w:t>202</w:t>
      </w:r>
      <w:r w:rsidR="007540E7">
        <w:rPr>
          <w:rFonts w:ascii="Arial" w:hAnsi="Arial" w:cs="Arial"/>
          <w:b/>
        </w:rPr>
        <w:t>2</w:t>
      </w:r>
    </w:p>
    <w:p w14:paraId="015E06B6" w14:textId="77777777" w:rsidR="00997E0A" w:rsidRPr="00B27172" w:rsidRDefault="00997E0A"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613B68BB" w14:textId="77777777" w:rsidR="00997E0A" w:rsidRPr="00B27172" w:rsidRDefault="00997E0A" w:rsidP="000E73BA">
      <w:pPr>
        <w:jc w:val="center"/>
        <w:rPr>
          <w:rFonts w:ascii="Arial" w:hAnsi="Arial" w:cs="Arial"/>
          <w:b/>
        </w:rPr>
      </w:pPr>
    </w:p>
    <w:p w14:paraId="67260582" w14:textId="77777777" w:rsidR="00997E0A" w:rsidRPr="00B27172" w:rsidRDefault="00997E0A" w:rsidP="000E73BA">
      <w:pPr>
        <w:jc w:val="center"/>
        <w:rPr>
          <w:rFonts w:ascii="Arial" w:hAnsi="Arial" w:cs="Arial"/>
          <w:b/>
        </w:rPr>
      </w:pPr>
    </w:p>
    <w:p w14:paraId="35FAC425" w14:textId="77777777" w:rsidR="000E73BA" w:rsidRPr="00B27172" w:rsidRDefault="000E73BA" w:rsidP="000E73BA">
      <w:pPr>
        <w:jc w:val="center"/>
        <w:rPr>
          <w:rFonts w:ascii="Arial" w:hAnsi="Arial" w:cs="Arial"/>
          <w:b/>
        </w:rPr>
      </w:pPr>
    </w:p>
    <w:p w14:paraId="70439023" w14:textId="77777777" w:rsidR="000E73BA" w:rsidRPr="00B27172" w:rsidRDefault="000E73BA" w:rsidP="000E73BA">
      <w:pPr>
        <w:jc w:val="both"/>
        <w:rPr>
          <w:rFonts w:ascii="Arial" w:hAnsi="Arial" w:cs="Arial"/>
          <w:b/>
        </w:rPr>
      </w:pPr>
      <w:r w:rsidRPr="00B27172">
        <w:rPr>
          <w:rFonts w:ascii="Arial" w:hAnsi="Arial" w:cs="Arial"/>
          <w:b/>
        </w:rPr>
        <w:t>Introduction</w:t>
      </w:r>
    </w:p>
    <w:p w14:paraId="6AFD809B" w14:textId="0A6660C7" w:rsidR="0018366F" w:rsidRPr="00B27172" w:rsidRDefault="000E73BA" w:rsidP="000E73BA">
      <w:pPr>
        <w:jc w:val="both"/>
        <w:rPr>
          <w:rFonts w:ascii="Arial" w:hAnsi="Arial" w:cs="Arial"/>
        </w:rPr>
      </w:pPr>
      <w:r w:rsidRPr="00B27172">
        <w:rPr>
          <w:rFonts w:ascii="Arial" w:hAnsi="Arial" w:cs="Arial"/>
        </w:rPr>
        <w:t>Knowledge generated through high-quality research in the anticipation of, during</w:t>
      </w:r>
      <w:r w:rsidR="007029C8">
        <w:rPr>
          <w:rFonts w:ascii="Arial" w:hAnsi="Arial" w:cs="Arial"/>
        </w:rPr>
        <w:t>,</w:t>
      </w:r>
      <w:r w:rsidRPr="00B27172">
        <w:rPr>
          <w:rFonts w:ascii="Arial" w:hAnsi="Arial" w:cs="Arial"/>
        </w:rPr>
        <w:t xml:space="preserve"> and after an outbreak is critical </w:t>
      </w:r>
      <w:r w:rsidR="00F413DE" w:rsidRPr="00B27172">
        <w:rPr>
          <w:rFonts w:ascii="Arial" w:hAnsi="Arial" w:cs="Arial"/>
        </w:rPr>
        <w:t>to help</w:t>
      </w:r>
      <w:r w:rsidRPr="00B27172">
        <w:rPr>
          <w:rFonts w:ascii="Arial" w:hAnsi="Arial" w:cs="Arial"/>
        </w:rPr>
        <w:t xml:space="preserve"> prevent ongoing outbreak </w:t>
      </w:r>
      <w:r w:rsidR="00F80159">
        <w:rPr>
          <w:rFonts w:ascii="Arial" w:hAnsi="Arial" w:cs="Arial"/>
        </w:rPr>
        <w:t xml:space="preserve">of </w:t>
      </w:r>
      <w:r w:rsidRPr="00B27172">
        <w:rPr>
          <w:rFonts w:ascii="Arial" w:hAnsi="Arial" w:cs="Arial"/>
        </w:rPr>
        <w:t xml:space="preserve">illnesses, </w:t>
      </w:r>
      <w:r w:rsidR="00F80159">
        <w:rPr>
          <w:rFonts w:ascii="Arial" w:hAnsi="Arial" w:cs="Arial"/>
        </w:rPr>
        <w:t xml:space="preserve">exacerbation of </w:t>
      </w:r>
      <w:r w:rsidRPr="00B27172">
        <w:rPr>
          <w:rFonts w:ascii="Arial" w:hAnsi="Arial" w:cs="Arial"/>
        </w:rPr>
        <w:t>disability and death</w:t>
      </w:r>
      <w:r w:rsidR="00F80159">
        <w:rPr>
          <w:rFonts w:ascii="Arial" w:hAnsi="Arial" w:cs="Arial"/>
        </w:rPr>
        <w:t>,</w:t>
      </w:r>
      <w:r w:rsidRPr="00B27172">
        <w:rPr>
          <w:rFonts w:ascii="Arial" w:hAnsi="Arial" w:cs="Arial"/>
        </w:rPr>
        <w:t xml:space="preserve"> and to support the recovery process, including that of the New Zealand health system</w:t>
      </w:r>
      <w:r w:rsidR="001E40FC" w:rsidRPr="00B27172">
        <w:rPr>
          <w:rStyle w:val="FootnoteReference"/>
          <w:rFonts w:ascii="Arial" w:hAnsi="Arial" w:cs="Arial"/>
        </w:rPr>
        <w:footnoteReference w:id="2"/>
      </w:r>
      <w:r w:rsidRPr="00B27172">
        <w:rPr>
          <w:rFonts w:ascii="Arial" w:hAnsi="Arial" w:cs="Arial"/>
        </w:rPr>
        <w:t>.</w:t>
      </w:r>
    </w:p>
    <w:p w14:paraId="05376E0F" w14:textId="28E10523" w:rsidR="002A5152" w:rsidRPr="00B27172" w:rsidRDefault="000E73BA" w:rsidP="000E73BA">
      <w:pPr>
        <w:jc w:val="both"/>
        <w:rPr>
          <w:rFonts w:ascii="Arial" w:hAnsi="Arial" w:cs="Arial"/>
        </w:rPr>
      </w:pPr>
      <w:r w:rsidRPr="00B27172">
        <w:rPr>
          <w:rFonts w:ascii="Arial" w:hAnsi="Arial" w:cs="Arial"/>
        </w:rPr>
        <w:t xml:space="preserve">The purpose of this </w:t>
      </w:r>
      <w:r w:rsidR="00BF6670" w:rsidRPr="00B27172">
        <w:rPr>
          <w:rFonts w:ascii="Arial" w:hAnsi="Arial" w:cs="Arial"/>
        </w:rPr>
        <w:t>eSOP</w:t>
      </w:r>
      <w:r w:rsidRPr="00B27172">
        <w:rPr>
          <w:rFonts w:ascii="Arial" w:hAnsi="Arial" w:cs="Arial"/>
        </w:rPr>
        <w:t xml:space="preserve"> is to ensure that there are practical and effective actions put in place to ensure that a robust but rapid research ethics review is undertaken. </w:t>
      </w:r>
      <w:r w:rsidR="002A5152" w:rsidRPr="00B27172">
        <w:rPr>
          <w:rFonts w:ascii="Arial" w:hAnsi="Arial" w:cs="Arial"/>
        </w:rPr>
        <w:t>Given th</w:t>
      </w:r>
      <w:r w:rsidR="00F80159">
        <w:rPr>
          <w:rFonts w:ascii="Arial" w:hAnsi="Arial" w:cs="Arial"/>
        </w:rPr>
        <w:t>e</w:t>
      </w:r>
      <w:r w:rsidR="002A5152" w:rsidRPr="00B27172">
        <w:rPr>
          <w:rFonts w:ascii="Arial" w:hAnsi="Arial" w:cs="Arial"/>
        </w:rPr>
        <w:t xml:space="preserve"> public health emergency, this guidance is being implemented without prior public comment because the </w:t>
      </w:r>
      <w:r w:rsidR="00A442A3">
        <w:rPr>
          <w:rFonts w:ascii="Arial" w:hAnsi="Arial" w:cs="Arial"/>
        </w:rPr>
        <w:t>Health and Disability Ethics Committees (</w:t>
      </w:r>
      <w:r w:rsidR="002A5152" w:rsidRPr="00B27172">
        <w:rPr>
          <w:rFonts w:ascii="Arial" w:hAnsi="Arial" w:cs="Arial"/>
        </w:rPr>
        <w:t>HDEC</w:t>
      </w:r>
      <w:r w:rsidR="00A442A3">
        <w:rPr>
          <w:rFonts w:ascii="Arial" w:hAnsi="Arial" w:cs="Arial"/>
        </w:rPr>
        <w:t>s)</w:t>
      </w:r>
      <w:r w:rsidR="002A5152" w:rsidRPr="00B27172">
        <w:rPr>
          <w:rFonts w:ascii="Arial" w:hAnsi="Arial" w:cs="Arial"/>
        </w:rPr>
        <w:t xml:space="preserve"> ha</w:t>
      </w:r>
      <w:r w:rsidR="00A442A3">
        <w:rPr>
          <w:rFonts w:ascii="Arial" w:hAnsi="Arial" w:cs="Arial"/>
        </w:rPr>
        <w:t>ve</w:t>
      </w:r>
      <w:r w:rsidR="002A5152" w:rsidRPr="00B27172">
        <w:rPr>
          <w:rFonts w:ascii="Arial" w:hAnsi="Arial" w:cs="Arial"/>
        </w:rPr>
        <w:t xml:space="preserve"> determined that prior public participation for this guidance is not feasible or appropriate. </w:t>
      </w:r>
    </w:p>
    <w:p w14:paraId="500FFF7A" w14:textId="76D60723" w:rsidR="00F36AF9" w:rsidRPr="00B27172" w:rsidRDefault="001D5F20" w:rsidP="000E73BA">
      <w:pPr>
        <w:jc w:val="both"/>
        <w:rPr>
          <w:rFonts w:ascii="Arial" w:hAnsi="Arial" w:cs="Arial"/>
        </w:rPr>
      </w:pPr>
      <w:r w:rsidRPr="00B27172">
        <w:rPr>
          <w:rFonts w:ascii="Arial" w:hAnsi="Arial" w:cs="Arial"/>
        </w:rPr>
        <w:t xml:space="preserve">Only </w:t>
      </w:r>
      <w:r w:rsidR="00F36AF9" w:rsidRPr="00B27172">
        <w:rPr>
          <w:rFonts w:ascii="Arial" w:hAnsi="Arial" w:cs="Arial"/>
        </w:rPr>
        <w:t xml:space="preserve">new </w:t>
      </w:r>
      <w:r w:rsidRPr="00B27172">
        <w:rPr>
          <w:rFonts w:ascii="Arial" w:hAnsi="Arial" w:cs="Arial"/>
        </w:rPr>
        <w:t>ethics research applications that have a COVID</w:t>
      </w:r>
      <w:r w:rsidR="00F80159">
        <w:rPr>
          <w:rFonts w:ascii="Arial" w:hAnsi="Arial" w:cs="Arial"/>
        </w:rPr>
        <w:t>-19</w:t>
      </w:r>
      <w:r w:rsidRPr="00B27172">
        <w:rPr>
          <w:rFonts w:ascii="Arial" w:hAnsi="Arial" w:cs="Arial"/>
        </w:rPr>
        <w:t xml:space="preserve"> research element and meet the scope of HDEC review (Section 3 Of the HDEC SOPs)</w:t>
      </w:r>
      <w:r w:rsidR="00F36AF9" w:rsidRPr="00B27172">
        <w:rPr>
          <w:rFonts w:ascii="Arial" w:hAnsi="Arial" w:cs="Arial"/>
        </w:rPr>
        <w:t xml:space="preserve">, </w:t>
      </w:r>
      <w:r w:rsidR="00DD055D">
        <w:rPr>
          <w:rFonts w:ascii="Arial" w:hAnsi="Arial" w:cs="Arial"/>
        </w:rPr>
        <w:t xml:space="preserve">and the scope as defined </w:t>
      </w:r>
      <w:r w:rsidR="00EF7CC0">
        <w:rPr>
          <w:rFonts w:ascii="Arial" w:hAnsi="Arial" w:cs="Arial"/>
        </w:rPr>
        <w:t>within this document</w:t>
      </w:r>
      <w:r w:rsidR="000F7834">
        <w:rPr>
          <w:rFonts w:ascii="Arial" w:hAnsi="Arial" w:cs="Arial"/>
        </w:rPr>
        <w:t xml:space="preserve"> </w:t>
      </w:r>
      <w:r w:rsidRPr="00B27172">
        <w:rPr>
          <w:rFonts w:ascii="Arial" w:hAnsi="Arial" w:cs="Arial"/>
        </w:rPr>
        <w:t>will be covered by this emergency SOP.</w:t>
      </w:r>
      <w:r w:rsidR="00F36AF9" w:rsidRPr="00B27172">
        <w:rPr>
          <w:rFonts w:ascii="Arial" w:hAnsi="Arial" w:cs="Arial"/>
        </w:rPr>
        <w:t xml:space="preserve"> All other research applications will continue to be reviewed under the HDEC SOP.</w:t>
      </w:r>
      <w:r w:rsidRPr="00B27172">
        <w:rPr>
          <w:rFonts w:ascii="Arial" w:hAnsi="Arial" w:cs="Arial"/>
        </w:rPr>
        <w:t xml:space="preserve"> </w:t>
      </w:r>
    </w:p>
    <w:p w14:paraId="6D249E59" w14:textId="0E31EF5D" w:rsidR="00B46F57" w:rsidRPr="00B27172" w:rsidRDefault="00F413DE" w:rsidP="000E73BA">
      <w:pPr>
        <w:jc w:val="both"/>
        <w:rPr>
          <w:rFonts w:ascii="Arial" w:hAnsi="Arial" w:cs="Arial"/>
        </w:rPr>
      </w:pPr>
      <w:r w:rsidRPr="00B27172">
        <w:rPr>
          <w:rFonts w:ascii="Arial" w:hAnsi="Arial" w:cs="Arial"/>
        </w:rPr>
        <w:t>While</w:t>
      </w:r>
      <w:r w:rsidR="00970F80" w:rsidRPr="00B27172">
        <w:rPr>
          <w:rFonts w:ascii="Arial" w:hAnsi="Arial" w:cs="Arial"/>
        </w:rPr>
        <w:t xml:space="preserve"> </w:t>
      </w:r>
      <w:r w:rsidR="000E73BA" w:rsidRPr="00B27172">
        <w:rPr>
          <w:rFonts w:ascii="Arial" w:hAnsi="Arial" w:cs="Arial"/>
        </w:rPr>
        <w:t xml:space="preserve">COVID-19 </w:t>
      </w:r>
      <w:r w:rsidRPr="00B27172">
        <w:rPr>
          <w:rFonts w:ascii="Arial" w:hAnsi="Arial" w:cs="Arial"/>
        </w:rPr>
        <w:t>is</w:t>
      </w:r>
      <w:r w:rsidR="000E73BA" w:rsidRPr="00B27172">
        <w:rPr>
          <w:rFonts w:ascii="Arial" w:hAnsi="Arial" w:cs="Arial"/>
        </w:rPr>
        <w:t xml:space="preserve"> a public health emergency</w:t>
      </w:r>
      <w:r w:rsidR="00F80159">
        <w:rPr>
          <w:rFonts w:ascii="Arial" w:hAnsi="Arial" w:cs="Arial"/>
        </w:rPr>
        <w:t>,</w:t>
      </w:r>
      <w:r w:rsidRPr="00B27172">
        <w:rPr>
          <w:rFonts w:ascii="Arial" w:hAnsi="Arial" w:cs="Arial"/>
        </w:rPr>
        <w:t xml:space="preserve"> </w:t>
      </w:r>
      <w:r w:rsidR="000E73BA" w:rsidRPr="00B27172">
        <w:rPr>
          <w:rFonts w:ascii="Arial" w:hAnsi="Arial" w:cs="Arial"/>
        </w:rPr>
        <w:t xml:space="preserve">the ethical principles and values that are at the centre of New Zealand’s health and disability ethical review processes must </w:t>
      </w:r>
      <w:r w:rsidRPr="00B27172">
        <w:rPr>
          <w:rFonts w:ascii="Arial" w:hAnsi="Arial" w:cs="Arial"/>
        </w:rPr>
        <w:t xml:space="preserve">continue to </w:t>
      </w:r>
      <w:r w:rsidR="000E73BA" w:rsidRPr="00B27172">
        <w:rPr>
          <w:rFonts w:ascii="Arial" w:hAnsi="Arial" w:cs="Arial"/>
        </w:rPr>
        <w:t>be upheld.</w:t>
      </w:r>
      <w:r w:rsidR="00F36AF9" w:rsidRPr="00B27172">
        <w:rPr>
          <w:rFonts w:ascii="Arial" w:hAnsi="Arial" w:cs="Arial"/>
        </w:rPr>
        <w:t xml:space="preserve"> </w:t>
      </w:r>
      <w:r w:rsidR="00B46F57" w:rsidRPr="00B27172">
        <w:rPr>
          <w:rFonts w:ascii="Arial" w:hAnsi="Arial" w:cs="Arial"/>
        </w:rPr>
        <w:t>The HDEC acknowledge</w:t>
      </w:r>
      <w:r w:rsidRPr="00B27172">
        <w:rPr>
          <w:rFonts w:ascii="Arial" w:hAnsi="Arial" w:cs="Arial"/>
        </w:rPr>
        <w:t>s</w:t>
      </w:r>
      <w:r w:rsidR="00B46F57" w:rsidRPr="00B27172">
        <w:rPr>
          <w:rFonts w:ascii="Arial" w:hAnsi="Arial" w:cs="Arial"/>
        </w:rPr>
        <w:t xml:space="preserve"> that in the DHB </w:t>
      </w:r>
      <w:r w:rsidR="007540E7" w:rsidRPr="00B27172">
        <w:rPr>
          <w:rFonts w:ascii="Arial" w:hAnsi="Arial" w:cs="Arial"/>
        </w:rPr>
        <w:t>context</w:t>
      </w:r>
      <w:r w:rsidR="007540E7">
        <w:rPr>
          <w:rFonts w:ascii="Arial" w:hAnsi="Arial" w:cs="Arial"/>
        </w:rPr>
        <w:t xml:space="preserve">, </w:t>
      </w:r>
      <w:r w:rsidR="007540E7" w:rsidRPr="00B27172">
        <w:rPr>
          <w:rFonts w:ascii="Arial" w:hAnsi="Arial" w:cs="Arial"/>
        </w:rPr>
        <w:t>human</w:t>
      </w:r>
      <w:r w:rsidR="00B46F57" w:rsidRPr="00B27172">
        <w:rPr>
          <w:rFonts w:ascii="Arial" w:hAnsi="Arial" w:cs="Arial"/>
        </w:rPr>
        <w:t xml:space="preserve"> resources may need to be regularly assessed, with research staff being pulled into </w:t>
      </w:r>
      <w:r w:rsidRPr="00B27172">
        <w:rPr>
          <w:rFonts w:ascii="Arial" w:hAnsi="Arial" w:cs="Arial"/>
        </w:rPr>
        <w:t xml:space="preserve">essential </w:t>
      </w:r>
      <w:r w:rsidR="00B46F57" w:rsidRPr="00B27172">
        <w:rPr>
          <w:rFonts w:ascii="Arial" w:hAnsi="Arial" w:cs="Arial"/>
        </w:rPr>
        <w:t xml:space="preserve">clinical </w:t>
      </w:r>
      <w:r w:rsidR="006D21E5" w:rsidRPr="00B27172">
        <w:rPr>
          <w:rFonts w:ascii="Arial" w:hAnsi="Arial" w:cs="Arial"/>
        </w:rPr>
        <w:t>practi</w:t>
      </w:r>
      <w:r w:rsidR="007029C8">
        <w:rPr>
          <w:rFonts w:ascii="Arial" w:hAnsi="Arial" w:cs="Arial"/>
        </w:rPr>
        <w:t>c</w:t>
      </w:r>
      <w:r w:rsidR="006D21E5" w:rsidRPr="00B27172">
        <w:rPr>
          <w:rFonts w:ascii="Arial" w:hAnsi="Arial" w:cs="Arial"/>
        </w:rPr>
        <w:t>e.</w:t>
      </w:r>
      <w:r w:rsidR="00B46F57" w:rsidRPr="00B27172">
        <w:rPr>
          <w:rFonts w:ascii="Arial" w:hAnsi="Arial" w:cs="Arial"/>
        </w:rPr>
        <w:t xml:space="preserve"> This may mean that certain </w:t>
      </w:r>
      <w:r w:rsidR="002E2A30" w:rsidRPr="00B27172">
        <w:rPr>
          <w:rFonts w:ascii="Arial" w:hAnsi="Arial" w:cs="Arial"/>
        </w:rPr>
        <w:t>monitoring</w:t>
      </w:r>
      <w:r w:rsidR="00B46F57" w:rsidRPr="00B27172">
        <w:rPr>
          <w:rFonts w:ascii="Arial" w:hAnsi="Arial" w:cs="Arial"/>
        </w:rPr>
        <w:t xml:space="preserve"> and reporting duties and quality assurance activities related to clinical trials may also need to be </w:t>
      </w:r>
      <w:r w:rsidR="006D21E5" w:rsidRPr="00B27172">
        <w:rPr>
          <w:rFonts w:ascii="Arial" w:hAnsi="Arial" w:cs="Arial"/>
        </w:rPr>
        <w:t>reassessed.</w:t>
      </w:r>
    </w:p>
    <w:p w14:paraId="7B394157" w14:textId="780F87B8" w:rsidR="000E73BA" w:rsidRPr="00B27172" w:rsidRDefault="000E73BA" w:rsidP="000E73BA">
      <w:pPr>
        <w:jc w:val="both"/>
        <w:rPr>
          <w:rFonts w:ascii="Arial" w:hAnsi="Arial" w:cs="Arial"/>
        </w:rPr>
      </w:pPr>
      <w:r w:rsidRPr="00B27172">
        <w:rPr>
          <w:rFonts w:ascii="Arial" w:hAnsi="Arial" w:cs="Arial"/>
        </w:rPr>
        <w:t>Th</w:t>
      </w:r>
      <w:r w:rsidR="001E40FC" w:rsidRPr="00B27172">
        <w:rPr>
          <w:rFonts w:ascii="Arial" w:hAnsi="Arial" w:cs="Arial"/>
        </w:rPr>
        <w:t xml:space="preserve">is </w:t>
      </w:r>
      <w:r w:rsidR="00BF6670" w:rsidRPr="00B27172">
        <w:rPr>
          <w:rFonts w:ascii="Arial" w:hAnsi="Arial" w:cs="Arial"/>
        </w:rPr>
        <w:t>eSOP</w:t>
      </w:r>
      <w:r w:rsidR="001E40FC" w:rsidRPr="00B27172">
        <w:rPr>
          <w:rFonts w:ascii="Arial" w:hAnsi="Arial" w:cs="Arial"/>
        </w:rPr>
        <w:t xml:space="preserve"> must be read in conjunction with the relevant statutes, legislation and </w:t>
      </w:r>
      <w:r w:rsidR="006D21E5" w:rsidRPr="00B27172">
        <w:rPr>
          <w:rFonts w:ascii="Arial" w:hAnsi="Arial" w:cs="Arial"/>
        </w:rPr>
        <w:t>standards listed</w:t>
      </w:r>
      <w:r w:rsidR="001E40FC" w:rsidRPr="00B27172">
        <w:rPr>
          <w:rFonts w:ascii="Arial" w:hAnsi="Arial" w:cs="Arial"/>
        </w:rPr>
        <w:t xml:space="preserve"> in the Standard Operating Procedures for Health and Disability Ethics Committees</w:t>
      </w:r>
      <w:r w:rsidR="0050473D" w:rsidRPr="00B27172">
        <w:rPr>
          <w:rFonts w:ascii="Arial" w:hAnsi="Arial" w:cs="Arial"/>
        </w:rPr>
        <w:t xml:space="preserve"> (HDEC SOPs</w:t>
      </w:r>
      <w:r w:rsidR="00F80159">
        <w:rPr>
          <w:rFonts w:ascii="Arial" w:hAnsi="Arial" w:cs="Arial"/>
        </w:rPr>
        <w:t xml:space="preserve"> v</w:t>
      </w:r>
      <w:r w:rsidR="001E40FC" w:rsidRPr="00B27172">
        <w:rPr>
          <w:rFonts w:ascii="Arial" w:hAnsi="Arial" w:cs="Arial"/>
        </w:rPr>
        <w:t>ersion 3.0, December 2019) and the National Advisory Ethics Committee “Getting Through Together: Ethical values for a pandemic</w:t>
      </w:r>
      <w:r w:rsidR="00F80159">
        <w:rPr>
          <w:rFonts w:ascii="Arial" w:hAnsi="Arial" w:cs="Arial"/>
        </w:rPr>
        <w:t>”</w:t>
      </w:r>
      <w:r w:rsidR="001E40FC" w:rsidRPr="00B27172">
        <w:rPr>
          <w:rFonts w:ascii="Arial" w:hAnsi="Arial" w:cs="Arial"/>
        </w:rPr>
        <w:t xml:space="preserve"> (July 2007)</w:t>
      </w:r>
      <w:r w:rsidR="001E40FC" w:rsidRPr="00B27172">
        <w:rPr>
          <w:rStyle w:val="FootnoteReference"/>
          <w:rFonts w:ascii="Arial" w:hAnsi="Arial" w:cs="Arial"/>
        </w:rPr>
        <w:footnoteReference w:id="3"/>
      </w:r>
      <w:r w:rsidR="001E40FC" w:rsidRPr="00B27172">
        <w:rPr>
          <w:rFonts w:ascii="Arial" w:hAnsi="Arial" w:cs="Arial"/>
        </w:rPr>
        <w:t>.</w:t>
      </w:r>
    </w:p>
    <w:p w14:paraId="26DCE4CA" w14:textId="21A22E7F" w:rsidR="00997E0A" w:rsidRPr="00B27172" w:rsidRDefault="00997E0A" w:rsidP="00997E0A">
      <w:pPr>
        <w:pBdr>
          <w:top w:val="single" w:sz="4" w:space="1" w:color="auto"/>
          <w:left w:val="single" w:sz="4" w:space="4" w:color="auto"/>
          <w:bottom w:val="single" w:sz="4" w:space="1" w:color="auto"/>
          <w:right w:val="single" w:sz="4" w:space="4" w:color="auto"/>
        </w:pBdr>
        <w:jc w:val="both"/>
        <w:rPr>
          <w:rFonts w:ascii="Arial" w:hAnsi="Arial" w:cs="Arial"/>
          <w:b/>
        </w:rPr>
      </w:pPr>
      <w:r w:rsidRPr="00B27172">
        <w:rPr>
          <w:rFonts w:ascii="Arial" w:hAnsi="Arial" w:cs="Arial"/>
          <w:b/>
        </w:rPr>
        <w:t>General Disclaimer: COVID-19 is rapidly evolving both internationally and</w:t>
      </w:r>
      <w:r w:rsidR="000D424F" w:rsidRPr="00B27172">
        <w:rPr>
          <w:rFonts w:ascii="Arial" w:hAnsi="Arial" w:cs="Arial"/>
          <w:b/>
        </w:rPr>
        <w:t xml:space="preserve"> within</w:t>
      </w:r>
      <w:r w:rsidRPr="00B27172">
        <w:rPr>
          <w:rFonts w:ascii="Arial" w:hAnsi="Arial" w:cs="Arial"/>
          <w:b/>
        </w:rPr>
        <w:t xml:space="preserve"> New Zealand. This eSOP may </w:t>
      </w:r>
      <w:r w:rsidR="00F36AF9" w:rsidRPr="00B27172">
        <w:rPr>
          <w:rFonts w:ascii="Arial" w:hAnsi="Arial" w:cs="Arial"/>
          <w:b/>
        </w:rPr>
        <w:t>be updated</w:t>
      </w:r>
      <w:r w:rsidRPr="00B27172">
        <w:rPr>
          <w:rFonts w:ascii="Arial" w:hAnsi="Arial" w:cs="Arial"/>
          <w:b/>
        </w:rPr>
        <w:t xml:space="preserve">. Users of the eSOP should pay attention to the version number </w:t>
      </w:r>
      <w:r w:rsidR="000D424F" w:rsidRPr="00B27172">
        <w:rPr>
          <w:rFonts w:ascii="Arial" w:hAnsi="Arial" w:cs="Arial"/>
          <w:b/>
        </w:rPr>
        <w:t>on the front page of this document and check the HDEC web</w:t>
      </w:r>
      <w:r w:rsidR="005A5C0C">
        <w:rPr>
          <w:rFonts w:ascii="Arial" w:hAnsi="Arial" w:cs="Arial"/>
          <w:b/>
        </w:rPr>
        <w:t xml:space="preserve"> page</w:t>
      </w:r>
      <w:r w:rsidR="000D424F" w:rsidRPr="00B27172">
        <w:rPr>
          <w:rFonts w:ascii="Arial" w:hAnsi="Arial" w:cs="Arial"/>
          <w:b/>
        </w:rPr>
        <w:t xml:space="preserve"> for updates.</w:t>
      </w:r>
    </w:p>
    <w:p w14:paraId="5E8CA755" w14:textId="6F3E2959" w:rsidR="001E40FC" w:rsidRPr="00295C02" w:rsidRDefault="004918AD" w:rsidP="006B5A6B">
      <w:pPr>
        <w:spacing w:after="120"/>
        <w:jc w:val="both"/>
        <w:rPr>
          <w:rFonts w:ascii="Arial" w:hAnsi="Arial" w:cs="Arial"/>
          <w:b/>
        </w:rPr>
      </w:pPr>
      <w:r w:rsidRPr="00295C02">
        <w:rPr>
          <w:rFonts w:ascii="Arial" w:hAnsi="Arial" w:cs="Arial"/>
          <w:b/>
        </w:rPr>
        <w:t xml:space="preserve">Activation and </w:t>
      </w:r>
      <w:r w:rsidR="000159DC" w:rsidRPr="00295C02">
        <w:rPr>
          <w:rFonts w:ascii="Arial" w:hAnsi="Arial" w:cs="Arial"/>
          <w:b/>
        </w:rPr>
        <w:t>D</w:t>
      </w:r>
      <w:r w:rsidRPr="00295C02">
        <w:rPr>
          <w:rFonts w:ascii="Arial" w:hAnsi="Arial" w:cs="Arial"/>
          <w:b/>
        </w:rPr>
        <w:t xml:space="preserve">uration of </w:t>
      </w:r>
      <w:r w:rsidR="000159DC" w:rsidRPr="00295C02">
        <w:rPr>
          <w:rFonts w:ascii="Arial" w:hAnsi="Arial" w:cs="Arial"/>
          <w:b/>
        </w:rPr>
        <w:t xml:space="preserve">the </w:t>
      </w:r>
      <w:r w:rsidRPr="00295C02">
        <w:rPr>
          <w:rFonts w:ascii="Arial" w:hAnsi="Arial" w:cs="Arial"/>
          <w:b/>
        </w:rPr>
        <w:t>eSOP</w:t>
      </w:r>
    </w:p>
    <w:p w14:paraId="54FC441D" w14:textId="55E62733" w:rsidR="001E40FC" w:rsidRPr="00295C02" w:rsidRDefault="001E40FC" w:rsidP="006B5A6B">
      <w:pPr>
        <w:pStyle w:val="ListParagraph"/>
        <w:numPr>
          <w:ilvl w:val="0"/>
          <w:numId w:val="1"/>
        </w:numPr>
        <w:spacing w:after="120"/>
        <w:contextualSpacing w:val="0"/>
        <w:jc w:val="both"/>
        <w:rPr>
          <w:rFonts w:ascii="Arial" w:hAnsi="Arial" w:cs="Arial"/>
        </w:rPr>
      </w:pPr>
      <w:r w:rsidRPr="00295C02">
        <w:rPr>
          <w:rFonts w:ascii="Arial" w:hAnsi="Arial" w:cs="Arial"/>
        </w:rPr>
        <w:t>The Manager of the Ministry of Health</w:t>
      </w:r>
      <w:r w:rsidR="00EE17F8" w:rsidRPr="00295C02">
        <w:rPr>
          <w:rFonts w:ascii="Arial" w:hAnsi="Arial" w:cs="Arial"/>
        </w:rPr>
        <w:t xml:space="preserve"> (the Ministry)</w:t>
      </w:r>
      <w:r w:rsidRPr="00295C02">
        <w:rPr>
          <w:rFonts w:ascii="Arial" w:hAnsi="Arial" w:cs="Arial"/>
        </w:rPr>
        <w:t xml:space="preserve"> Ethics Team in conjunction with the</w:t>
      </w:r>
      <w:r w:rsidR="00833962" w:rsidRPr="00295C02">
        <w:rPr>
          <w:rFonts w:ascii="Arial" w:hAnsi="Arial" w:cs="Arial"/>
        </w:rPr>
        <w:t xml:space="preserve"> </w:t>
      </w:r>
      <w:r w:rsidR="00EE17F8" w:rsidRPr="00295C02">
        <w:rPr>
          <w:rFonts w:ascii="Arial" w:hAnsi="Arial" w:cs="Arial"/>
        </w:rPr>
        <w:t xml:space="preserve">HDEC will be responsible for </w:t>
      </w:r>
      <w:r w:rsidR="00A547C7" w:rsidRPr="00295C02">
        <w:rPr>
          <w:rFonts w:ascii="Arial" w:hAnsi="Arial" w:cs="Arial"/>
        </w:rPr>
        <w:t xml:space="preserve">activating </w:t>
      </w:r>
      <w:r w:rsidR="00EE17F8" w:rsidRPr="00295C02">
        <w:rPr>
          <w:rFonts w:ascii="Arial" w:hAnsi="Arial" w:cs="Arial"/>
        </w:rPr>
        <w:t xml:space="preserve">and </w:t>
      </w:r>
      <w:r w:rsidR="00822203" w:rsidRPr="00295C02">
        <w:rPr>
          <w:rFonts w:ascii="Arial" w:hAnsi="Arial" w:cs="Arial"/>
        </w:rPr>
        <w:t xml:space="preserve">deactivating </w:t>
      </w:r>
      <w:r w:rsidR="00EE17F8" w:rsidRPr="00295C02">
        <w:rPr>
          <w:rFonts w:ascii="Arial" w:hAnsi="Arial" w:cs="Arial"/>
        </w:rPr>
        <w:t xml:space="preserve">this </w:t>
      </w:r>
      <w:r w:rsidR="00BF6670" w:rsidRPr="00295C02">
        <w:rPr>
          <w:rFonts w:ascii="Arial" w:hAnsi="Arial" w:cs="Arial"/>
        </w:rPr>
        <w:t>eSOP</w:t>
      </w:r>
      <w:r w:rsidR="002E2A30" w:rsidRPr="00295C02">
        <w:rPr>
          <w:rFonts w:ascii="Arial" w:hAnsi="Arial" w:cs="Arial"/>
        </w:rPr>
        <w:t>.</w:t>
      </w:r>
    </w:p>
    <w:p w14:paraId="6CCDFD60" w14:textId="05FF1F42" w:rsidR="00EE17F8" w:rsidRPr="00295C02" w:rsidRDefault="00EE17F8"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This </w:t>
      </w:r>
      <w:r w:rsidR="00BF6670" w:rsidRPr="00295C02">
        <w:rPr>
          <w:rFonts w:ascii="Arial" w:hAnsi="Arial" w:cs="Arial"/>
        </w:rPr>
        <w:t>eSOP</w:t>
      </w:r>
      <w:r w:rsidRPr="00295C02">
        <w:rPr>
          <w:rFonts w:ascii="Arial" w:hAnsi="Arial" w:cs="Arial"/>
        </w:rPr>
        <w:t xml:space="preserve"> will remain active from the date of its approval until </w:t>
      </w:r>
      <w:r w:rsidR="00AB24B1" w:rsidRPr="00295C02">
        <w:rPr>
          <w:rFonts w:ascii="Arial" w:hAnsi="Arial" w:cs="Arial"/>
        </w:rPr>
        <w:t xml:space="preserve">the </w:t>
      </w:r>
      <w:r w:rsidR="00DD055D">
        <w:rPr>
          <w:rFonts w:ascii="Arial" w:hAnsi="Arial" w:cs="Arial"/>
        </w:rPr>
        <w:t>date of deactivation.</w:t>
      </w:r>
      <w:r w:rsidRPr="00295C02">
        <w:rPr>
          <w:rFonts w:ascii="Arial" w:hAnsi="Arial" w:cs="Arial"/>
        </w:rPr>
        <w:t xml:space="preserve"> The date of </w:t>
      </w:r>
      <w:r w:rsidR="00ED701A">
        <w:rPr>
          <w:rFonts w:ascii="Arial" w:hAnsi="Arial" w:cs="Arial"/>
        </w:rPr>
        <w:t>deactivation</w:t>
      </w:r>
      <w:r w:rsidR="00253E16">
        <w:rPr>
          <w:rFonts w:ascii="Arial" w:hAnsi="Arial" w:cs="Arial"/>
        </w:rPr>
        <w:t xml:space="preserve"> of the eSOP</w:t>
      </w:r>
      <w:r w:rsidRPr="00295C02">
        <w:rPr>
          <w:rFonts w:ascii="Arial" w:hAnsi="Arial" w:cs="Arial"/>
        </w:rPr>
        <w:t xml:space="preserve"> will be </w:t>
      </w:r>
      <w:r w:rsidR="0050473D" w:rsidRPr="00295C02">
        <w:rPr>
          <w:rFonts w:ascii="Arial" w:hAnsi="Arial" w:cs="Arial"/>
        </w:rPr>
        <w:t>communicated to the HDEC by the Manager.</w:t>
      </w:r>
      <w:r w:rsidR="00092098" w:rsidRPr="00295C02">
        <w:rPr>
          <w:rFonts w:ascii="Arial" w:hAnsi="Arial" w:cs="Arial"/>
        </w:rPr>
        <w:t xml:space="preserve"> These dates will be made available on the HDEC website at </w:t>
      </w:r>
      <w:hyperlink r:id="rId13" w:history="1">
        <w:r w:rsidR="00154C5C" w:rsidRPr="00295C02">
          <w:rPr>
            <w:rFonts w:ascii="Arial" w:hAnsi="Arial" w:cs="Arial"/>
          </w:rPr>
          <w:t>https://ethics.health.govt.nz/</w:t>
        </w:r>
      </w:hyperlink>
      <w:r w:rsidR="00154C5C" w:rsidRPr="00295C02">
        <w:rPr>
          <w:rFonts w:ascii="Arial" w:hAnsi="Arial" w:cs="Arial"/>
        </w:rPr>
        <w:t xml:space="preserve"> </w:t>
      </w:r>
    </w:p>
    <w:p w14:paraId="11E485AE" w14:textId="2CF70884" w:rsidR="00C93E00" w:rsidRPr="00295C02" w:rsidRDefault="00F82732" w:rsidP="006B5A6B">
      <w:pPr>
        <w:pStyle w:val="ListParagraph"/>
        <w:numPr>
          <w:ilvl w:val="0"/>
          <w:numId w:val="1"/>
        </w:numPr>
        <w:spacing w:after="120"/>
        <w:contextualSpacing w:val="0"/>
        <w:jc w:val="both"/>
        <w:rPr>
          <w:rFonts w:ascii="Arial" w:hAnsi="Arial" w:cs="Arial"/>
        </w:rPr>
      </w:pPr>
      <w:r>
        <w:rPr>
          <w:rFonts w:ascii="Arial" w:hAnsi="Arial" w:cs="Arial"/>
        </w:rPr>
        <w:t>All</w:t>
      </w:r>
      <w:r w:rsidR="00EE17F8" w:rsidRPr="00295C02">
        <w:rPr>
          <w:rFonts w:ascii="Arial" w:hAnsi="Arial" w:cs="Arial"/>
        </w:rPr>
        <w:t xml:space="preserve"> studies related to COVID</w:t>
      </w:r>
      <w:r w:rsidR="000159DC" w:rsidRPr="00295C02">
        <w:rPr>
          <w:rFonts w:ascii="Arial" w:hAnsi="Arial" w:cs="Arial"/>
        </w:rPr>
        <w:t>-</w:t>
      </w:r>
      <w:r w:rsidR="00EE17F8" w:rsidRPr="00295C02">
        <w:rPr>
          <w:rFonts w:ascii="Arial" w:hAnsi="Arial" w:cs="Arial"/>
        </w:rPr>
        <w:t>19</w:t>
      </w:r>
      <w:r w:rsidR="00DD055D">
        <w:rPr>
          <w:rFonts w:ascii="Arial" w:hAnsi="Arial" w:cs="Arial"/>
        </w:rPr>
        <w:t xml:space="preserve"> that fit the scope of this eSOP</w:t>
      </w:r>
      <w:r w:rsidR="00EE17F8" w:rsidRPr="00295C02">
        <w:rPr>
          <w:rFonts w:ascii="Arial" w:hAnsi="Arial" w:cs="Arial"/>
        </w:rPr>
        <w:t xml:space="preserve"> will be assigned to </w:t>
      </w:r>
      <w:r>
        <w:rPr>
          <w:rFonts w:ascii="Arial" w:hAnsi="Arial" w:cs="Arial"/>
        </w:rPr>
        <w:t>the Northern B (NTB)</w:t>
      </w:r>
      <w:r w:rsidR="00EE17F8" w:rsidRPr="00295C02">
        <w:rPr>
          <w:rFonts w:ascii="Arial" w:hAnsi="Arial" w:cs="Arial"/>
        </w:rPr>
        <w:t xml:space="preserve"> HDEC</w:t>
      </w:r>
      <w:r w:rsidR="0050473D" w:rsidRPr="00295C02">
        <w:rPr>
          <w:rFonts w:ascii="Arial" w:hAnsi="Arial" w:cs="Arial"/>
        </w:rPr>
        <w:t xml:space="preserve"> </w:t>
      </w:r>
      <w:r w:rsidR="00F36AF9" w:rsidRPr="00295C02">
        <w:rPr>
          <w:rFonts w:ascii="Arial" w:hAnsi="Arial" w:cs="Arial"/>
        </w:rPr>
        <w:t>for ongoing</w:t>
      </w:r>
      <w:r w:rsidR="0050473D" w:rsidRPr="00295C02">
        <w:rPr>
          <w:rFonts w:ascii="Arial" w:hAnsi="Arial" w:cs="Arial"/>
        </w:rPr>
        <w:t xml:space="preserve"> monitoring</w:t>
      </w:r>
      <w:r>
        <w:rPr>
          <w:rFonts w:ascii="Arial" w:hAnsi="Arial" w:cs="Arial"/>
        </w:rPr>
        <w:t xml:space="preserve"> post-approval</w:t>
      </w:r>
      <w:r w:rsidR="0050473D" w:rsidRPr="00295C02">
        <w:rPr>
          <w:rFonts w:ascii="Arial" w:hAnsi="Arial" w:cs="Arial"/>
        </w:rPr>
        <w:t>.</w:t>
      </w:r>
    </w:p>
    <w:p w14:paraId="357E3AD8" w14:textId="798CA8A6" w:rsidR="00EE17F8" w:rsidRPr="00295C02" w:rsidRDefault="00C93E00" w:rsidP="006B5A6B">
      <w:pPr>
        <w:pStyle w:val="ListParagraph"/>
        <w:numPr>
          <w:ilvl w:val="0"/>
          <w:numId w:val="1"/>
        </w:numPr>
        <w:spacing w:after="120"/>
        <w:contextualSpacing w:val="0"/>
        <w:jc w:val="both"/>
        <w:rPr>
          <w:rFonts w:ascii="Arial" w:hAnsi="Arial" w:cs="Arial"/>
        </w:rPr>
      </w:pPr>
      <w:r w:rsidRPr="00295C02">
        <w:rPr>
          <w:rFonts w:ascii="Arial" w:hAnsi="Arial" w:cs="Arial"/>
        </w:rPr>
        <w:t>Unless otherwise stated in the eSOP</w:t>
      </w:r>
      <w:r w:rsidR="007029C8" w:rsidRPr="00295C02">
        <w:rPr>
          <w:rFonts w:ascii="Arial" w:hAnsi="Arial" w:cs="Arial"/>
        </w:rPr>
        <w:t>,</w:t>
      </w:r>
      <w:r w:rsidRPr="00295C02">
        <w:rPr>
          <w:rFonts w:ascii="Arial" w:hAnsi="Arial" w:cs="Arial"/>
        </w:rPr>
        <w:t xml:space="preserve"> </w:t>
      </w:r>
      <w:r w:rsidRPr="00295C02">
        <w:rPr>
          <w:rFonts w:ascii="Arial" w:hAnsi="Arial" w:cs="Arial"/>
          <w:b/>
        </w:rPr>
        <w:t xml:space="preserve">all </w:t>
      </w:r>
      <w:r w:rsidRPr="00295C02">
        <w:rPr>
          <w:rFonts w:ascii="Arial" w:hAnsi="Arial" w:cs="Arial"/>
        </w:rPr>
        <w:t>provisions of the HDEC SOP remain</w:t>
      </w:r>
      <w:r w:rsidR="002E2A30" w:rsidRPr="00295C02">
        <w:rPr>
          <w:rFonts w:ascii="Arial" w:hAnsi="Arial" w:cs="Arial"/>
        </w:rPr>
        <w:t xml:space="preserve"> in</w:t>
      </w:r>
      <w:r w:rsidRPr="00295C02">
        <w:rPr>
          <w:rFonts w:ascii="Arial" w:hAnsi="Arial" w:cs="Arial"/>
        </w:rPr>
        <w:t xml:space="preserve"> force.</w:t>
      </w:r>
    </w:p>
    <w:p w14:paraId="5C1A5A29" w14:textId="1C0E72CB" w:rsidR="004918AD" w:rsidRPr="00295C02" w:rsidRDefault="004918AD" w:rsidP="006B5A6B">
      <w:pPr>
        <w:pStyle w:val="ListParagraph"/>
        <w:numPr>
          <w:ilvl w:val="0"/>
          <w:numId w:val="1"/>
        </w:numPr>
        <w:spacing w:after="120"/>
        <w:contextualSpacing w:val="0"/>
        <w:jc w:val="both"/>
        <w:rPr>
          <w:rFonts w:ascii="Arial" w:hAnsi="Arial" w:cs="Arial"/>
        </w:rPr>
      </w:pPr>
      <w:r w:rsidRPr="00295C02">
        <w:rPr>
          <w:rFonts w:ascii="Arial" w:hAnsi="Arial" w:cs="Arial"/>
        </w:rPr>
        <w:lastRenderedPageBreak/>
        <w:t xml:space="preserve">To be easily identified, </w:t>
      </w:r>
      <w:r w:rsidR="000159DC" w:rsidRPr="00295C02">
        <w:rPr>
          <w:rFonts w:ascii="Arial" w:hAnsi="Arial" w:cs="Arial"/>
        </w:rPr>
        <w:t>“</w:t>
      </w:r>
      <w:r w:rsidRPr="00295C02">
        <w:rPr>
          <w:rFonts w:ascii="Arial" w:hAnsi="Arial" w:cs="Arial"/>
        </w:rPr>
        <w:t>COVID-19</w:t>
      </w:r>
      <w:r w:rsidR="000159DC" w:rsidRPr="00295C02">
        <w:rPr>
          <w:rFonts w:ascii="Arial" w:hAnsi="Arial" w:cs="Arial"/>
        </w:rPr>
        <w:t>”</w:t>
      </w:r>
      <w:r w:rsidRPr="00295C02">
        <w:rPr>
          <w:rFonts w:ascii="Arial" w:hAnsi="Arial" w:cs="Arial"/>
        </w:rPr>
        <w:t xml:space="preserve"> should be in the</w:t>
      </w:r>
      <w:r w:rsidR="00F36AF9" w:rsidRPr="00295C02">
        <w:rPr>
          <w:rFonts w:ascii="Arial" w:hAnsi="Arial" w:cs="Arial"/>
        </w:rPr>
        <w:t xml:space="preserve"> study</w:t>
      </w:r>
      <w:r w:rsidRPr="00295C02">
        <w:rPr>
          <w:rFonts w:ascii="Arial" w:hAnsi="Arial" w:cs="Arial"/>
        </w:rPr>
        <w:t xml:space="preserve"> title and </w:t>
      </w:r>
      <w:r w:rsidR="009F7D21" w:rsidRPr="00295C02">
        <w:rPr>
          <w:rFonts w:ascii="Arial" w:hAnsi="Arial" w:cs="Arial"/>
        </w:rPr>
        <w:t>r</w:t>
      </w:r>
      <w:r w:rsidRPr="00295C02">
        <w:rPr>
          <w:rFonts w:ascii="Arial" w:hAnsi="Arial" w:cs="Arial"/>
        </w:rPr>
        <w:t xml:space="preserve">esearchers are </w:t>
      </w:r>
      <w:r w:rsidR="00DD055D">
        <w:rPr>
          <w:rFonts w:ascii="Arial" w:hAnsi="Arial" w:cs="Arial"/>
        </w:rPr>
        <w:t>required</w:t>
      </w:r>
      <w:r w:rsidR="00DD055D" w:rsidRPr="00295C02">
        <w:rPr>
          <w:rFonts w:ascii="Arial" w:hAnsi="Arial" w:cs="Arial"/>
        </w:rPr>
        <w:t xml:space="preserve"> </w:t>
      </w:r>
      <w:r w:rsidRPr="00295C02">
        <w:rPr>
          <w:rFonts w:ascii="Arial" w:hAnsi="Arial" w:cs="Arial"/>
        </w:rPr>
        <w:t xml:space="preserve">to email the Secretariat at the same time as submission. </w:t>
      </w:r>
    </w:p>
    <w:p w14:paraId="317AE4B7" w14:textId="2984FDBA" w:rsidR="004918AD" w:rsidRPr="00295C02" w:rsidRDefault="004918AD"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The Secretariat will keep a spreadsheet of applications and substantial amendments reviewed under the eSOP for reporting purposes. </w:t>
      </w:r>
    </w:p>
    <w:p w14:paraId="516AC6B3" w14:textId="0B192A5D" w:rsidR="00713306" w:rsidRPr="00295C02" w:rsidRDefault="00713306" w:rsidP="006B5A6B">
      <w:pPr>
        <w:pStyle w:val="ListParagraph"/>
        <w:spacing w:after="120"/>
        <w:ind w:left="0"/>
        <w:contextualSpacing w:val="0"/>
        <w:jc w:val="both"/>
        <w:rPr>
          <w:rFonts w:ascii="Arial" w:hAnsi="Arial" w:cs="Arial"/>
          <w:b/>
        </w:rPr>
      </w:pPr>
    </w:p>
    <w:p w14:paraId="6388D13F" w14:textId="1EF4D37D" w:rsidR="004918AD" w:rsidRPr="00295C02" w:rsidRDefault="004918AD" w:rsidP="006B5A6B">
      <w:pPr>
        <w:spacing w:after="120"/>
        <w:jc w:val="both"/>
        <w:rPr>
          <w:rFonts w:ascii="Arial" w:hAnsi="Arial" w:cs="Arial"/>
        </w:rPr>
      </w:pPr>
      <w:r w:rsidRPr="00295C02">
        <w:rPr>
          <w:rFonts w:ascii="Arial" w:hAnsi="Arial" w:cs="Arial"/>
          <w:b/>
        </w:rPr>
        <w:t>Scope</w:t>
      </w:r>
      <w:r w:rsidR="000159DC" w:rsidRPr="00295C02">
        <w:rPr>
          <w:rFonts w:ascii="Arial" w:hAnsi="Arial" w:cs="Arial"/>
          <w:b/>
        </w:rPr>
        <w:t xml:space="preserve"> of Review</w:t>
      </w:r>
      <w:r w:rsidRPr="00295C02">
        <w:rPr>
          <w:rFonts w:ascii="Arial" w:hAnsi="Arial" w:cs="Arial"/>
          <w:b/>
        </w:rPr>
        <w:t xml:space="preserve"> and </w:t>
      </w:r>
      <w:r w:rsidR="000159DC" w:rsidRPr="00295C02">
        <w:rPr>
          <w:rFonts w:ascii="Arial" w:hAnsi="Arial" w:cs="Arial"/>
          <w:b/>
        </w:rPr>
        <w:t>T</w:t>
      </w:r>
      <w:r w:rsidRPr="00295C02">
        <w:rPr>
          <w:rFonts w:ascii="Arial" w:hAnsi="Arial" w:cs="Arial"/>
          <w:b/>
        </w:rPr>
        <w:t>imeframes</w:t>
      </w:r>
    </w:p>
    <w:p w14:paraId="0A1D3947" w14:textId="7FE273EB" w:rsidR="00F36AF9" w:rsidRDefault="00F36AF9" w:rsidP="006B5A6B">
      <w:pPr>
        <w:pStyle w:val="ListParagraph"/>
        <w:numPr>
          <w:ilvl w:val="0"/>
          <w:numId w:val="1"/>
        </w:numPr>
        <w:spacing w:after="120"/>
        <w:contextualSpacing w:val="0"/>
        <w:jc w:val="both"/>
        <w:rPr>
          <w:rFonts w:ascii="Arial" w:hAnsi="Arial" w:cs="Arial"/>
        </w:rPr>
      </w:pPr>
      <w:r w:rsidRPr="00295C02">
        <w:rPr>
          <w:rFonts w:ascii="Arial" w:hAnsi="Arial" w:cs="Arial"/>
        </w:rPr>
        <w:t>Only new ethics research applications that have a COVID</w:t>
      </w:r>
      <w:r w:rsidR="000159DC" w:rsidRPr="00295C02">
        <w:rPr>
          <w:rFonts w:ascii="Arial" w:hAnsi="Arial" w:cs="Arial"/>
        </w:rPr>
        <w:t>-19</w:t>
      </w:r>
      <w:r w:rsidRPr="00295C02">
        <w:rPr>
          <w:rFonts w:ascii="Arial" w:hAnsi="Arial" w:cs="Arial"/>
        </w:rPr>
        <w:t xml:space="preserve"> research element and meet the scope of HDEC review (Section 3 Of the HDEC </w:t>
      </w:r>
      <w:r w:rsidR="007540E7" w:rsidRPr="00295C02">
        <w:rPr>
          <w:rFonts w:ascii="Arial" w:hAnsi="Arial" w:cs="Arial"/>
        </w:rPr>
        <w:t>SOPs)</w:t>
      </w:r>
      <w:r w:rsidR="007540E7">
        <w:rPr>
          <w:rFonts w:ascii="Arial" w:hAnsi="Arial" w:cs="Arial"/>
        </w:rPr>
        <w:t xml:space="preserve"> and</w:t>
      </w:r>
      <w:r w:rsidR="00FF14F8">
        <w:rPr>
          <w:rFonts w:ascii="Arial" w:hAnsi="Arial" w:cs="Arial"/>
        </w:rPr>
        <w:t xml:space="preserve"> the scope of this eSOP </w:t>
      </w:r>
      <w:r w:rsidRPr="00295C02">
        <w:rPr>
          <w:rFonts w:ascii="Arial" w:hAnsi="Arial" w:cs="Arial"/>
        </w:rPr>
        <w:t xml:space="preserve">will be covered by this </w:t>
      </w:r>
      <w:r w:rsidR="000159DC" w:rsidRPr="00295C02">
        <w:rPr>
          <w:rFonts w:ascii="Arial" w:hAnsi="Arial" w:cs="Arial"/>
        </w:rPr>
        <w:t>e</w:t>
      </w:r>
      <w:r w:rsidRPr="00295C02">
        <w:rPr>
          <w:rFonts w:ascii="Arial" w:hAnsi="Arial" w:cs="Arial"/>
        </w:rPr>
        <w:t xml:space="preserve">SOP. </w:t>
      </w:r>
      <w:r w:rsidR="00EB369F" w:rsidRPr="00295C02">
        <w:rPr>
          <w:rFonts w:ascii="Arial" w:hAnsi="Arial" w:cs="Arial"/>
        </w:rPr>
        <w:t xml:space="preserve">This does not </w:t>
      </w:r>
      <w:r w:rsidR="005F76D6" w:rsidRPr="00295C02">
        <w:rPr>
          <w:rFonts w:ascii="Arial" w:hAnsi="Arial" w:cs="Arial"/>
        </w:rPr>
        <w:t xml:space="preserve">include amendments made to comply </w:t>
      </w:r>
      <w:r w:rsidR="00CC0A14" w:rsidRPr="00295C02">
        <w:rPr>
          <w:rFonts w:ascii="Arial" w:hAnsi="Arial" w:cs="Arial"/>
        </w:rPr>
        <w:t>with government requirements</w:t>
      </w:r>
      <w:r w:rsidR="008628E2" w:rsidRPr="00295C02">
        <w:rPr>
          <w:rFonts w:ascii="Arial" w:hAnsi="Arial" w:cs="Arial"/>
        </w:rPr>
        <w:t xml:space="preserve"> or otherwise mit</w:t>
      </w:r>
      <w:r w:rsidR="00147A76" w:rsidRPr="00295C02">
        <w:rPr>
          <w:rFonts w:ascii="Arial" w:hAnsi="Arial" w:cs="Arial"/>
        </w:rPr>
        <w:t xml:space="preserve">igate </w:t>
      </w:r>
      <w:r w:rsidR="008628E2" w:rsidRPr="00295C02">
        <w:rPr>
          <w:rFonts w:ascii="Arial" w:hAnsi="Arial" w:cs="Arial"/>
        </w:rPr>
        <w:t>risk for studies that are not seeking to answer a COVID</w:t>
      </w:r>
      <w:r w:rsidR="00147A76" w:rsidRPr="00295C02">
        <w:rPr>
          <w:rFonts w:ascii="Arial" w:hAnsi="Arial" w:cs="Arial"/>
        </w:rPr>
        <w:t>-19 related research questions</w:t>
      </w:r>
      <w:r w:rsidR="00034C46" w:rsidRPr="00295C02">
        <w:rPr>
          <w:rFonts w:ascii="Arial" w:hAnsi="Arial" w:cs="Arial"/>
        </w:rPr>
        <w:t>, in these circumstance that usual HDEC SOPs will apply.</w:t>
      </w:r>
    </w:p>
    <w:p w14:paraId="2758058A" w14:textId="3A40C359" w:rsidR="00D07DCF" w:rsidRDefault="00D07DCF" w:rsidP="006B5A6B">
      <w:pPr>
        <w:pStyle w:val="ListParagraph"/>
        <w:numPr>
          <w:ilvl w:val="0"/>
          <w:numId w:val="1"/>
        </w:numPr>
        <w:spacing w:after="120"/>
        <w:contextualSpacing w:val="0"/>
        <w:jc w:val="both"/>
        <w:rPr>
          <w:rFonts w:ascii="Arial" w:hAnsi="Arial" w:cs="Arial"/>
        </w:rPr>
      </w:pPr>
      <w:r>
        <w:rPr>
          <w:rFonts w:ascii="Arial" w:hAnsi="Arial" w:cs="Arial"/>
        </w:rPr>
        <w:t>The scope of studies to be reviewed under this eSOP must relate to the</w:t>
      </w:r>
      <w:r w:rsidRPr="00D07DCF">
        <w:rPr>
          <w:rFonts w:ascii="Arial" w:hAnsi="Arial" w:cs="Arial"/>
        </w:rPr>
        <w:t xml:space="preserve"> treatment or transmission in the event of</w:t>
      </w:r>
      <w:r>
        <w:rPr>
          <w:rFonts w:ascii="Arial" w:hAnsi="Arial" w:cs="Arial"/>
        </w:rPr>
        <w:t xml:space="preserve"> COVID-19</w:t>
      </w:r>
      <w:r w:rsidRPr="00D07DCF">
        <w:rPr>
          <w:rFonts w:ascii="Arial" w:hAnsi="Arial" w:cs="Arial"/>
        </w:rPr>
        <w:t xml:space="preserve"> outbreak</w:t>
      </w:r>
      <w:r>
        <w:rPr>
          <w:rFonts w:ascii="Arial" w:hAnsi="Arial" w:cs="Arial"/>
        </w:rPr>
        <w:t xml:space="preserve"> </w:t>
      </w:r>
      <w:r w:rsidRPr="00D07DCF">
        <w:rPr>
          <w:rFonts w:ascii="Arial" w:hAnsi="Arial" w:cs="Arial"/>
        </w:rPr>
        <w:t>in</w:t>
      </w:r>
      <w:r>
        <w:rPr>
          <w:rFonts w:ascii="Arial" w:hAnsi="Arial" w:cs="Arial"/>
        </w:rPr>
        <w:t xml:space="preserve"> </w:t>
      </w:r>
      <w:r w:rsidRPr="00D07DCF">
        <w:rPr>
          <w:rFonts w:ascii="Arial" w:hAnsi="Arial" w:cs="Arial"/>
        </w:rPr>
        <w:t>N</w:t>
      </w:r>
      <w:r>
        <w:rPr>
          <w:rFonts w:ascii="Arial" w:hAnsi="Arial" w:cs="Arial"/>
        </w:rPr>
        <w:t xml:space="preserve">ew </w:t>
      </w:r>
      <w:r w:rsidRPr="00D07DCF">
        <w:rPr>
          <w:rFonts w:ascii="Arial" w:hAnsi="Arial" w:cs="Arial"/>
        </w:rPr>
        <w:t>Z</w:t>
      </w:r>
      <w:r>
        <w:rPr>
          <w:rFonts w:ascii="Arial" w:hAnsi="Arial" w:cs="Arial"/>
        </w:rPr>
        <w:t>ealand</w:t>
      </w:r>
      <w:r w:rsidRPr="00D07DCF">
        <w:rPr>
          <w:rFonts w:ascii="Arial" w:hAnsi="Arial" w:cs="Arial"/>
        </w:rPr>
        <w:t xml:space="preserve">, </w:t>
      </w:r>
      <w:r w:rsidR="00DA2769">
        <w:rPr>
          <w:rFonts w:ascii="Arial" w:hAnsi="Arial" w:cs="Arial"/>
        </w:rPr>
        <w:t xml:space="preserve">clinical trials of </w:t>
      </w:r>
      <w:r w:rsidRPr="00D07DCF">
        <w:rPr>
          <w:rFonts w:ascii="Arial" w:hAnsi="Arial" w:cs="Arial"/>
        </w:rPr>
        <w:t>vaccine candidates in</w:t>
      </w:r>
      <w:r>
        <w:rPr>
          <w:rFonts w:ascii="Arial" w:hAnsi="Arial" w:cs="Arial"/>
        </w:rPr>
        <w:t xml:space="preserve"> </w:t>
      </w:r>
      <w:r w:rsidRPr="00D07DCF">
        <w:rPr>
          <w:rFonts w:ascii="Arial" w:hAnsi="Arial" w:cs="Arial"/>
        </w:rPr>
        <w:t>N</w:t>
      </w:r>
      <w:r>
        <w:rPr>
          <w:rFonts w:ascii="Arial" w:hAnsi="Arial" w:cs="Arial"/>
        </w:rPr>
        <w:t xml:space="preserve">ew </w:t>
      </w:r>
      <w:r w:rsidRPr="00D07DCF">
        <w:rPr>
          <w:rFonts w:ascii="Arial" w:hAnsi="Arial" w:cs="Arial"/>
        </w:rPr>
        <w:t>Z</w:t>
      </w:r>
      <w:r>
        <w:rPr>
          <w:rFonts w:ascii="Arial" w:hAnsi="Arial" w:cs="Arial"/>
        </w:rPr>
        <w:t>ealand</w:t>
      </w:r>
      <w:r w:rsidRPr="00D07DCF">
        <w:rPr>
          <w:rFonts w:ascii="Arial" w:hAnsi="Arial" w:cs="Arial"/>
        </w:rPr>
        <w:t xml:space="preserve">, safety/roll-out issues in the </w:t>
      </w:r>
      <w:r>
        <w:rPr>
          <w:rFonts w:ascii="Arial" w:hAnsi="Arial" w:cs="Arial"/>
        </w:rPr>
        <w:t>Government-approved</w:t>
      </w:r>
      <w:r w:rsidRPr="00D07DCF">
        <w:rPr>
          <w:rFonts w:ascii="Arial" w:hAnsi="Arial" w:cs="Arial"/>
        </w:rPr>
        <w:t xml:space="preserve"> vaccine</w:t>
      </w:r>
      <w:r w:rsidR="007825EE">
        <w:rPr>
          <w:rFonts w:ascii="Arial" w:hAnsi="Arial" w:cs="Arial"/>
        </w:rPr>
        <w:t>(s)</w:t>
      </w:r>
      <w:r w:rsidR="00EA4A4E">
        <w:rPr>
          <w:rFonts w:ascii="Arial" w:hAnsi="Arial" w:cs="Arial"/>
        </w:rPr>
        <w:t xml:space="preserve">, or other monitoring </w:t>
      </w:r>
      <w:r w:rsidR="00DF5E36">
        <w:rPr>
          <w:rFonts w:ascii="Arial" w:hAnsi="Arial" w:cs="Arial"/>
        </w:rPr>
        <w:t xml:space="preserve">of COVID-19 to help improve </w:t>
      </w:r>
      <w:r w:rsidR="00DC150B">
        <w:rPr>
          <w:rFonts w:ascii="Arial" w:hAnsi="Arial" w:cs="Arial"/>
        </w:rPr>
        <w:t xml:space="preserve">the </w:t>
      </w:r>
      <w:r w:rsidR="00DF5E36">
        <w:rPr>
          <w:rFonts w:ascii="Arial" w:hAnsi="Arial" w:cs="Arial"/>
        </w:rPr>
        <w:t>health and safety of New Zealand</w:t>
      </w:r>
      <w:r>
        <w:rPr>
          <w:rFonts w:ascii="Arial" w:hAnsi="Arial" w:cs="Arial"/>
        </w:rPr>
        <w:t>.</w:t>
      </w:r>
    </w:p>
    <w:p w14:paraId="50A846CE" w14:textId="2B123797" w:rsidR="006428B3" w:rsidRDefault="006428B3" w:rsidP="006B5A6B">
      <w:pPr>
        <w:pStyle w:val="ListParagraph"/>
        <w:numPr>
          <w:ilvl w:val="0"/>
          <w:numId w:val="1"/>
        </w:numPr>
        <w:spacing w:after="120"/>
        <w:contextualSpacing w:val="0"/>
        <w:jc w:val="both"/>
        <w:rPr>
          <w:rFonts w:ascii="Arial" w:hAnsi="Arial" w:cs="Arial"/>
        </w:rPr>
      </w:pPr>
      <w:r>
        <w:rPr>
          <w:rFonts w:ascii="Arial" w:hAnsi="Arial" w:cs="Arial"/>
        </w:rPr>
        <w:t>Amendments</w:t>
      </w:r>
      <w:r w:rsidR="009F12F5">
        <w:rPr>
          <w:rFonts w:ascii="Arial" w:hAnsi="Arial" w:cs="Arial"/>
        </w:rPr>
        <w:t xml:space="preserve"> or other post-approval submissions</w:t>
      </w:r>
      <w:r>
        <w:rPr>
          <w:rFonts w:ascii="Arial" w:hAnsi="Arial" w:cs="Arial"/>
        </w:rPr>
        <w:t xml:space="preserve"> to studies reviewed under the eSOP</w:t>
      </w:r>
      <w:r w:rsidR="006E4BEA">
        <w:rPr>
          <w:rFonts w:ascii="Arial" w:hAnsi="Arial" w:cs="Arial"/>
        </w:rPr>
        <w:t xml:space="preserve"> Emergency Review Pathway</w:t>
      </w:r>
      <w:r w:rsidR="00F82732">
        <w:rPr>
          <w:rFonts w:ascii="Arial" w:hAnsi="Arial" w:cs="Arial"/>
        </w:rPr>
        <w:t xml:space="preserve"> are </w:t>
      </w:r>
      <w:r w:rsidR="006608DE">
        <w:rPr>
          <w:rFonts w:ascii="Arial" w:hAnsi="Arial" w:cs="Arial"/>
        </w:rPr>
        <w:t xml:space="preserve">to be reviewed </w:t>
      </w:r>
      <w:r w:rsidR="00911165">
        <w:rPr>
          <w:rFonts w:ascii="Arial" w:hAnsi="Arial" w:cs="Arial"/>
        </w:rPr>
        <w:t xml:space="preserve">in accordance with Section </w:t>
      </w:r>
      <w:r w:rsidR="008C390B">
        <w:rPr>
          <w:rFonts w:ascii="Arial" w:hAnsi="Arial" w:cs="Arial"/>
        </w:rPr>
        <w:t xml:space="preserve">12 </w:t>
      </w:r>
      <w:r w:rsidR="00BE06E3">
        <w:rPr>
          <w:rFonts w:ascii="Arial" w:hAnsi="Arial" w:cs="Arial"/>
        </w:rPr>
        <w:t>of the HDEC SOPs.</w:t>
      </w:r>
    </w:p>
    <w:p w14:paraId="74EB546C" w14:textId="2623C590" w:rsidR="00B9544F" w:rsidRDefault="00B9544F" w:rsidP="006B5A6B">
      <w:pPr>
        <w:pStyle w:val="ListParagraph"/>
        <w:numPr>
          <w:ilvl w:val="0"/>
          <w:numId w:val="1"/>
        </w:numPr>
        <w:spacing w:after="120"/>
        <w:contextualSpacing w:val="0"/>
        <w:jc w:val="both"/>
        <w:rPr>
          <w:rFonts w:ascii="Arial" w:hAnsi="Arial" w:cs="Arial"/>
        </w:rPr>
      </w:pPr>
      <w:r>
        <w:rPr>
          <w:rFonts w:ascii="Arial" w:hAnsi="Arial" w:cs="Arial"/>
        </w:rPr>
        <w:t xml:space="preserve">If the amendment is </w:t>
      </w:r>
      <w:r w:rsidR="007540E7">
        <w:rPr>
          <w:rFonts w:ascii="Arial" w:hAnsi="Arial" w:cs="Arial"/>
        </w:rPr>
        <w:t>urgent,</w:t>
      </w:r>
      <w:r>
        <w:rPr>
          <w:rFonts w:ascii="Arial" w:hAnsi="Arial" w:cs="Arial"/>
        </w:rPr>
        <w:t xml:space="preserve"> please contact the Secretariat with a justification to ask that they prioritise it.</w:t>
      </w:r>
    </w:p>
    <w:p w14:paraId="38DCF6E8" w14:textId="6B44FE12" w:rsidR="00470AB4" w:rsidRPr="00295C02" w:rsidRDefault="0018366F" w:rsidP="006B5A6B">
      <w:pPr>
        <w:numPr>
          <w:ilvl w:val="0"/>
          <w:numId w:val="1"/>
        </w:numPr>
        <w:spacing w:after="120"/>
        <w:jc w:val="both"/>
        <w:rPr>
          <w:rFonts w:ascii="Arial" w:hAnsi="Arial"/>
        </w:rPr>
      </w:pPr>
      <w:r w:rsidRPr="00295C02">
        <w:rPr>
          <w:rFonts w:ascii="Arial" w:hAnsi="Arial" w:cs="Arial"/>
        </w:rPr>
        <w:t xml:space="preserve">Application requirements and </w:t>
      </w:r>
      <w:r w:rsidR="00B54D06">
        <w:rPr>
          <w:rFonts w:ascii="Arial" w:hAnsi="Arial" w:cs="Arial"/>
        </w:rPr>
        <w:t>S</w:t>
      </w:r>
      <w:r w:rsidRPr="00295C02">
        <w:rPr>
          <w:rFonts w:ascii="Arial" w:hAnsi="Arial" w:cs="Arial"/>
        </w:rPr>
        <w:t xml:space="preserve">ecretariat validation of new applications </w:t>
      </w:r>
      <w:r w:rsidR="005B7376" w:rsidRPr="00295C02">
        <w:rPr>
          <w:rFonts w:ascii="Arial" w:hAnsi="Arial" w:cs="Arial"/>
        </w:rPr>
        <w:t>will be in accordance with</w:t>
      </w:r>
      <w:r w:rsidRPr="00295C02">
        <w:rPr>
          <w:rFonts w:ascii="Arial" w:hAnsi="Arial" w:cs="Arial"/>
        </w:rPr>
        <w:t xml:space="preserve"> Section 4 of the HDEC SOPs, </w:t>
      </w:r>
      <w:r w:rsidR="005B7376" w:rsidRPr="00295C02">
        <w:rPr>
          <w:rFonts w:ascii="Arial" w:hAnsi="Arial" w:cs="Arial"/>
        </w:rPr>
        <w:t xml:space="preserve">with the exception of </w:t>
      </w:r>
      <w:r w:rsidRPr="00295C02">
        <w:rPr>
          <w:rFonts w:ascii="Arial" w:hAnsi="Arial" w:cs="Arial"/>
        </w:rPr>
        <w:t>the 15 or 35-day review clock</w:t>
      </w:r>
      <w:r w:rsidR="005B7376" w:rsidRPr="00295C02">
        <w:rPr>
          <w:rFonts w:ascii="Arial" w:hAnsi="Arial" w:cs="Arial"/>
        </w:rPr>
        <w:t>.</w:t>
      </w:r>
      <w:r w:rsidR="004918AD" w:rsidRPr="00295C02">
        <w:rPr>
          <w:rFonts w:ascii="Arial" w:hAnsi="Arial" w:cs="Arial"/>
        </w:rPr>
        <w:t xml:space="preserve"> </w:t>
      </w:r>
    </w:p>
    <w:p w14:paraId="527B860F" w14:textId="3507320C" w:rsidR="00D07DCF" w:rsidRPr="00295C02" w:rsidRDefault="00D07DCF" w:rsidP="006B5A6B">
      <w:pPr>
        <w:numPr>
          <w:ilvl w:val="0"/>
          <w:numId w:val="1"/>
        </w:numPr>
        <w:spacing w:after="120"/>
        <w:jc w:val="both"/>
        <w:rPr>
          <w:rFonts w:ascii="Arial" w:hAnsi="Arial"/>
        </w:rPr>
      </w:pPr>
      <w:r>
        <w:rPr>
          <w:rFonts w:ascii="Arial" w:hAnsi="Arial"/>
        </w:rPr>
        <w:t xml:space="preserve">Upon submission, researchers must </w:t>
      </w:r>
      <w:r w:rsidR="00EF7CC0">
        <w:rPr>
          <w:rFonts w:ascii="Arial" w:hAnsi="Arial"/>
        </w:rPr>
        <w:t>email the Secretariat</w:t>
      </w:r>
      <w:r>
        <w:rPr>
          <w:rFonts w:ascii="Arial" w:hAnsi="Arial"/>
        </w:rPr>
        <w:t xml:space="preserve"> </w:t>
      </w:r>
      <w:r w:rsidR="00EF7CC0">
        <w:rPr>
          <w:rFonts w:ascii="Arial" w:hAnsi="Arial"/>
        </w:rPr>
        <w:t>with</w:t>
      </w:r>
      <w:r>
        <w:rPr>
          <w:rFonts w:ascii="Arial" w:hAnsi="Arial"/>
        </w:rPr>
        <w:t xml:space="preserve"> justification of how th</w:t>
      </w:r>
      <w:r w:rsidR="00EF7CC0">
        <w:rPr>
          <w:rFonts w:ascii="Arial" w:hAnsi="Arial"/>
        </w:rPr>
        <w:t>eir</w:t>
      </w:r>
      <w:r>
        <w:rPr>
          <w:rFonts w:ascii="Arial" w:hAnsi="Arial"/>
        </w:rPr>
        <w:t xml:space="preserve"> study fits the scope of this eSOP to request eSOP review.</w:t>
      </w:r>
    </w:p>
    <w:p w14:paraId="6936B46C" w14:textId="53004DC9" w:rsidR="0018366F" w:rsidRPr="00295C02" w:rsidRDefault="00512B31" w:rsidP="006B5A6B">
      <w:pPr>
        <w:spacing w:after="120"/>
        <w:jc w:val="both"/>
        <w:rPr>
          <w:rFonts w:ascii="Arial" w:hAnsi="Arial" w:cs="Arial"/>
          <w:b/>
        </w:rPr>
      </w:pPr>
      <w:r w:rsidRPr="00295C02">
        <w:rPr>
          <w:rFonts w:ascii="Arial" w:hAnsi="Arial" w:cs="Arial"/>
          <w:b/>
        </w:rPr>
        <w:t xml:space="preserve"> </w:t>
      </w:r>
      <w:r w:rsidR="00010804" w:rsidRPr="00295C02">
        <w:rPr>
          <w:rFonts w:ascii="Arial" w:hAnsi="Arial" w:cs="Arial"/>
          <w:b/>
        </w:rPr>
        <w:t xml:space="preserve">The Emergency </w:t>
      </w:r>
      <w:r w:rsidR="001A44A9" w:rsidRPr="00295C02">
        <w:rPr>
          <w:rFonts w:ascii="Arial" w:hAnsi="Arial" w:cs="Arial"/>
          <w:b/>
        </w:rPr>
        <w:t>Review Pathway</w:t>
      </w:r>
    </w:p>
    <w:p w14:paraId="5B777C29" w14:textId="61DD44AC" w:rsidR="00C64E51" w:rsidRPr="00295C02" w:rsidRDefault="00C64E51"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All applications must receive an initial decision within 5 working days from validation. Any responses to provisional approvals or declines </w:t>
      </w:r>
      <w:r w:rsidR="00961CC2" w:rsidRPr="00295C02">
        <w:rPr>
          <w:rFonts w:ascii="Arial" w:hAnsi="Arial" w:cs="Arial"/>
        </w:rPr>
        <w:t>must also be</w:t>
      </w:r>
      <w:r w:rsidRPr="00295C02">
        <w:rPr>
          <w:rFonts w:ascii="Arial" w:hAnsi="Arial" w:cs="Arial"/>
        </w:rPr>
        <w:t xml:space="preserve"> provided within 5 working days</w:t>
      </w:r>
      <w:r w:rsidR="00DD055D">
        <w:rPr>
          <w:rFonts w:ascii="Arial" w:hAnsi="Arial" w:cs="Arial"/>
        </w:rPr>
        <w:t>.</w:t>
      </w:r>
    </w:p>
    <w:p w14:paraId="2ABF559B" w14:textId="1EEE4FFA" w:rsidR="00C64E51" w:rsidRPr="00295C02" w:rsidRDefault="00F36AF9" w:rsidP="006B5A6B">
      <w:pPr>
        <w:pStyle w:val="ListParagraph"/>
        <w:numPr>
          <w:ilvl w:val="0"/>
          <w:numId w:val="1"/>
        </w:numPr>
        <w:spacing w:after="120"/>
        <w:contextualSpacing w:val="0"/>
        <w:jc w:val="both"/>
        <w:rPr>
          <w:rFonts w:ascii="Arial" w:hAnsi="Arial" w:cs="Arial"/>
        </w:rPr>
      </w:pPr>
      <w:r w:rsidRPr="00295C02">
        <w:rPr>
          <w:rFonts w:ascii="Arial" w:hAnsi="Arial"/>
        </w:rPr>
        <w:t xml:space="preserve">Meetings will be established electronically, using a COVID-19 specific sub-committee under the </w:t>
      </w:r>
      <w:r w:rsidR="00F82732">
        <w:rPr>
          <w:rFonts w:ascii="Arial" w:hAnsi="Arial"/>
        </w:rPr>
        <w:t>NTB</w:t>
      </w:r>
      <w:r w:rsidRPr="00295C02">
        <w:rPr>
          <w:rFonts w:ascii="Arial" w:hAnsi="Arial"/>
        </w:rPr>
        <w:t xml:space="preserve"> HDEC</w:t>
      </w:r>
      <w:r w:rsidR="00B9544F">
        <w:rPr>
          <w:rFonts w:ascii="Arial" w:hAnsi="Arial"/>
        </w:rPr>
        <w:t>.</w:t>
      </w:r>
    </w:p>
    <w:p w14:paraId="42788241" w14:textId="21C0F44B" w:rsidR="00C64E51" w:rsidRPr="00295C02" w:rsidRDefault="00010804" w:rsidP="006B5A6B">
      <w:pPr>
        <w:pStyle w:val="ListParagraph"/>
        <w:numPr>
          <w:ilvl w:val="0"/>
          <w:numId w:val="1"/>
        </w:numPr>
        <w:spacing w:after="120"/>
        <w:contextualSpacing w:val="0"/>
        <w:jc w:val="both"/>
        <w:rPr>
          <w:rFonts w:ascii="Arial" w:hAnsi="Arial"/>
        </w:rPr>
      </w:pPr>
      <w:r w:rsidRPr="00295C02">
        <w:rPr>
          <w:rFonts w:ascii="Arial" w:hAnsi="Arial"/>
        </w:rPr>
        <w:t>The emergency review pathway involves members of the HDEC reviewing a new</w:t>
      </w:r>
      <w:r w:rsidR="00154C5C" w:rsidRPr="00295C02">
        <w:rPr>
          <w:rFonts w:ascii="Arial" w:hAnsi="Arial"/>
        </w:rPr>
        <w:t xml:space="preserve"> COVID-19</w:t>
      </w:r>
      <w:r w:rsidRPr="00295C02">
        <w:rPr>
          <w:rFonts w:ascii="Arial" w:hAnsi="Arial"/>
        </w:rPr>
        <w:t xml:space="preserve"> application</w:t>
      </w:r>
      <w:r w:rsidR="006E4BEA">
        <w:rPr>
          <w:rFonts w:ascii="Arial" w:hAnsi="Arial"/>
        </w:rPr>
        <w:t>.</w:t>
      </w:r>
    </w:p>
    <w:p w14:paraId="7AD645D1" w14:textId="19E3119E" w:rsidR="00512B31" w:rsidRPr="00295C02" w:rsidRDefault="00512B31" w:rsidP="006B5A6B">
      <w:pPr>
        <w:spacing w:after="120"/>
        <w:ind w:left="709" w:hanging="425"/>
        <w:jc w:val="both"/>
        <w:rPr>
          <w:rFonts w:ascii="Arial" w:hAnsi="Arial" w:cs="Arial"/>
          <w:u w:val="single"/>
        </w:rPr>
      </w:pPr>
      <w:r w:rsidRPr="00295C02">
        <w:rPr>
          <w:rFonts w:ascii="Arial" w:hAnsi="Arial" w:cs="Arial"/>
          <w:u w:val="single"/>
        </w:rPr>
        <w:t xml:space="preserve">Transparency </w:t>
      </w:r>
    </w:p>
    <w:p w14:paraId="39AE4460" w14:textId="65F1298C" w:rsidR="00ED6A1F" w:rsidRPr="00295C02" w:rsidRDefault="00ED6A1F" w:rsidP="006B5A6B">
      <w:pPr>
        <w:numPr>
          <w:ilvl w:val="0"/>
          <w:numId w:val="1"/>
        </w:numPr>
        <w:spacing w:after="120"/>
        <w:jc w:val="both"/>
        <w:rPr>
          <w:rFonts w:ascii="Arial" w:hAnsi="Arial"/>
        </w:rPr>
      </w:pPr>
      <w:r w:rsidRPr="00295C02">
        <w:rPr>
          <w:rFonts w:ascii="Arial" w:hAnsi="Arial"/>
        </w:rPr>
        <w:t xml:space="preserve">The Secretariat will prioritise assigning COVID-19 </w:t>
      </w:r>
      <w:r w:rsidR="00BB2137">
        <w:rPr>
          <w:rFonts w:ascii="Arial" w:hAnsi="Arial"/>
        </w:rPr>
        <w:t>applications</w:t>
      </w:r>
      <w:r w:rsidRPr="00295C02">
        <w:rPr>
          <w:rFonts w:ascii="Arial" w:hAnsi="Arial"/>
        </w:rPr>
        <w:t xml:space="preserve"> to the emergency review committee</w:t>
      </w:r>
      <w:r w:rsidR="0012349D" w:rsidRPr="00295C02">
        <w:rPr>
          <w:rFonts w:ascii="Arial" w:hAnsi="Arial"/>
        </w:rPr>
        <w:t xml:space="preserve"> over </w:t>
      </w:r>
      <w:r w:rsidR="007540E7" w:rsidRPr="00295C02">
        <w:rPr>
          <w:rFonts w:ascii="Arial" w:hAnsi="Arial"/>
        </w:rPr>
        <w:t>business-as-usual</w:t>
      </w:r>
      <w:r w:rsidR="0012349D" w:rsidRPr="00295C02">
        <w:rPr>
          <w:rFonts w:ascii="Arial" w:hAnsi="Arial"/>
        </w:rPr>
        <w:t xml:space="preserve"> HDEC work</w:t>
      </w:r>
      <w:r w:rsidRPr="00295C02">
        <w:rPr>
          <w:rFonts w:ascii="Arial" w:hAnsi="Arial"/>
        </w:rPr>
        <w:t>.</w:t>
      </w:r>
      <w:r w:rsidR="001A44A9" w:rsidRPr="00295C02">
        <w:rPr>
          <w:rFonts w:ascii="Arial" w:hAnsi="Arial"/>
        </w:rPr>
        <w:t xml:space="preserve"> The HDEC will be requested to prioritise </w:t>
      </w:r>
      <w:r w:rsidR="000159DC" w:rsidRPr="00295C02">
        <w:rPr>
          <w:rFonts w:ascii="Arial" w:hAnsi="Arial"/>
        </w:rPr>
        <w:t xml:space="preserve">the </w:t>
      </w:r>
      <w:r w:rsidR="001A44A9" w:rsidRPr="00295C02">
        <w:rPr>
          <w:rFonts w:ascii="Arial" w:hAnsi="Arial"/>
        </w:rPr>
        <w:t>review of items assigned to the emergency review committee, however t</w:t>
      </w:r>
      <w:r w:rsidRPr="00295C02">
        <w:rPr>
          <w:rFonts w:ascii="Arial" w:hAnsi="Arial"/>
        </w:rPr>
        <w:t>h</w:t>
      </w:r>
      <w:r w:rsidR="001A44A9" w:rsidRPr="00295C02">
        <w:rPr>
          <w:rFonts w:ascii="Arial" w:hAnsi="Arial"/>
        </w:rPr>
        <w:t>is</w:t>
      </w:r>
      <w:r w:rsidRPr="00295C02">
        <w:rPr>
          <w:rFonts w:ascii="Arial" w:hAnsi="Arial"/>
        </w:rPr>
        <w:t xml:space="preserve"> committee is additional to </w:t>
      </w:r>
      <w:r w:rsidR="000159DC" w:rsidRPr="00295C02">
        <w:rPr>
          <w:rFonts w:ascii="Arial" w:hAnsi="Arial"/>
        </w:rPr>
        <w:t xml:space="preserve">standard </w:t>
      </w:r>
      <w:r w:rsidR="00C70DA2" w:rsidRPr="00295C02">
        <w:rPr>
          <w:rFonts w:ascii="Arial" w:hAnsi="Arial"/>
        </w:rPr>
        <w:t xml:space="preserve">HDEC meetings </w:t>
      </w:r>
      <w:r w:rsidR="001A44A9" w:rsidRPr="00295C02">
        <w:rPr>
          <w:rFonts w:ascii="Arial" w:hAnsi="Arial"/>
        </w:rPr>
        <w:t>to reduce</w:t>
      </w:r>
      <w:r w:rsidR="000159DC" w:rsidRPr="00295C02">
        <w:rPr>
          <w:rFonts w:ascii="Arial" w:hAnsi="Arial"/>
        </w:rPr>
        <w:t xml:space="preserve"> the</w:t>
      </w:r>
      <w:r w:rsidR="00C70DA2" w:rsidRPr="00295C02">
        <w:rPr>
          <w:rFonts w:ascii="Arial" w:hAnsi="Arial"/>
        </w:rPr>
        <w:t xml:space="preserve"> impact on </w:t>
      </w:r>
      <w:r w:rsidR="001A44A9" w:rsidRPr="00295C02">
        <w:rPr>
          <w:rFonts w:ascii="Arial" w:hAnsi="Arial"/>
        </w:rPr>
        <w:t>existing</w:t>
      </w:r>
      <w:r w:rsidR="00C70DA2" w:rsidRPr="00295C02">
        <w:rPr>
          <w:rFonts w:ascii="Arial" w:hAnsi="Arial"/>
        </w:rPr>
        <w:t xml:space="preserve"> HDEC submissions. </w:t>
      </w:r>
    </w:p>
    <w:p w14:paraId="2ACA0EA7" w14:textId="77777777" w:rsidR="00462862" w:rsidRPr="00295C02" w:rsidRDefault="00462862" w:rsidP="006B5A6B">
      <w:pPr>
        <w:spacing w:after="120"/>
        <w:ind w:left="360"/>
        <w:jc w:val="both"/>
        <w:rPr>
          <w:rFonts w:ascii="Arial" w:hAnsi="Arial" w:cs="Arial"/>
          <w:u w:val="single"/>
        </w:rPr>
      </w:pPr>
      <w:r w:rsidRPr="00295C02">
        <w:rPr>
          <w:rFonts w:ascii="Arial" w:hAnsi="Arial" w:cs="Arial"/>
          <w:u w:val="single"/>
        </w:rPr>
        <w:t>Quorum</w:t>
      </w:r>
    </w:p>
    <w:p w14:paraId="688E5F0F" w14:textId="270769DA" w:rsidR="00C64E51" w:rsidRPr="00295C02" w:rsidRDefault="00462862" w:rsidP="006B5A6B">
      <w:pPr>
        <w:pStyle w:val="ListParagraph"/>
        <w:numPr>
          <w:ilvl w:val="0"/>
          <w:numId w:val="1"/>
        </w:numPr>
        <w:spacing w:after="120"/>
        <w:contextualSpacing w:val="0"/>
        <w:jc w:val="both"/>
        <w:rPr>
          <w:rFonts w:ascii="Arial" w:hAnsi="Arial"/>
        </w:rPr>
      </w:pPr>
      <w:r w:rsidRPr="00295C02">
        <w:rPr>
          <w:rFonts w:ascii="Arial" w:hAnsi="Arial"/>
        </w:rPr>
        <w:lastRenderedPageBreak/>
        <w:t xml:space="preserve">The quorum for any HDEC meeting is five members (including the chair). </w:t>
      </w:r>
      <w:r w:rsidR="001D5F20" w:rsidRPr="00295C02">
        <w:rPr>
          <w:rFonts w:ascii="Arial" w:hAnsi="Arial"/>
        </w:rPr>
        <w:t>At</w:t>
      </w:r>
      <w:r w:rsidRPr="00295C02">
        <w:rPr>
          <w:rFonts w:ascii="Arial" w:hAnsi="Arial"/>
        </w:rPr>
        <w:t xml:space="preserve"> least two</w:t>
      </w:r>
      <w:r w:rsidR="001D5F20" w:rsidRPr="00295C02">
        <w:rPr>
          <w:rFonts w:ascii="Arial" w:hAnsi="Arial"/>
        </w:rPr>
        <w:t xml:space="preserve"> members</w:t>
      </w:r>
      <w:r w:rsidRPr="00295C02">
        <w:rPr>
          <w:rFonts w:ascii="Arial" w:hAnsi="Arial"/>
        </w:rPr>
        <w:t xml:space="preserve"> must be lay members and at least two non-lay members</w:t>
      </w:r>
      <w:r w:rsidR="006C6BE8" w:rsidRPr="00295C02">
        <w:rPr>
          <w:rFonts w:ascii="Arial" w:hAnsi="Arial"/>
        </w:rPr>
        <w:t>.</w:t>
      </w:r>
      <w:r w:rsidR="00C64E51" w:rsidRPr="00295C02" w:rsidDel="00C64E51">
        <w:rPr>
          <w:rFonts w:ascii="Arial" w:hAnsi="Arial"/>
        </w:rPr>
        <w:t xml:space="preserve"> </w:t>
      </w:r>
    </w:p>
    <w:p w14:paraId="3B929C41" w14:textId="2CE058A8" w:rsidR="00C64E51" w:rsidRPr="00295C02" w:rsidRDefault="00154C5C" w:rsidP="006B5A6B">
      <w:pPr>
        <w:pStyle w:val="ListParagraph"/>
        <w:numPr>
          <w:ilvl w:val="0"/>
          <w:numId w:val="1"/>
        </w:numPr>
        <w:spacing w:after="120"/>
        <w:contextualSpacing w:val="0"/>
        <w:jc w:val="both"/>
        <w:rPr>
          <w:rFonts w:ascii="Arial" w:hAnsi="Arial"/>
        </w:rPr>
      </w:pPr>
      <w:r w:rsidRPr="00295C02">
        <w:rPr>
          <w:rFonts w:ascii="Arial" w:hAnsi="Arial"/>
        </w:rPr>
        <w:t>In the event that an application has a quorate and consensus decision</w:t>
      </w:r>
      <w:r w:rsidR="001A44A9" w:rsidRPr="00295C02">
        <w:rPr>
          <w:rFonts w:ascii="Arial" w:hAnsi="Arial"/>
        </w:rPr>
        <w:t xml:space="preserve"> in the electronic meeting</w:t>
      </w:r>
      <w:r w:rsidRPr="00295C02">
        <w:rPr>
          <w:rFonts w:ascii="Arial" w:hAnsi="Arial"/>
        </w:rPr>
        <w:t xml:space="preserve"> prior to a scheduled teleconference meeting, the Secretariat may action that decision to the applicant</w:t>
      </w:r>
      <w:r w:rsidR="001A44A9" w:rsidRPr="00295C02">
        <w:rPr>
          <w:rFonts w:ascii="Arial" w:hAnsi="Arial"/>
        </w:rPr>
        <w:t xml:space="preserve"> without the teleconference.</w:t>
      </w:r>
      <w:r w:rsidRPr="00295C02">
        <w:rPr>
          <w:rFonts w:ascii="Arial" w:hAnsi="Arial"/>
        </w:rPr>
        <w:t xml:space="preserve"> </w:t>
      </w:r>
    </w:p>
    <w:p w14:paraId="33891389" w14:textId="21BC5FA8" w:rsidR="0060702D" w:rsidRPr="00295C02" w:rsidRDefault="005917B3" w:rsidP="006B5A6B">
      <w:pPr>
        <w:pStyle w:val="ListParagraph"/>
        <w:numPr>
          <w:ilvl w:val="0"/>
          <w:numId w:val="1"/>
        </w:numPr>
        <w:spacing w:after="120"/>
        <w:contextualSpacing w:val="0"/>
        <w:jc w:val="both"/>
        <w:rPr>
          <w:rFonts w:ascii="Arial" w:hAnsi="Arial"/>
        </w:rPr>
      </w:pPr>
      <w:r w:rsidRPr="00295C02">
        <w:rPr>
          <w:rFonts w:ascii="Arial" w:hAnsi="Arial"/>
        </w:rPr>
        <w:t>The NTB Chair will be the default Chair. In the absence of the NTB Chair</w:t>
      </w:r>
      <w:r w:rsidR="006D21E5" w:rsidRPr="00295C02">
        <w:rPr>
          <w:rFonts w:ascii="Arial" w:hAnsi="Arial"/>
        </w:rPr>
        <w:t xml:space="preserve"> </w:t>
      </w:r>
      <w:r w:rsidRPr="00295C02">
        <w:rPr>
          <w:rFonts w:ascii="Arial" w:hAnsi="Arial"/>
        </w:rPr>
        <w:t xml:space="preserve">another HDEC Chair will </w:t>
      </w:r>
      <w:r w:rsidR="00DB696A" w:rsidRPr="00295C02">
        <w:rPr>
          <w:rFonts w:ascii="Arial" w:hAnsi="Arial"/>
        </w:rPr>
        <w:t>appointed</w:t>
      </w:r>
      <w:r w:rsidR="00AE52B1" w:rsidRPr="00295C02">
        <w:rPr>
          <w:rFonts w:ascii="Arial" w:hAnsi="Arial"/>
        </w:rPr>
        <w:t xml:space="preserve"> </w:t>
      </w:r>
      <w:r w:rsidR="006D21E5" w:rsidRPr="00295C02">
        <w:rPr>
          <w:rFonts w:ascii="Arial" w:hAnsi="Arial"/>
        </w:rPr>
        <w:t>to</w:t>
      </w:r>
      <w:r w:rsidRPr="00295C02">
        <w:rPr>
          <w:rFonts w:ascii="Arial" w:hAnsi="Arial"/>
        </w:rPr>
        <w:t xml:space="preserve"> </w:t>
      </w:r>
      <w:r w:rsidR="00154C5C" w:rsidRPr="00295C02">
        <w:rPr>
          <w:rFonts w:ascii="Arial" w:hAnsi="Arial"/>
        </w:rPr>
        <w:t xml:space="preserve">assume </w:t>
      </w:r>
      <w:r w:rsidRPr="00295C02">
        <w:rPr>
          <w:rFonts w:ascii="Arial" w:hAnsi="Arial"/>
        </w:rPr>
        <w:t>the role.</w:t>
      </w:r>
    </w:p>
    <w:p w14:paraId="10C34505" w14:textId="52AE7BC8" w:rsidR="00512B31" w:rsidRPr="00295C02" w:rsidRDefault="00512B31" w:rsidP="006B5A6B">
      <w:pPr>
        <w:spacing w:after="120"/>
        <w:ind w:left="360"/>
        <w:jc w:val="both"/>
        <w:rPr>
          <w:rFonts w:ascii="Arial" w:hAnsi="Arial" w:cs="Arial"/>
          <w:u w:val="single"/>
        </w:rPr>
      </w:pPr>
      <w:r w:rsidRPr="00295C02">
        <w:rPr>
          <w:rFonts w:ascii="Arial" w:hAnsi="Arial" w:cs="Arial"/>
          <w:u w:val="single"/>
        </w:rPr>
        <w:t xml:space="preserve">Application </w:t>
      </w:r>
      <w:r w:rsidR="00312052" w:rsidRPr="00295C02">
        <w:rPr>
          <w:rFonts w:ascii="Arial" w:hAnsi="Arial" w:cs="Arial"/>
          <w:u w:val="single"/>
        </w:rPr>
        <w:t>S</w:t>
      </w:r>
      <w:r w:rsidRPr="00295C02">
        <w:rPr>
          <w:rFonts w:ascii="Arial" w:hAnsi="Arial" w:cs="Arial"/>
          <w:u w:val="single"/>
        </w:rPr>
        <w:t>ubmission/Meeting Process</w:t>
      </w:r>
    </w:p>
    <w:p w14:paraId="14E947CD" w14:textId="529E3489" w:rsidR="000D79F5" w:rsidRPr="00295C02" w:rsidRDefault="000D79F5" w:rsidP="006B5A6B">
      <w:pPr>
        <w:pStyle w:val="ListParagraph"/>
        <w:numPr>
          <w:ilvl w:val="0"/>
          <w:numId w:val="1"/>
        </w:numPr>
        <w:spacing w:after="120"/>
        <w:contextualSpacing w:val="0"/>
        <w:jc w:val="both"/>
        <w:rPr>
          <w:rFonts w:ascii="Arial" w:hAnsi="Arial"/>
        </w:rPr>
      </w:pPr>
      <w:r w:rsidRPr="00295C02">
        <w:rPr>
          <w:rFonts w:ascii="Arial" w:hAnsi="Arial"/>
        </w:rPr>
        <w:t xml:space="preserve">Submissions </w:t>
      </w:r>
      <w:r w:rsidR="00B9544F">
        <w:rPr>
          <w:rFonts w:ascii="Arial" w:hAnsi="Arial"/>
        </w:rPr>
        <w:t>must use the</w:t>
      </w:r>
      <w:r w:rsidR="007825EE">
        <w:rPr>
          <w:rFonts w:ascii="Arial" w:hAnsi="Arial"/>
        </w:rPr>
        <w:t xml:space="preserve"> Ethics Review Manager. </w:t>
      </w:r>
      <w:r w:rsidRPr="00295C02">
        <w:rPr>
          <w:rFonts w:ascii="Arial" w:hAnsi="Arial"/>
        </w:rPr>
        <w:t xml:space="preserve"> </w:t>
      </w:r>
    </w:p>
    <w:p w14:paraId="499F9596" w14:textId="320EA1E1" w:rsidR="00C64E51" w:rsidRPr="00295C02" w:rsidRDefault="00A2324A" w:rsidP="006B5A6B">
      <w:pPr>
        <w:pStyle w:val="ListParagraph"/>
        <w:numPr>
          <w:ilvl w:val="0"/>
          <w:numId w:val="1"/>
        </w:numPr>
        <w:spacing w:after="120"/>
        <w:contextualSpacing w:val="0"/>
        <w:jc w:val="both"/>
        <w:rPr>
          <w:rFonts w:ascii="Arial" w:hAnsi="Arial"/>
        </w:rPr>
      </w:pPr>
      <w:r w:rsidRPr="00295C02">
        <w:rPr>
          <w:rFonts w:ascii="Arial" w:hAnsi="Arial"/>
        </w:rPr>
        <w:t xml:space="preserve">All applications will be reviewed by HDEC members </w:t>
      </w:r>
      <w:r w:rsidR="00C70DA2" w:rsidRPr="00295C02">
        <w:rPr>
          <w:rFonts w:ascii="Arial" w:hAnsi="Arial"/>
        </w:rPr>
        <w:t>online</w:t>
      </w:r>
      <w:r w:rsidRPr="00295C02">
        <w:rPr>
          <w:rFonts w:ascii="Arial" w:hAnsi="Arial"/>
        </w:rPr>
        <w:t xml:space="preserve">. </w:t>
      </w:r>
      <w:r w:rsidR="00473568" w:rsidRPr="00295C02">
        <w:rPr>
          <w:rFonts w:ascii="Arial" w:hAnsi="Arial"/>
        </w:rPr>
        <w:t>A</w:t>
      </w:r>
      <w:r w:rsidR="00DB696A" w:rsidRPr="00295C02">
        <w:rPr>
          <w:rFonts w:ascii="Arial" w:hAnsi="Arial"/>
        </w:rPr>
        <w:t>ppointed members</w:t>
      </w:r>
      <w:r w:rsidRPr="00295C02">
        <w:rPr>
          <w:rFonts w:ascii="Arial" w:hAnsi="Arial"/>
        </w:rPr>
        <w:t xml:space="preserve"> may wish to meet via teleconference to discuss </w:t>
      </w:r>
      <w:r w:rsidR="00891BEC" w:rsidRPr="00295C02">
        <w:rPr>
          <w:rFonts w:ascii="Arial" w:hAnsi="Arial"/>
        </w:rPr>
        <w:t>the application</w:t>
      </w:r>
      <w:r w:rsidRPr="00295C02">
        <w:rPr>
          <w:rFonts w:ascii="Arial" w:hAnsi="Arial"/>
        </w:rPr>
        <w:t xml:space="preserve">. </w:t>
      </w:r>
      <w:r w:rsidR="00DB696A" w:rsidRPr="00295C02">
        <w:rPr>
          <w:rFonts w:ascii="Arial" w:hAnsi="Arial"/>
        </w:rPr>
        <w:t>Such</w:t>
      </w:r>
      <w:r w:rsidRPr="00295C02">
        <w:rPr>
          <w:rFonts w:ascii="Arial" w:hAnsi="Arial"/>
        </w:rPr>
        <w:t xml:space="preserve"> meeting</w:t>
      </w:r>
      <w:r w:rsidR="00DB696A" w:rsidRPr="00295C02">
        <w:rPr>
          <w:rFonts w:ascii="Arial" w:hAnsi="Arial"/>
        </w:rPr>
        <w:t>s</w:t>
      </w:r>
      <w:r w:rsidRPr="00295C02">
        <w:rPr>
          <w:rFonts w:ascii="Arial" w:hAnsi="Arial"/>
        </w:rPr>
        <w:t xml:space="preserve"> will occur </w:t>
      </w:r>
      <w:r w:rsidR="00BF6670" w:rsidRPr="00295C02">
        <w:rPr>
          <w:rFonts w:ascii="Arial" w:hAnsi="Arial"/>
        </w:rPr>
        <w:t>at an agreed time</w:t>
      </w:r>
      <w:r w:rsidR="00DB696A" w:rsidRPr="00295C02">
        <w:rPr>
          <w:rFonts w:ascii="Arial" w:hAnsi="Arial"/>
        </w:rPr>
        <w:t xml:space="preserve"> as required</w:t>
      </w:r>
      <w:r w:rsidRPr="00295C02">
        <w:rPr>
          <w:rFonts w:ascii="Arial" w:hAnsi="Arial"/>
        </w:rPr>
        <w:t>.</w:t>
      </w:r>
      <w:r w:rsidR="006A39D8" w:rsidRPr="00295C02">
        <w:rPr>
          <w:rFonts w:ascii="Arial" w:hAnsi="Arial"/>
        </w:rPr>
        <w:t xml:space="preserve"> </w:t>
      </w:r>
      <w:r w:rsidR="00DB696A" w:rsidRPr="00295C02">
        <w:rPr>
          <w:rFonts w:ascii="Arial" w:hAnsi="Arial"/>
        </w:rPr>
        <w:t>E</w:t>
      </w:r>
      <w:r w:rsidR="006A39D8" w:rsidRPr="00295C02">
        <w:rPr>
          <w:rFonts w:ascii="Arial" w:hAnsi="Arial"/>
        </w:rPr>
        <w:t xml:space="preserve">ach member </w:t>
      </w:r>
      <w:r w:rsidR="00504CCA">
        <w:rPr>
          <w:rFonts w:ascii="Arial" w:hAnsi="Arial"/>
        </w:rPr>
        <w:t>should</w:t>
      </w:r>
      <w:r w:rsidR="00DB696A" w:rsidRPr="00295C02">
        <w:rPr>
          <w:rFonts w:ascii="Arial" w:hAnsi="Arial"/>
        </w:rPr>
        <w:t xml:space="preserve"> enter a summary of their notes</w:t>
      </w:r>
      <w:r w:rsidR="006A39D8" w:rsidRPr="00295C02">
        <w:rPr>
          <w:rFonts w:ascii="Arial" w:hAnsi="Arial"/>
        </w:rPr>
        <w:t xml:space="preserve"> </w:t>
      </w:r>
      <w:r w:rsidR="00DB696A" w:rsidRPr="00295C02">
        <w:rPr>
          <w:rFonts w:ascii="Arial" w:hAnsi="Arial"/>
        </w:rPr>
        <w:t xml:space="preserve">in </w:t>
      </w:r>
      <w:r w:rsidR="0060702D" w:rsidRPr="00295C02">
        <w:rPr>
          <w:rFonts w:ascii="Arial" w:hAnsi="Arial"/>
        </w:rPr>
        <w:t xml:space="preserve">the electronic meeting </w:t>
      </w:r>
      <w:r w:rsidR="006A39D8" w:rsidRPr="00295C02">
        <w:rPr>
          <w:rFonts w:ascii="Arial" w:hAnsi="Arial"/>
          <w:b/>
        </w:rPr>
        <w:t>before</w:t>
      </w:r>
      <w:r w:rsidR="006A39D8" w:rsidRPr="00295C02">
        <w:rPr>
          <w:rFonts w:ascii="Arial" w:hAnsi="Arial"/>
        </w:rPr>
        <w:t xml:space="preserve"> the meeting</w:t>
      </w:r>
      <w:r w:rsidR="00891BEC" w:rsidRPr="00295C02">
        <w:rPr>
          <w:rFonts w:ascii="Arial" w:hAnsi="Arial"/>
        </w:rPr>
        <w:t>.</w:t>
      </w:r>
      <w:r w:rsidR="00B94236" w:rsidRPr="00295C02">
        <w:rPr>
          <w:rFonts w:ascii="Arial" w:hAnsi="Arial" w:cs="Arial"/>
        </w:rPr>
        <w:t xml:space="preserve"> </w:t>
      </w:r>
    </w:p>
    <w:p w14:paraId="6EF3D588" w14:textId="099AC3A7" w:rsidR="00C64E51" w:rsidRPr="00295C02" w:rsidRDefault="006A39D8" w:rsidP="006B5A6B">
      <w:pPr>
        <w:pStyle w:val="ListParagraph"/>
        <w:numPr>
          <w:ilvl w:val="0"/>
          <w:numId w:val="1"/>
        </w:numPr>
        <w:spacing w:after="120"/>
        <w:contextualSpacing w:val="0"/>
        <w:jc w:val="both"/>
        <w:rPr>
          <w:rFonts w:ascii="Arial" w:hAnsi="Arial"/>
        </w:rPr>
      </w:pPr>
      <w:r w:rsidRPr="00295C02">
        <w:rPr>
          <w:rFonts w:ascii="Arial" w:hAnsi="Arial"/>
        </w:rPr>
        <w:t>The Chair will notify the Secretariat wh</w:t>
      </w:r>
      <w:r w:rsidR="00DB696A" w:rsidRPr="00295C02">
        <w:rPr>
          <w:rFonts w:ascii="Arial" w:hAnsi="Arial"/>
        </w:rPr>
        <w:t>ich</w:t>
      </w:r>
      <w:r w:rsidRPr="00295C02">
        <w:rPr>
          <w:rFonts w:ascii="Arial" w:hAnsi="Arial"/>
        </w:rPr>
        <w:t xml:space="preserve"> </w:t>
      </w:r>
      <w:r w:rsidR="006D21E5" w:rsidRPr="00295C02">
        <w:rPr>
          <w:rFonts w:ascii="Arial" w:hAnsi="Arial"/>
        </w:rPr>
        <w:t>applications</w:t>
      </w:r>
      <w:r w:rsidR="00473568" w:rsidRPr="00295C02">
        <w:rPr>
          <w:rFonts w:ascii="Arial" w:hAnsi="Arial"/>
        </w:rPr>
        <w:t xml:space="preserve"> </w:t>
      </w:r>
      <w:r w:rsidR="006D21E5" w:rsidRPr="00295C02">
        <w:rPr>
          <w:rFonts w:ascii="Arial" w:hAnsi="Arial"/>
        </w:rPr>
        <w:t>need</w:t>
      </w:r>
      <w:r w:rsidRPr="00295C02">
        <w:rPr>
          <w:rFonts w:ascii="Arial" w:hAnsi="Arial"/>
        </w:rPr>
        <w:t xml:space="preserve"> to be discussed at</w:t>
      </w:r>
      <w:r w:rsidR="00693E27">
        <w:rPr>
          <w:rFonts w:ascii="Arial" w:hAnsi="Arial"/>
        </w:rPr>
        <w:t xml:space="preserve"> a</w:t>
      </w:r>
      <w:r w:rsidRPr="00295C02">
        <w:rPr>
          <w:rFonts w:ascii="Arial" w:hAnsi="Arial"/>
        </w:rPr>
        <w:t xml:space="preserve"> </w:t>
      </w:r>
      <w:r w:rsidR="00DD055D">
        <w:rPr>
          <w:rFonts w:ascii="Arial" w:hAnsi="Arial"/>
        </w:rPr>
        <w:t>teleconference</w:t>
      </w:r>
      <w:r w:rsidR="00DD055D" w:rsidRPr="00295C02">
        <w:rPr>
          <w:rFonts w:ascii="Arial" w:hAnsi="Arial"/>
        </w:rPr>
        <w:t xml:space="preserve"> </w:t>
      </w:r>
      <w:r w:rsidRPr="00295C02">
        <w:rPr>
          <w:rFonts w:ascii="Arial" w:hAnsi="Arial"/>
        </w:rPr>
        <w:t>meeting</w:t>
      </w:r>
      <w:r w:rsidR="00891BEC" w:rsidRPr="00295C02">
        <w:rPr>
          <w:rFonts w:ascii="Arial" w:hAnsi="Arial"/>
        </w:rPr>
        <w:t xml:space="preserve"> as soon as possible</w:t>
      </w:r>
      <w:r w:rsidR="00DB696A" w:rsidRPr="00295C02">
        <w:rPr>
          <w:rFonts w:ascii="Arial" w:hAnsi="Arial"/>
        </w:rPr>
        <w:t>.</w:t>
      </w:r>
      <w:r w:rsidR="00B94236" w:rsidRPr="00295C02">
        <w:rPr>
          <w:rFonts w:ascii="Arial" w:hAnsi="Arial" w:cs="Arial"/>
        </w:rPr>
        <w:t xml:space="preserve"> </w:t>
      </w:r>
    </w:p>
    <w:p w14:paraId="1F42F775" w14:textId="34AC5AE2" w:rsidR="00C64E51" w:rsidRPr="00295C02" w:rsidRDefault="00891BEC" w:rsidP="006B5A6B">
      <w:pPr>
        <w:pStyle w:val="ListParagraph"/>
        <w:numPr>
          <w:ilvl w:val="0"/>
          <w:numId w:val="1"/>
        </w:numPr>
        <w:spacing w:after="120"/>
        <w:contextualSpacing w:val="0"/>
        <w:jc w:val="both"/>
        <w:rPr>
          <w:rFonts w:ascii="Arial" w:hAnsi="Arial"/>
        </w:rPr>
      </w:pPr>
      <w:r w:rsidRPr="00295C02">
        <w:rPr>
          <w:rFonts w:ascii="Arial" w:hAnsi="Arial"/>
        </w:rPr>
        <w:t>At the time of validation</w:t>
      </w:r>
      <w:r w:rsidR="00E2198A" w:rsidRPr="00295C02">
        <w:rPr>
          <w:rFonts w:ascii="Arial" w:hAnsi="Arial"/>
        </w:rPr>
        <w:t>,</w:t>
      </w:r>
      <w:r w:rsidRPr="00295C02">
        <w:rPr>
          <w:rFonts w:ascii="Arial" w:hAnsi="Arial"/>
        </w:rPr>
        <w:t xml:space="preserve"> the </w:t>
      </w:r>
      <w:r w:rsidR="009F7D21" w:rsidRPr="00295C02">
        <w:rPr>
          <w:rFonts w:ascii="Arial" w:hAnsi="Arial" w:cs="Arial"/>
        </w:rPr>
        <w:t xml:space="preserve">researcher </w:t>
      </w:r>
      <w:r w:rsidRPr="00295C02">
        <w:rPr>
          <w:rFonts w:ascii="Arial" w:hAnsi="Arial"/>
        </w:rPr>
        <w:t xml:space="preserve">will be </w:t>
      </w:r>
      <w:r w:rsidR="00D07DCF">
        <w:rPr>
          <w:rFonts w:ascii="Arial" w:hAnsi="Arial"/>
        </w:rPr>
        <w:t>notified that the application is under eSOP review.</w:t>
      </w:r>
      <w:r w:rsidRPr="00295C02">
        <w:rPr>
          <w:rFonts w:ascii="Arial" w:hAnsi="Arial"/>
        </w:rPr>
        <w:t xml:space="preserve"> In some cases</w:t>
      </w:r>
      <w:r w:rsidR="00473568" w:rsidRPr="00295C02">
        <w:rPr>
          <w:rFonts w:ascii="Arial" w:hAnsi="Arial"/>
        </w:rPr>
        <w:t>, where the HDEC</w:t>
      </w:r>
      <w:r w:rsidR="00D07DCF">
        <w:rPr>
          <w:rFonts w:ascii="Arial" w:hAnsi="Arial"/>
        </w:rPr>
        <w:t xml:space="preserve"> needs to discuss ethical issues with the researcher directly, the Secretariat will notify the researcher of a time and date for the review of their </w:t>
      </w:r>
      <w:r w:rsidR="00864C08">
        <w:rPr>
          <w:rFonts w:ascii="Arial" w:hAnsi="Arial"/>
        </w:rPr>
        <w:t>application</w:t>
      </w:r>
      <w:r w:rsidR="00EF7CC0">
        <w:rPr>
          <w:rFonts w:ascii="Arial" w:hAnsi="Arial"/>
        </w:rPr>
        <w:t xml:space="preserve"> via teleconference.</w:t>
      </w:r>
      <w:r w:rsidR="00D07DCF">
        <w:rPr>
          <w:rFonts w:ascii="Arial" w:hAnsi="Arial"/>
        </w:rPr>
        <w:t xml:space="preserve"> </w:t>
      </w:r>
    </w:p>
    <w:p w14:paraId="47120F06" w14:textId="5F810B79" w:rsidR="00C64E51" w:rsidRPr="00295C02" w:rsidRDefault="00891BEC" w:rsidP="006B5A6B">
      <w:pPr>
        <w:pStyle w:val="ListParagraph"/>
        <w:numPr>
          <w:ilvl w:val="0"/>
          <w:numId w:val="1"/>
        </w:numPr>
        <w:spacing w:after="120"/>
        <w:contextualSpacing w:val="0"/>
        <w:jc w:val="both"/>
        <w:rPr>
          <w:rFonts w:ascii="Arial" w:hAnsi="Arial"/>
        </w:rPr>
      </w:pPr>
      <w:r w:rsidRPr="00295C02">
        <w:rPr>
          <w:rFonts w:ascii="Arial" w:hAnsi="Arial"/>
        </w:rPr>
        <w:t xml:space="preserve">The discussion during the meeting must balance the time pressures relating to emergency research with the application of </w:t>
      </w:r>
      <w:r w:rsidR="007825EE">
        <w:rPr>
          <w:rFonts w:ascii="Arial" w:hAnsi="Arial"/>
        </w:rPr>
        <w:t>NEAC Standards.</w:t>
      </w:r>
      <w:r w:rsidRPr="00295C02">
        <w:rPr>
          <w:rFonts w:ascii="Arial" w:hAnsi="Arial"/>
        </w:rPr>
        <w:t xml:space="preserve"> </w:t>
      </w:r>
    </w:p>
    <w:p w14:paraId="3B2347A5" w14:textId="482762A9" w:rsidR="00512B31" w:rsidRDefault="00A2324A" w:rsidP="006B5A6B">
      <w:pPr>
        <w:pStyle w:val="ListParagraph"/>
        <w:numPr>
          <w:ilvl w:val="0"/>
          <w:numId w:val="1"/>
        </w:numPr>
        <w:spacing w:after="120"/>
        <w:contextualSpacing w:val="0"/>
        <w:jc w:val="both"/>
        <w:rPr>
          <w:rFonts w:ascii="Arial" w:hAnsi="Arial"/>
        </w:rPr>
      </w:pPr>
      <w:r w:rsidRPr="00295C02">
        <w:rPr>
          <w:rFonts w:ascii="Arial" w:hAnsi="Arial"/>
        </w:rPr>
        <w:t xml:space="preserve">Minutes will be taken for each application and </w:t>
      </w:r>
      <w:r w:rsidR="00312052" w:rsidRPr="00295C02">
        <w:rPr>
          <w:rFonts w:ascii="Arial" w:hAnsi="Arial"/>
        </w:rPr>
        <w:t>recorded online</w:t>
      </w:r>
      <w:r w:rsidRPr="00295C02">
        <w:rPr>
          <w:rFonts w:ascii="Arial" w:hAnsi="Arial"/>
        </w:rPr>
        <w:t>.</w:t>
      </w:r>
      <w:r w:rsidR="00473568" w:rsidRPr="00295C02">
        <w:rPr>
          <w:rFonts w:ascii="Arial" w:hAnsi="Arial"/>
        </w:rPr>
        <w:t xml:space="preserve"> In the event that a meeting does not take place, comments from the reviewers will be recorded online.</w:t>
      </w:r>
      <w:r w:rsidRPr="00295C02">
        <w:rPr>
          <w:rFonts w:ascii="Arial" w:hAnsi="Arial"/>
        </w:rPr>
        <w:t xml:space="preserve"> </w:t>
      </w:r>
      <w:r w:rsidR="007A4B28" w:rsidRPr="00295C02">
        <w:rPr>
          <w:rFonts w:ascii="Arial" w:hAnsi="Arial"/>
        </w:rPr>
        <w:t>The content of the minutes will be as per paragraph 95 for the HDEC SOPs.</w:t>
      </w:r>
      <w:r w:rsidRPr="00295C02">
        <w:rPr>
          <w:rFonts w:ascii="Arial" w:hAnsi="Arial"/>
        </w:rPr>
        <w:t xml:space="preserve"> </w:t>
      </w:r>
      <w:r w:rsidR="00473568" w:rsidRPr="00295C02">
        <w:rPr>
          <w:rFonts w:ascii="Arial" w:hAnsi="Arial"/>
        </w:rPr>
        <w:t xml:space="preserve"> </w:t>
      </w:r>
      <w:r w:rsidR="006A39D8" w:rsidRPr="00295C02">
        <w:rPr>
          <w:rFonts w:ascii="Arial" w:hAnsi="Arial"/>
        </w:rPr>
        <w:t xml:space="preserve"> </w:t>
      </w:r>
    </w:p>
    <w:p w14:paraId="2A00C31D" w14:textId="2E7E1B0A" w:rsidR="008853EC" w:rsidRPr="00295C02" w:rsidRDefault="008853EC" w:rsidP="006B5A6B">
      <w:pPr>
        <w:pStyle w:val="ListParagraph"/>
        <w:numPr>
          <w:ilvl w:val="0"/>
          <w:numId w:val="1"/>
        </w:numPr>
        <w:spacing w:after="120"/>
        <w:contextualSpacing w:val="0"/>
        <w:jc w:val="both"/>
        <w:rPr>
          <w:rFonts w:ascii="Arial" w:hAnsi="Arial"/>
        </w:rPr>
      </w:pPr>
      <w:r>
        <w:rPr>
          <w:rFonts w:ascii="Arial" w:hAnsi="Arial"/>
        </w:rPr>
        <w:t>Minutes from the meeting will be uploaded</w:t>
      </w:r>
      <w:r w:rsidR="00CD7476">
        <w:rPr>
          <w:rFonts w:ascii="Arial" w:hAnsi="Arial"/>
        </w:rPr>
        <w:t xml:space="preserve"> to the HDEC website</w:t>
      </w:r>
      <w:r>
        <w:rPr>
          <w:rFonts w:ascii="Arial" w:hAnsi="Arial"/>
        </w:rPr>
        <w:t xml:space="preserve"> </w:t>
      </w:r>
      <w:r w:rsidR="0050402C">
        <w:rPr>
          <w:rFonts w:ascii="Arial" w:hAnsi="Arial"/>
        </w:rPr>
        <w:t xml:space="preserve">every two months. </w:t>
      </w:r>
    </w:p>
    <w:p w14:paraId="7BF25F0B" w14:textId="674995F3" w:rsidR="00512B31" w:rsidRPr="00295C02" w:rsidRDefault="00512B31" w:rsidP="006B5A6B">
      <w:pPr>
        <w:spacing w:after="120"/>
        <w:ind w:left="360"/>
        <w:jc w:val="both"/>
        <w:rPr>
          <w:rFonts w:ascii="Arial" w:hAnsi="Arial" w:cs="Arial"/>
          <w:u w:val="single"/>
        </w:rPr>
      </w:pPr>
      <w:r w:rsidRPr="00295C02">
        <w:rPr>
          <w:rFonts w:ascii="Arial" w:hAnsi="Arial" w:cs="Arial"/>
          <w:u w:val="single"/>
        </w:rPr>
        <w:t>Decisions Open to the HDEC</w:t>
      </w:r>
      <w:r w:rsidR="002F1B26" w:rsidRPr="00295C02">
        <w:rPr>
          <w:rFonts w:ascii="Arial" w:hAnsi="Arial" w:cs="Arial"/>
          <w:u w:val="single"/>
        </w:rPr>
        <w:t xml:space="preserve"> under the eSOP</w:t>
      </w:r>
    </w:p>
    <w:p w14:paraId="1C351E69" w14:textId="4E0906AA" w:rsidR="00512B31" w:rsidRPr="00295C02" w:rsidRDefault="00512B31" w:rsidP="006B5A6B">
      <w:pPr>
        <w:pStyle w:val="ListParagraph"/>
        <w:numPr>
          <w:ilvl w:val="0"/>
          <w:numId w:val="1"/>
        </w:numPr>
        <w:spacing w:after="120"/>
        <w:contextualSpacing w:val="0"/>
        <w:jc w:val="both"/>
        <w:rPr>
          <w:rFonts w:ascii="Arial" w:hAnsi="Arial"/>
        </w:rPr>
      </w:pPr>
      <w:r w:rsidRPr="00295C02">
        <w:rPr>
          <w:rFonts w:ascii="Arial" w:hAnsi="Arial"/>
        </w:rPr>
        <w:t>The HDEC</w:t>
      </w:r>
      <w:r w:rsidR="00544DA1" w:rsidRPr="00295C02">
        <w:rPr>
          <w:rFonts w:ascii="Arial" w:hAnsi="Arial"/>
        </w:rPr>
        <w:t xml:space="preserve"> should communicate a</w:t>
      </w:r>
      <w:r w:rsidRPr="00295C02">
        <w:rPr>
          <w:rFonts w:ascii="Arial" w:hAnsi="Arial"/>
        </w:rPr>
        <w:t xml:space="preserve"> final decision</w:t>
      </w:r>
      <w:r w:rsidR="00544DA1" w:rsidRPr="00295C02">
        <w:rPr>
          <w:rFonts w:ascii="Arial" w:hAnsi="Arial"/>
        </w:rPr>
        <w:t xml:space="preserve"> </w:t>
      </w:r>
      <w:r w:rsidR="007A4B28" w:rsidRPr="00295C02">
        <w:rPr>
          <w:rFonts w:ascii="Arial" w:hAnsi="Arial"/>
        </w:rPr>
        <w:t>within</w:t>
      </w:r>
      <w:r w:rsidRPr="00295C02">
        <w:rPr>
          <w:rFonts w:ascii="Arial" w:hAnsi="Arial"/>
        </w:rPr>
        <w:t xml:space="preserve"> </w:t>
      </w:r>
      <w:r w:rsidR="007A4B28" w:rsidRPr="00295C02">
        <w:rPr>
          <w:rFonts w:ascii="Arial" w:hAnsi="Arial"/>
        </w:rPr>
        <w:t>five</w:t>
      </w:r>
      <w:r w:rsidRPr="00295C02">
        <w:rPr>
          <w:rFonts w:ascii="Arial" w:hAnsi="Arial"/>
        </w:rPr>
        <w:t xml:space="preserve"> business days of </w:t>
      </w:r>
      <w:r w:rsidR="007A4B28" w:rsidRPr="00295C02">
        <w:rPr>
          <w:rFonts w:ascii="Arial" w:hAnsi="Arial"/>
        </w:rPr>
        <w:t>an</w:t>
      </w:r>
      <w:r w:rsidRPr="00295C02">
        <w:rPr>
          <w:rFonts w:ascii="Arial" w:hAnsi="Arial"/>
        </w:rPr>
        <w:t xml:space="preserve"> application being received. </w:t>
      </w:r>
      <w:r w:rsidR="00544DA1" w:rsidRPr="00295C02">
        <w:rPr>
          <w:rFonts w:ascii="Arial" w:hAnsi="Arial"/>
        </w:rPr>
        <w:t xml:space="preserve">In the event </w:t>
      </w:r>
      <w:r w:rsidR="007A4B28" w:rsidRPr="00295C02">
        <w:rPr>
          <w:rFonts w:ascii="Arial" w:hAnsi="Arial"/>
        </w:rPr>
        <w:t>that this is not communicated within this time frame</w:t>
      </w:r>
      <w:r w:rsidRPr="00295C02">
        <w:rPr>
          <w:rFonts w:ascii="Arial" w:hAnsi="Arial"/>
        </w:rPr>
        <w:t xml:space="preserve"> the research</w:t>
      </w:r>
      <w:r w:rsidR="007A4B28" w:rsidRPr="00295C02">
        <w:rPr>
          <w:rFonts w:ascii="Arial" w:hAnsi="Arial"/>
        </w:rPr>
        <w:t>er</w:t>
      </w:r>
      <w:r w:rsidR="00891BEC" w:rsidRPr="00295C02">
        <w:rPr>
          <w:rFonts w:ascii="Arial" w:hAnsi="Arial"/>
        </w:rPr>
        <w:t xml:space="preserve"> should </w:t>
      </w:r>
      <w:r w:rsidRPr="00295C02">
        <w:rPr>
          <w:rFonts w:ascii="Arial" w:hAnsi="Arial"/>
        </w:rPr>
        <w:t>contact the Secretariat</w:t>
      </w:r>
      <w:r w:rsidR="00891BEC" w:rsidRPr="00295C02">
        <w:rPr>
          <w:rFonts w:ascii="Arial" w:hAnsi="Arial"/>
        </w:rPr>
        <w:t>.</w:t>
      </w:r>
      <w:r w:rsidRPr="00295C02">
        <w:rPr>
          <w:rFonts w:ascii="Arial" w:hAnsi="Arial"/>
        </w:rPr>
        <w:t xml:space="preserve"> </w:t>
      </w:r>
    </w:p>
    <w:p w14:paraId="3CDC6DE6" w14:textId="4B518891" w:rsidR="00544DA1" w:rsidRPr="00295C02" w:rsidRDefault="00544DA1" w:rsidP="006B5A6B">
      <w:pPr>
        <w:pStyle w:val="ListParagraph"/>
        <w:numPr>
          <w:ilvl w:val="0"/>
          <w:numId w:val="1"/>
        </w:numPr>
        <w:spacing w:after="120"/>
        <w:contextualSpacing w:val="0"/>
        <w:jc w:val="both"/>
        <w:rPr>
          <w:rFonts w:ascii="Arial" w:hAnsi="Arial"/>
        </w:rPr>
      </w:pPr>
      <w:r w:rsidRPr="00295C02">
        <w:rPr>
          <w:rFonts w:ascii="Arial" w:hAnsi="Arial"/>
        </w:rPr>
        <w:t xml:space="preserve">The decisions open to the HDEC </w:t>
      </w:r>
      <w:r w:rsidR="007A4B28" w:rsidRPr="00295C02">
        <w:rPr>
          <w:rFonts w:ascii="Arial" w:hAnsi="Arial"/>
        </w:rPr>
        <w:t xml:space="preserve">must be made in accordance </w:t>
      </w:r>
      <w:r w:rsidR="006D21E5" w:rsidRPr="00295C02">
        <w:rPr>
          <w:rFonts w:ascii="Arial" w:hAnsi="Arial"/>
        </w:rPr>
        <w:t>with Section</w:t>
      </w:r>
      <w:r w:rsidRPr="00295C02">
        <w:rPr>
          <w:rFonts w:ascii="Arial" w:hAnsi="Arial"/>
        </w:rPr>
        <w:t xml:space="preserve"> 7 of the HDEC SOPs</w:t>
      </w:r>
    </w:p>
    <w:p w14:paraId="26FD890E" w14:textId="07BA0171" w:rsidR="005A5C0C" w:rsidRPr="00CD7476" w:rsidRDefault="007A4B28" w:rsidP="00CD7476">
      <w:pPr>
        <w:pStyle w:val="ListParagraph"/>
        <w:numPr>
          <w:ilvl w:val="0"/>
          <w:numId w:val="1"/>
        </w:numPr>
        <w:spacing w:after="120"/>
        <w:contextualSpacing w:val="0"/>
        <w:jc w:val="both"/>
        <w:rPr>
          <w:rFonts w:ascii="Arial" w:hAnsi="Arial"/>
        </w:rPr>
      </w:pPr>
      <w:r w:rsidRPr="00295C02">
        <w:rPr>
          <w:rFonts w:ascii="Arial" w:hAnsi="Arial"/>
        </w:rPr>
        <w:t xml:space="preserve">When </w:t>
      </w:r>
      <w:r w:rsidR="006D21E5" w:rsidRPr="00295C02">
        <w:rPr>
          <w:rFonts w:ascii="Arial" w:hAnsi="Arial"/>
        </w:rPr>
        <w:t>a provisional</w:t>
      </w:r>
      <w:r w:rsidR="00544DA1" w:rsidRPr="00295C02">
        <w:rPr>
          <w:rFonts w:ascii="Arial" w:hAnsi="Arial"/>
        </w:rPr>
        <w:t xml:space="preserve"> approval</w:t>
      </w:r>
      <w:r w:rsidRPr="00295C02">
        <w:rPr>
          <w:rFonts w:ascii="Arial" w:hAnsi="Arial"/>
        </w:rPr>
        <w:t xml:space="preserve"> decision is made</w:t>
      </w:r>
      <w:r w:rsidR="00544DA1" w:rsidRPr="00295C02">
        <w:rPr>
          <w:rFonts w:ascii="Arial" w:hAnsi="Arial"/>
        </w:rPr>
        <w:t xml:space="preserve"> the researcher will have </w:t>
      </w:r>
      <w:r w:rsidRPr="00295C02">
        <w:rPr>
          <w:rFonts w:ascii="Arial" w:hAnsi="Arial"/>
        </w:rPr>
        <w:t>up to</w:t>
      </w:r>
      <w:r w:rsidR="00BF6670" w:rsidRPr="00295C02">
        <w:rPr>
          <w:rFonts w:ascii="Arial" w:hAnsi="Arial"/>
        </w:rPr>
        <w:t xml:space="preserve"> 90 days to submit their response. However, the researcher will need to email the </w:t>
      </w:r>
      <w:r w:rsidRPr="00295C02">
        <w:rPr>
          <w:rFonts w:ascii="Arial" w:hAnsi="Arial"/>
        </w:rPr>
        <w:t>S</w:t>
      </w:r>
      <w:r w:rsidR="00BF6670" w:rsidRPr="00295C02">
        <w:rPr>
          <w:rFonts w:ascii="Arial" w:hAnsi="Arial"/>
        </w:rPr>
        <w:t xml:space="preserve">ecretariat </w:t>
      </w:r>
      <w:r w:rsidR="00312052" w:rsidRPr="00295C02">
        <w:rPr>
          <w:rFonts w:ascii="Arial" w:hAnsi="Arial"/>
        </w:rPr>
        <w:t xml:space="preserve">a </w:t>
      </w:r>
      <w:r w:rsidR="00BF6670" w:rsidRPr="00295C02">
        <w:rPr>
          <w:rFonts w:ascii="Arial" w:hAnsi="Arial"/>
        </w:rPr>
        <w:t xml:space="preserve">indicate that their response has been submitted </w:t>
      </w:r>
      <w:r w:rsidR="00312052" w:rsidRPr="00295C02">
        <w:rPr>
          <w:rFonts w:ascii="Arial" w:hAnsi="Arial"/>
        </w:rPr>
        <w:t xml:space="preserve">in order </w:t>
      </w:r>
      <w:r w:rsidR="00BF6670" w:rsidRPr="00295C02">
        <w:rPr>
          <w:rFonts w:ascii="Arial" w:hAnsi="Arial"/>
        </w:rPr>
        <w:t xml:space="preserve">to ensure it is reviewed in </w:t>
      </w:r>
      <w:r w:rsidR="00312052" w:rsidRPr="00295C02">
        <w:rPr>
          <w:rFonts w:ascii="Arial" w:hAnsi="Arial"/>
        </w:rPr>
        <w:t xml:space="preserve">a </w:t>
      </w:r>
      <w:r w:rsidR="00BF6670" w:rsidRPr="00295C02">
        <w:rPr>
          <w:rFonts w:ascii="Arial" w:hAnsi="Arial"/>
        </w:rPr>
        <w:t xml:space="preserve">timely matter. </w:t>
      </w:r>
    </w:p>
    <w:p w14:paraId="459CA1EF" w14:textId="2BD86E72" w:rsidR="00010804" w:rsidRPr="00295C02" w:rsidRDefault="004918AD" w:rsidP="006B5A6B">
      <w:pPr>
        <w:spacing w:after="120"/>
        <w:ind w:left="360" w:hanging="644"/>
        <w:jc w:val="both"/>
        <w:rPr>
          <w:rFonts w:ascii="Arial" w:hAnsi="Arial" w:cs="Arial"/>
        </w:rPr>
      </w:pPr>
      <w:r w:rsidRPr="00295C02">
        <w:rPr>
          <w:rFonts w:ascii="Arial" w:hAnsi="Arial" w:cs="Arial"/>
          <w:b/>
        </w:rPr>
        <w:t>COVID-19</w:t>
      </w:r>
      <w:r w:rsidR="00B04F09" w:rsidRPr="00295C02">
        <w:rPr>
          <w:rFonts w:ascii="Arial" w:hAnsi="Arial" w:cs="Arial"/>
          <w:b/>
        </w:rPr>
        <w:t xml:space="preserve"> Impact</w:t>
      </w:r>
      <w:r w:rsidRPr="00295C02">
        <w:rPr>
          <w:rFonts w:ascii="Arial" w:hAnsi="Arial" w:cs="Arial"/>
          <w:b/>
        </w:rPr>
        <w:t xml:space="preserve"> </w:t>
      </w:r>
      <w:r w:rsidR="002F1B26" w:rsidRPr="00295C02">
        <w:rPr>
          <w:rFonts w:ascii="Arial" w:hAnsi="Arial" w:cs="Arial"/>
          <w:b/>
        </w:rPr>
        <w:t>Amendments to Approved Studies</w:t>
      </w:r>
      <w:r w:rsidR="00B46F57" w:rsidRPr="00295C02">
        <w:rPr>
          <w:rFonts w:ascii="Arial" w:hAnsi="Arial" w:cs="Arial"/>
          <w:b/>
        </w:rPr>
        <w:t xml:space="preserve"> </w:t>
      </w:r>
    </w:p>
    <w:p w14:paraId="31591C75" w14:textId="558A3715" w:rsidR="00F74A5E" w:rsidRDefault="00464EFB"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The following applies to any </w:t>
      </w:r>
      <w:r w:rsidR="005E5971" w:rsidRPr="00295C02">
        <w:rPr>
          <w:rFonts w:ascii="Arial" w:hAnsi="Arial" w:cs="Arial"/>
        </w:rPr>
        <w:t>studies which require amendment</w:t>
      </w:r>
      <w:r w:rsidR="002A5152" w:rsidRPr="00295C02">
        <w:rPr>
          <w:rFonts w:ascii="Arial" w:hAnsi="Arial" w:cs="Arial"/>
        </w:rPr>
        <w:t xml:space="preserve"> due to</w:t>
      </w:r>
      <w:r w:rsidR="005E5971" w:rsidRPr="00295C02">
        <w:rPr>
          <w:rFonts w:ascii="Arial" w:hAnsi="Arial" w:cs="Arial"/>
        </w:rPr>
        <w:t xml:space="preserve"> impacts caused by</w:t>
      </w:r>
      <w:r w:rsidR="002A5152" w:rsidRPr="00295C02">
        <w:rPr>
          <w:rFonts w:ascii="Arial" w:hAnsi="Arial" w:cs="Arial"/>
        </w:rPr>
        <w:t xml:space="preserve"> COVID-19. </w:t>
      </w:r>
    </w:p>
    <w:p w14:paraId="32700E53" w14:textId="013BEB2C" w:rsidR="007B203C" w:rsidRPr="00295C02" w:rsidRDefault="007B203C" w:rsidP="006B5A6B">
      <w:pPr>
        <w:pStyle w:val="ListParagraph"/>
        <w:numPr>
          <w:ilvl w:val="0"/>
          <w:numId w:val="1"/>
        </w:numPr>
        <w:spacing w:after="120"/>
        <w:contextualSpacing w:val="0"/>
        <w:jc w:val="both"/>
        <w:rPr>
          <w:rFonts w:ascii="Arial" w:hAnsi="Arial" w:cs="Arial"/>
        </w:rPr>
      </w:pPr>
      <w:r>
        <w:rPr>
          <w:rFonts w:ascii="Arial" w:hAnsi="Arial" w:cs="Arial"/>
        </w:rPr>
        <w:t xml:space="preserve">All amendments to studies are reviewed by their </w:t>
      </w:r>
      <w:r w:rsidR="008206C5">
        <w:rPr>
          <w:rFonts w:ascii="Arial" w:hAnsi="Arial" w:cs="Arial"/>
        </w:rPr>
        <w:t xml:space="preserve">assigned HDEC and not the COVID-19 specific subcommittee. </w:t>
      </w:r>
    </w:p>
    <w:p w14:paraId="059DEE61" w14:textId="3FA20A5D" w:rsidR="00B04F09" w:rsidRPr="00295C02" w:rsidRDefault="00E232D0" w:rsidP="006B5A6B">
      <w:pPr>
        <w:spacing w:after="120"/>
        <w:jc w:val="both"/>
        <w:rPr>
          <w:rFonts w:ascii="Arial" w:hAnsi="Arial" w:cs="Arial"/>
          <w:u w:val="single"/>
        </w:rPr>
      </w:pPr>
      <w:r w:rsidRPr="00295C02">
        <w:rPr>
          <w:rFonts w:ascii="Arial" w:hAnsi="Arial" w:cs="Arial"/>
          <w:u w:val="single"/>
        </w:rPr>
        <w:lastRenderedPageBreak/>
        <w:t xml:space="preserve">Guidance for </w:t>
      </w:r>
      <w:r w:rsidR="00312052" w:rsidRPr="00295C02">
        <w:rPr>
          <w:rFonts w:ascii="Arial" w:hAnsi="Arial" w:cs="Arial"/>
          <w:u w:val="single"/>
        </w:rPr>
        <w:t>A</w:t>
      </w:r>
      <w:r w:rsidR="008B3B13" w:rsidRPr="00295C02">
        <w:rPr>
          <w:rFonts w:ascii="Arial" w:hAnsi="Arial" w:cs="Arial"/>
          <w:u w:val="single"/>
        </w:rPr>
        <w:t xml:space="preserve">mendments to </w:t>
      </w:r>
      <w:r w:rsidR="00312052" w:rsidRPr="00295C02">
        <w:rPr>
          <w:rFonts w:ascii="Arial" w:hAnsi="Arial" w:cs="Arial"/>
          <w:u w:val="single"/>
        </w:rPr>
        <w:t>E</w:t>
      </w:r>
      <w:r w:rsidR="008B3B13" w:rsidRPr="00295C02">
        <w:rPr>
          <w:rFonts w:ascii="Arial" w:hAnsi="Arial" w:cs="Arial"/>
          <w:u w:val="single"/>
        </w:rPr>
        <w:t xml:space="preserve">xisting </w:t>
      </w:r>
      <w:r w:rsidR="00312052" w:rsidRPr="00295C02">
        <w:rPr>
          <w:rFonts w:ascii="Arial" w:hAnsi="Arial" w:cs="Arial"/>
          <w:u w:val="single"/>
        </w:rPr>
        <w:t>A</w:t>
      </w:r>
      <w:r w:rsidR="0029146E" w:rsidRPr="00295C02">
        <w:rPr>
          <w:rFonts w:ascii="Arial" w:hAnsi="Arial" w:cs="Arial"/>
          <w:u w:val="single"/>
        </w:rPr>
        <w:t xml:space="preserve">pproved </w:t>
      </w:r>
      <w:r w:rsidR="00312052" w:rsidRPr="00295C02">
        <w:rPr>
          <w:rFonts w:ascii="Arial" w:hAnsi="Arial" w:cs="Arial"/>
          <w:u w:val="single"/>
        </w:rPr>
        <w:t>S</w:t>
      </w:r>
      <w:r w:rsidR="008B3B13" w:rsidRPr="00295C02">
        <w:rPr>
          <w:rFonts w:ascii="Arial" w:hAnsi="Arial" w:cs="Arial"/>
          <w:u w:val="single"/>
        </w:rPr>
        <w:t xml:space="preserve">tudies </w:t>
      </w:r>
      <w:r w:rsidR="00312052" w:rsidRPr="00295C02">
        <w:rPr>
          <w:rFonts w:ascii="Arial" w:hAnsi="Arial" w:cs="Arial"/>
          <w:u w:val="single"/>
        </w:rPr>
        <w:t>I</w:t>
      </w:r>
      <w:r w:rsidR="008B3B13" w:rsidRPr="00295C02">
        <w:rPr>
          <w:rFonts w:ascii="Arial" w:hAnsi="Arial" w:cs="Arial"/>
          <w:u w:val="single"/>
        </w:rPr>
        <w:t xml:space="preserve">mpacted by </w:t>
      </w:r>
      <w:r w:rsidR="00312052" w:rsidRPr="00295C02">
        <w:rPr>
          <w:rFonts w:ascii="Arial" w:hAnsi="Arial" w:cs="Arial"/>
          <w:u w:val="single"/>
        </w:rPr>
        <w:t>W</w:t>
      </w:r>
      <w:r w:rsidR="008B3B13" w:rsidRPr="00295C02">
        <w:rPr>
          <w:rFonts w:ascii="Arial" w:hAnsi="Arial" w:cs="Arial"/>
          <w:u w:val="single"/>
        </w:rPr>
        <w:t xml:space="preserve">ider COVID -19 </w:t>
      </w:r>
      <w:r w:rsidR="002E5B1E" w:rsidRPr="00295C02">
        <w:rPr>
          <w:rFonts w:ascii="Arial" w:hAnsi="Arial" w:cs="Arial"/>
          <w:u w:val="single"/>
        </w:rPr>
        <w:t>Response</w:t>
      </w:r>
      <w:r w:rsidR="002A5152" w:rsidRPr="00295C02">
        <w:rPr>
          <w:rStyle w:val="FootnoteReference"/>
          <w:rFonts w:ascii="Arial" w:hAnsi="Arial" w:cs="Arial"/>
          <w:u w:val="single"/>
        </w:rPr>
        <w:footnoteReference w:id="4"/>
      </w:r>
    </w:p>
    <w:p w14:paraId="112F7FEA" w14:textId="26743B65" w:rsidR="00B04F09"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Ensuring the safety of trial participants</w:t>
      </w:r>
      <w:r w:rsidR="003C7179" w:rsidRPr="00295C02">
        <w:rPr>
          <w:rFonts w:ascii="Arial" w:hAnsi="Arial"/>
        </w:rPr>
        <w:t xml:space="preserve"> </w:t>
      </w:r>
      <w:r w:rsidR="003C7179" w:rsidRPr="00295C02">
        <w:rPr>
          <w:rFonts w:ascii="Arial" w:hAnsi="Arial" w:cs="Arial"/>
        </w:rPr>
        <w:t>and study staff</w:t>
      </w:r>
      <w:r w:rsidRPr="00295C02">
        <w:rPr>
          <w:rFonts w:ascii="Arial" w:hAnsi="Arial" w:cs="Arial"/>
        </w:rPr>
        <w:t xml:space="preserve"> </w:t>
      </w:r>
      <w:r w:rsidRPr="00295C02">
        <w:rPr>
          <w:rFonts w:ascii="Arial" w:hAnsi="Arial"/>
        </w:rPr>
        <w:t xml:space="preserve">is paramount. </w:t>
      </w:r>
      <w:r w:rsidR="00BF6171" w:rsidRPr="00295C02">
        <w:rPr>
          <w:rFonts w:ascii="Arial" w:hAnsi="Arial"/>
        </w:rPr>
        <w:t xml:space="preserve">Co-ordinating Investigators </w:t>
      </w:r>
      <w:r w:rsidR="00BF6171" w:rsidRPr="00295C02">
        <w:rPr>
          <w:rFonts w:ascii="Arial" w:hAnsi="Arial" w:cs="Arial"/>
        </w:rPr>
        <w:t>should</w:t>
      </w:r>
      <w:r w:rsidRPr="00295C02">
        <w:rPr>
          <w:rFonts w:ascii="Arial" w:hAnsi="Arial"/>
        </w:rPr>
        <w:t xml:space="preserve"> consider each circumstance, focusing on the potential impact on the safety of trial participants</w:t>
      </w:r>
      <w:r w:rsidR="003C7179" w:rsidRPr="00295C02">
        <w:rPr>
          <w:rFonts w:ascii="Arial" w:hAnsi="Arial" w:cs="Arial"/>
        </w:rPr>
        <w:t xml:space="preserve"> and staff</w:t>
      </w:r>
      <w:r w:rsidRPr="00295C02">
        <w:rPr>
          <w:rFonts w:ascii="Arial" w:hAnsi="Arial"/>
        </w:rPr>
        <w:t xml:space="preserve">, and modify study conduct accordingly. </w:t>
      </w:r>
    </w:p>
    <w:p w14:paraId="43B006F8" w14:textId="1C8E8B3E" w:rsidR="004918AD" w:rsidRPr="00295C02" w:rsidRDefault="004918AD" w:rsidP="006B5A6B">
      <w:pPr>
        <w:pStyle w:val="ListParagraph"/>
        <w:numPr>
          <w:ilvl w:val="0"/>
          <w:numId w:val="1"/>
        </w:numPr>
        <w:spacing w:after="120"/>
        <w:contextualSpacing w:val="0"/>
        <w:rPr>
          <w:rFonts w:ascii="Arial" w:hAnsi="Arial"/>
        </w:rPr>
      </w:pPr>
      <w:r w:rsidRPr="00295C02">
        <w:rPr>
          <w:rFonts w:ascii="Arial" w:hAnsi="Arial"/>
        </w:rPr>
        <w:t xml:space="preserve">Study decisions may include those regarding continuing trial recruitment, continuing use of the investigational product for patients already participating in the trial, and the need to change </w:t>
      </w:r>
      <w:r w:rsidR="005E5971" w:rsidRPr="00295C02">
        <w:rPr>
          <w:rFonts w:ascii="Arial" w:hAnsi="Arial" w:cs="Arial"/>
        </w:rPr>
        <w:t xml:space="preserve">participant </w:t>
      </w:r>
      <w:r w:rsidRPr="00295C02">
        <w:rPr>
          <w:rFonts w:ascii="Arial" w:hAnsi="Arial"/>
        </w:rPr>
        <w:t>monitoring during the trial. In all cases, it is critical that trial participants are kept informed of changes to the study and monitoring plans that could impact</w:t>
      </w:r>
      <w:r w:rsidR="00B04F09" w:rsidRPr="00295C02">
        <w:rPr>
          <w:rFonts w:ascii="Arial" w:hAnsi="Arial"/>
        </w:rPr>
        <w:t xml:space="preserve"> </w:t>
      </w:r>
      <w:r w:rsidRPr="00295C02">
        <w:rPr>
          <w:rFonts w:ascii="Arial" w:hAnsi="Arial"/>
        </w:rPr>
        <w:t>them</w:t>
      </w:r>
      <w:r w:rsidR="005060BB" w:rsidRPr="00295C02">
        <w:rPr>
          <w:rFonts w:ascii="Arial" w:hAnsi="Arial"/>
        </w:rPr>
        <w:t>.</w:t>
      </w:r>
    </w:p>
    <w:p w14:paraId="005EEFF7" w14:textId="3702F7A2" w:rsidR="00E232D0"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 xml:space="preserve">It may be the case that a participant’s safety, welfare, and rights </w:t>
      </w:r>
      <w:r w:rsidR="005E5971" w:rsidRPr="00295C02">
        <w:rPr>
          <w:rFonts w:ascii="Arial" w:hAnsi="Arial" w:cs="Arial"/>
        </w:rPr>
        <w:t xml:space="preserve">are </w:t>
      </w:r>
      <w:r w:rsidRPr="00295C02">
        <w:rPr>
          <w:rFonts w:ascii="Arial" w:hAnsi="Arial"/>
        </w:rPr>
        <w:t xml:space="preserve">best served by continuing </w:t>
      </w:r>
      <w:r w:rsidR="00E2198A" w:rsidRPr="00295C02">
        <w:rPr>
          <w:rFonts w:ascii="Arial" w:hAnsi="Arial"/>
        </w:rPr>
        <w:t>their participation</w:t>
      </w:r>
      <w:r w:rsidRPr="00295C02">
        <w:rPr>
          <w:rFonts w:ascii="Arial" w:hAnsi="Arial"/>
        </w:rPr>
        <w:t xml:space="preserve"> in the trial as per the protocol or by discontinuing the administration or use of the investigational product or even </w:t>
      </w:r>
      <w:r w:rsidR="00A5336D" w:rsidRPr="00295C02">
        <w:rPr>
          <w:rFonts w:ascii="Arial" w:hAnsi="Arial"/>
        </w:rPr>
        <w:t xml:space="preserve">their </w:t>
      </w:r>
      <w:r w:rsidRPr="00295C02">
        <w:rPr>
          <w:rFonts w:ascii="Arial" w:hAnsi="Arial"/>
        </w:rPr>
        <w:t>participation in the trial. Such decisions will depend on specific circumstances, including the nature of the investigational product, the ability to conduct appropriate safety monitoring, the potential impact on the investigational product supply chain, and the nature of the disease under study in the trial.</w:t>
      </w:r>
    </w:p>
    <w:p w14:paraId="796979A9" w14:textId="6C18E316" w:rsidR="00BF6171"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Since trial participants may not be able to come to the investigational site for protocol-specified visits, sponsors</w:t>
      </w:r>
      <w:r w:rsidR="00B04F09" w:rsidRPr="00295C02">
        <w:rPr>
          <w:rFonts w:ascii="Arial" w:hAnsi="Arial"/>
        </w:rPr>
        <w:t xml:space="preserve">, </w:t>
      </w:r>
      <w:r w:rsidR="00504CCA" w:rsidRPr="00295C02">
        <w:rPr>
          <w:rFonts w:ascii="Arial" w:hAnsi="Arial" w:cs="Arial"/>
        </w:rPr>
        <w:t>r</w:t>
      </w:r>
      <w:r w:rsidR="00504CCA" w:rsidRPr="00295C02">
        <w:rPr>
          <w:rFonts w:ascii="Arial" w:hAnsi="Arial"/>
        </w:rPr>
        <w:t>esearchers,</w:t>
      </w:r>
      <w:r w:rsidR="00B04F09" w:rsidRPr="00295C02">
        <w:rPr>
          <w:rFonts w:ascii="Arial" w:hAnsi="Arial"/>
        </w:rPr>
        <w:t xml:space="preserve"> and sites</w:t>
      </w:r>
      <w:r w:rsidRPr="00295C02">
        <w:rPr>
          <w:rFonts w:ascii="Arial" w:hAnsi="Arial"/>
        </w:rPr>
        <w:t xml:space="preserve"> should evaluate whether alternative methods for safety assessments (e.g. phone contact, virtual visit, alternative location for assessment, including local labs</w:t>
      </w:r>
      <w:r w:rsidR="008A002D" w:rsidRPr="00295C02">
        <w:rPr>
          <w:rFonts w:ascii="Arial" w:hAnsi="Arial"/>
        </w:rPr>
        <w:t>,</w:t>
      </w:r>
      <w:r w:rsidRPr="00295C02">
        <w:rPr>
          <w:rFonts w:ascii="Arial" w:hAnsi="Arial"/>
        </w:rPr>
        <w:t xml:space="preserve"> imaging </w:t>
      </w:r>
      <w:r w:rsidR="00B04F09" w:rsidRPr="00295C02">
        <w:rPr>
          <w:rFonts w:ascii="Arial" w:hAnsi="Arial"/>
        </w:rPr>
        <w:t>centres</w:t>
      </w:r>
      <w:r w:rsidRPr="00295C02">
        <w:rPr>
          <w:rFonts w:ascii="Arial" w:hAnsi="Arial"/>
        </w:rPr>
        <w:t xml:space="preserve">) could be implemented when necessary and feasible, and would be sufficient to </w:t>
      </w:r>
      <w:r w:rsidR="005E5971" w:rsidRPr="00295C02">
        <w:rPr>
          <w:rFonts w:ascii="Arial" w:hAnsi="Arial" w:cs="Arial"/>
        </w:rPr>
        <w:t xml:space="preserve">ensure </w:t>
      </w:r>
      <w:r w:rsidRPr="00295C02">
        <w:rPr>
          <w:rFonts w:ascii="Arial" w:hAnsi="Arial"/>
        </w:rPr>
        <w:t xml:space="preserve">the safety of trial participants. </w:t>
      </w:r>
    </w:p>
    <w:p w14:paraId="301721C2" w14:textId="39B6E2DD" w:rsidR="004918AD" w:rsidRPr="00295C02" w:rsidRDefault="00BF6171" w:rsidP="006B5A6B">
      <w:pPr>
        <w:pStyle w:val="ListParagraph"/>
        <w:numPr>
          <w:ilvl w:val="0"/>
          <w:numId w:val="1"/>
        </w:numPr>
        <w:spacing w:after="120"/>
        <w:contextualSpacing w:val="0"/>
        <w:jc w:val="both"/>
        <w:rPr>
          <w:rFonts w:ascii="Arial" w:hAnsi="Arial"/>
        </w:rPr>
      </w:pPr>
      <w:r w:rsidRPr="00295C02">
        <w:rPr>
          <w:rFonts w:ascii="Arial" w:hAnsi="Arial"/>
        </w:rPr>
        <w:t>Co-ordinating Investigators</w:t>
      </w:r>
      <w:r w:rsidR="004918AD" w:rsidRPr="00295C02">
        <w:rPr>
          <w:rFonts w:ascii="Arial" w:hAnsi="Arial"/>
        </w:rPr>
        <w:t xml:space="preserve"> should determine if in-person visits are necessary to fully assure the safety of trial participants (for example</w:t>
      </w:r>
      <w:r w:rsidR="00A5336D" w:rsidRPr="00295C02">
        <w:rPr>
          <w:rFonts w:ascii="Arial" w:hAnsi="Arial"/>
        </w:rPr>
        <w:t>,</w:t>
      </w:r>
      <w:r w:rsidR="004918AD" w:rsidRPr="00295C02">
        <w:rPr>
          <w:rFonts w:ascii="Arial" w:hAnsi="Arial"/>
        </w:rPr>
        <w:t xml:space="preserve"> to carry out procedures necessary to assess safety or </w:t>
      </w:r>
      <w:r w:rsidR="00C87F49" w:rsidRPr="00295C02">
        <w:rPr>
          <w:rFonts w:ascii="Arial" w:hAnsi="Arial"/>
        </w:rPr>
        <w:t xml:space="preserve">to ensure </w:t>
      </w:r>
      <w:r w:rsidR="004918AD" w:rsidRPr="00295C02">
        <w:rPr>
          <w:rFonts w:ascii="Arial" w:hAnsi="Arial"/>
        </w:rPr>
        <w:t>the safe use of the investigational product)</w:t>
      </w:r>
      <w:r w:rsidR="008A002D" w:rsidRPr="00295C02">
        <w:rPr>
          <w:rFonts w:ascii="Arial" w:hAnsi="Arial"/>
        </w:rPr>
        <w:t xml:space="preserve"> and should follow hospital policy in doing so</w:t>
      </w:r>
      <w:r w:rsidR="00C87F49" w:rsidRPr="00295C02">
        <w:rPr>
          <w:rFonts w:ascii="Arial" w:hAnsi="Arial"/>
        </w:rPr>
        <w:t>. I</w:t>
      </w:r>
      <w:r w:rsidR="004918AD" w:rsidRPr="00295C02">
        <w:rPr>
          <w:rFonts w:ascii="Arial" w:hAnsi="Arial"/>
        </w:rPr>
        <w:t xml:space="preserve">n making the decision to continue </w:t>
      </w:r>
      <w:r w:rsidR="004D1A29" w:rsidRPr="00295C02">
        <w:rPr>
          <w:rFonts w:ascii="Arial" w:hAnsi="Arial"/>
        </w:rPr>
        <w:t xml:space="preserve">the </w:t>
      </w:r>
      <w:r w:rsidR="004918AD" w:rsidRPr="00295C02">
        <w:rPr>
          <w:rFonts w:ascii="Arial" w:hAnsi="Arial"/>
        </w:rPr>
        <w:t>use or administration of the investigational product, the sponsor should consider whether the safety of trial participants can be assured with the implementation of the altered monitoring approach.</w:t>
      </w:r>
    </w:p>
    <w:p w14:paraId="2470A927" w14:textId="40AA2B70" w:rsidR="00C64E51"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 xml:space="preserve">In some cases, trial participants who no longer have access to </w:t>
      </w:r>
      <w:r w:rsidR="00A5336D" w:rsidRPr="00295C02">
        <w:rPr>
          <w:rFonts w:ascii="Arial" w:hAnsi="Arial"/>
        </w:rPr>
        <w:t xml:space="preserve">the </w:t>
      </w:r>
      <w:r w:rsidRPr="00295C02">
        <w:rPr>
          <w:rFonts w:ascii="Arial" w:hAnsi="Arial"/>
        </w:rPr>
        <w:t>investigational product or the investigational site may need additional safety monitoring (e.g. withdrawal of an active investigational treatment).</w:t>
      </w:r>
    </w:p>
    <w:p w14:paraId="237BB0BA" w14:textId="35E30DC0" w:rsidR="00E232D0" w:rsidRPr="00526215" w:rsidRDefault="004918AD" w:rsidP="006B5A6B">
      <w:pPr>
        <w:pStyle w:val="ListParagraph"/>
        <w:numPr>
          <w:ilvl w:val="0"/>
          <w:numId w:val="1"/>
        </w:numPr>
        <w:spacing w:after="120"/>
        <w:contextualSpacing w:val="0"/>
        <w:jc w:val="both"/>
      </w:pPr>
      <w:r w:rsidRPr="00295C02">
        <w:rPr>
          <w:rFonts w:ascii="Arial" w:hAnsi="Arial"/>
        </w:rPr>
        <w:t>The need to put new processes in place or to modify existing processes will vary by the protocol and local situation. For example, this assessment could include consideration of whether it is appropriate to delay some assessments for ongoing trials, or, if the study cannot be properly conducted under the existing protocol, whether to stop ongoing recruitment, or even withdraw trial participants.</w:t>
      </w:r>
    </w:p>
    <w:p w14:paraId="3D4F6A30" w14:textId="5EF2CCFA" w:rsidR="00526215" w:rsidRPr="00295C02" w:rsidRDefault="008D6252" w:rsidP="00CD77F7">
      <w:pPr>
        <w:pStyle w:val="ListParagraph"/>
        <w:numPr>
          <w:ilvl w:val="0"/>
          <w:numId w:val="1"/>
        </w:numPr>
        <w:spacing w:after="120"/>
        <w:contextualSpacing w:val="0"/>
        <w:jc w:val="both"/>
      </w:pPr>
      <w:r w:rsidRPr="00526215">
        <w:rPr>
          <w:rFonts w:ascii="Arial" w:hAnsi="Arial"/>
        </w:rPr>
        <w:t>It is not in accordance with the NEAC Standards to amend inclusion/exc</w:t>
      </w:r>
      <w:r w:rsidR="004A13D9" w:rsidRPr="00526215">
        <w:rPr>
          <w:rFonts w:ascii="Arial" w:hAnsi="Arial"/>
        </w:rPr>
        <w:t xml:space="preserve">lusion criteria </w:t>
      </w:r>
      <w:r w:rsidR="00113BE8" w:rsidRPr="00526215">
        <w:rPr>
          <w:rFonts w:ascii="Arial" w:hAnsi="Arial"/>
        </w:rPr>
        <w:t xml:space="preserve">of a study </w:t>
      </w:r>
      <w:r w:rsidR="00526215" w:rsidRPr="00526215">
        <w:rPr>
          <w:rFonts w:ascii="Arial" w:hAnsi="Arial"/>
        </w:rPr>
        <w:t>to exclude potential participants due to their</w:t>
      </w:r>
      <w:r w:rsidR="00113BE8" w:rsidRPr="00526215">
        <w:rPr>
          <w:rFonts w:ascii="Arial" w:hAnsi="Arial"/>
        </w:rPr>
        <w:t xml:space="preserve"> COVID-19 vaccination status</w:t>
      </w:r>
      <w:r w:rsidR="004F11BF" w:rsidRPr="00526215">
        <w:rPr>
          <w:rFonts w:ascii="Arial" w:hAnsi="Arial"/>
        </w:rPr>
        <w:t xml:space="preserve"> </w:t>
      </w:r>
      <w:r w:rsidR="00526215" w:rsidRPr="00526215">
        <w:rPr>
          <w:rFonts w:ascii="Arial" w:hAnsi="Arial"/>
        </w:rPr>
        <w:t>unless there is a scientific reason to exclude them</w:t>
      </w:r>
      <w:r w:rsidR="007E7121" w:rsidRPr="00526215">
        <w:rPr>
          <w:rFonts w:ascii="Arial" w:hAnsi="Arial"/>
        </w:rPr>
        <w:t xml:space="preserve">. </w:t>
      </w:r>
    </w:p>
    <w:p w14:paraId="1EA6C089" w14:textId="296FCAEF" w:rsidR="00E232D0" w:rsidRPr="00295C02" w:rsidRDefault="00E232D0" w:rsidP="00526215">
      <w:pPr>
        <w:pStyle w:val="ListParagraph"/>
        <w:rPr>
          <w:rFonts w:ascii="Arial" w:hAnsi="Arial"/>
        </w:rPr>
      </w:pPr>
      <w:r w:rsidRPr="00295C02">
        <w:rPr>
          <w:rFonts w:ascii="Arial" w:hAnsi="Arial" w:cs="Arial"/>
          <w:u w:val="single"/>
        </w:rPr>
        <w:t xml:space="preserve">Amendment </w:t>
      </w:r>
      <w:r w:rsidR="004D1A29" w:rsidRPr="00295C02">
        <w:rPr>
          <w:rFonts w:ascii="Arial" w:hAnsi="Arial" w:cs="Arial"/>
          <w:u w:val="single"/>
        </w:rPr>
        <w:t>R</w:t>
      </w:r>
      <w:r w:rsidRPr="00295C02">
        <w:rPr>
          <w:rFonts w:ascii="Arial" w:hAnsi="Arial" w:cs="Arial"/>
          <w:u w:val="single"/>
        </w:rPr>
        <w:t>equirements</w:t>
      </w:r>
      <w:r w:rsidR="00B04F09" w:rsidRPr="00295C02">
        <w:rPr>
          <w:rFonts w:ascii="Arial" w:hAnsi="Arial" w:cs="Arial"/>
          <w:u w:val="single"/>
        </w:rPr>
        <w:t xml:space="preserve"> and </w:t>
      </w:r>
      <w:r w:rsidR="004D1A29" w:rsidRPr="00295C02">
        <w:rPr>
          <w:rFonts w:ascii="Arial" w:hAnsi="Arial" w:cs="Arial"/>
          <w:u w:val="single"/>
        </w:rPr>
        <w:t>P</w:t>
      </w:r>
      <w:r w:rsidR="00B04F09" w:rsidRPr="00295C02">
        <w:rPr>
          <w:rFonts w:ascii="Arial" w:hAnsi="Arial" w:cs="Arial"/>
          <w:u w:val="single"/>
        </w:rPr>
        <w:t>rocess</w:t>
      </w:r>
    </w:p>
    <w:p w14:paraId="3D879621" w14:textId="0909C33D" w:rsidR="00B04F09" w:rsidRPr="00295C02" w:rsidRDefault="00BF6171" w:rsidP="006B5A6B">
      <w:pPr>
        <w:pStyle w:val="ListParagraph"/>
        <w:numPr>
          <w:ilvl w:val="0"/>
          <w:numId w:val="1"/>
        </w:numPr>
        <w:spacing w:after="120"/>
        <w:contextualSpacing w:val="0"/>
        <w:jc w:val="both"/>
        <w:rPr>
          <w:rFonts w:ascii="Arial" w:hAnsi="Arial"/>
        </w:rPr>
      </w:pPr>
      <w:r w:rsidRPr="00295C02">
        <w:rPr>
          <w:rFonts w:ascii="Arial" w:hAnsi="Arial"/>
        </w:rPr>
        <w:t>Substantial s</w:t>
      </w:r>
      <w:r w:rsidR="00E232D0" w:rsidRPr="00295C02">
        <w:rPr>
          <w:rFonts w:ascii="Arial" w:hAnsi="Arial"/>
        </w:rPr>
        <w:t xml:space="preserve">tudy amendments are </w:t>
      </w:r>
      <w:r w:rsidR="004D1A29" w:rsidRPr="00295C02">
        <w:rPr>
          <w:rFonts w:ascii="Arial" w:hAnsi="Arial"/>
        </w:rPr>
        <w:t xml:space="preserve">typically </w:t>
      </w:r>
      <w:r w:rsidR="00E232D0" w:rsidRPr="00295C02">
        <w:rPr>
          <w:rFonts w:ascii="Arial" w:hAnsi="Arial"/>
        </w:rPr>
        <w:t>not implemented before review and approval by the HDEC. Co-ordinating Investigators are encouraged to engage with</w:t>
      </w:r>
      <w:r w:rsidR="00A442A3" w:rsidRPr="00295C02">
        <w:rPr>
          <w:rFonts w:ascii="Arial" w:hAnsi="Arial"/>
        </w:rPr>
        <w:t xml:space="preserve"> the</w:t>
      </w:r>
      <w:r w:rsidR="00E232D0" w:rsidRPr="00295C02">
        <w:rPr>
          <w:rFonts w:ascii="Arial" w:hAnsi="Arial"/>
        </w:rPr>
        <w:t xml:space="preserve"> </w:t>
      </w:r>
      <w:r w:rsidR="00E232D0" w:rsidRPr="00295C02">
        <w:rPr>
          <w:rFonts w:ascii="Arial" w:hAnsi="Arial"/>
        </w:rPr>
        <w:lastRenderedPageBreak/>
        <w:t xml:space="preserve">HDEC as early as possible when urgent or emergent changes to the protocol or informed consent are anticipated as a result of COVID-19. </w:t>
      </w:r>
    </w:p>
    <w:p w14:paraId="7F251078" w14:textId="17798A24" w:rsidR="00E232D0" w:rsidRPr="00295C02" w:rsidRDefault="00E232D0" w:rsidP="006B5A6B">
      <w:pPr>
        <w:pStyle w:val="ListParagraph"/>
        <w:numPr>
          <w:ilvl w:val="0"/>
          <w:numId w:val="1"/>
        </w:numPr>
        <w:spacing w:after="120"/>
        <w:contextualSpacing w:val="0"/>
        <w:jc w:val="both"/>
        <w:rPr>
          <w:rFonts w:ascii="Arial" w:hAnsi="Arial"/>
        </w:rPr>
      </w:pPr>
      <w:r w:rsidRPr="00295C02">
        <w:rPr>
          <w:rFonts w:ascii="Arial" w:hAnsi="Arial"/>
        </w:rPr>
        <w:t>Such changes to the protocol or investigational plan to minimi</w:t>
      </w:r>
      <w:r w:rsidR="00B04F09" w:rsidRPr="00295C02">
        <w:rPr>
          <w:rFonts w:ascii="Arial" w:hAnsi="Arial"/>
        </w:rPr>
        <w:t>s</w:t>
      </w:r>
      <w:r w:rsidRPr="00295C02">
        <w:rPr>
          <w:rFonts w:ascii="Arial" w:hAnsi="Arial"/>
        </w:rPr>
        <w:t xml:space="preserve">e or eliminate immediate hazards or to protect the life and well-being of research participants (e.g. to limit exposure to COVID-19) may be implemented without HDEC approval or before filing an amendment to </w:t>
      </w:r>
      <w:r w:rsidR="00A442A3" w:rsidRPr="00295C02">
        <w:rPr>
          <w:rFonts w:ascii="Arial" w:hAnsi="Arial"/>
        </w:rPr>
        <w:t xml:space="preserve">the </w:t>
      </w:r>
      <w:r w:rsidR="00517C8A" w:rsidRPr="00295C02">
        <w:rPr>
          <w:rFonts w:ascii="Arial" w:hAnsi="Arial"/>
        </w:rPr>
        <w:t>HDEC but</w:t>
      </w:r>
      <w:r w:rsidRPr="00295C02">
        <w:rPr>
          <w:rFonts w:ascii="Arial" w:hAnsi="Arial"/>
        </w:rPr>
        <w:t xml:space="preserve"> are required to be reported afterwards</w:t>
      </w:r>
      <w:r w:rsidR="00BF6171" w:rsidRPr="00295C02">
        <w:rPr>
          <w:rFonts w:ascii="Arial" w:hAnsi="Arial"/>
        </w:rPr>
        <w:t xml:space="preserve"> as protocol deviations or violations</w:t>
      </w:r>
      <w:r w:rsidRPr="00295C02">
        <w:rPr>
          <w:rFonts w:ascii="Arial" w:hAnsi="Arial"/>
        </w:rPr>
        <w:t>.</w:t>
      </w:r>
    </w:p>
    <w:p w14:paraId="619D1471" w14:textId="77777777" w:rsidR="00BF6171" w:rsidRPr="00295C02" w:rsidRDefault="00BF6171" w:rsidP="006B5A6B">
      <w:pPr>
        <w:pStyle w:val="ListParagraph"/>
        <w:numPr>
          <w:ilvl w:val="0"/>
          <w:numId w:val="1"/>
        </w:numPr>
        <w:spacing w:after="120"/>
        <w:contextualSpacing w:val="0"/>
        <w:jc w:val="both"/>
        <w:rPr>
          <w:rFonts w:ascii="Arial" w:hAnsi="Arial"/>
        </w:rPr>
      </w:pPr>
      <w:r w:rsidRPr="00295C02">
        <w:rPr>
          <w:rFonts w:ascii="Arial" w:hAnsi="Arial" w:cs="Arial"/>
        </w:rPr>
        <w:t>The HDEC encourages sponsors and Co-ordinating Investigators to establish procedures to prioritize the reporting of deviations that may impact the safety of trial participants</w:t>
      </w:r>
      <w:r w:rsidRPr="00295C02" w:rsidDel="00C64E51">
        <w:rPr>
          <w:rFonts w:ascii="Arial" w:hAnsi="Arial" w:cs="Arial"/>
        </w:rPr>
        <w:t xml:space="preserve"> </w:t>
      </w:r>
    </w:p>
    <w:p w14:paraId="2D8D20CA" w14:textId="62262CF5" w:rsidR="005060BB" w:rsidRPr="00295C02" w:rsidRDefault="00E232D0" w:rsidP="006B5A6B">
      <w:pPr>
        <w:pStyle w:val="ListParagraph"/>
        <w:numPr>
          <w:ilvl w:val="0"/>
          <w:numId w:val="1"/>
        </w:numPr>
        <w:spacing w:after="120"/>
        <w:contextualSpacing w:val="0"/>
        <w:jc w:val="both"/>
        <w:rPr>
          <w:rFonts w:ascii="Arial" w:hAnsi="Arial" w:cs="Arial"/>
        </w:rPr>
      </w:pPr>
      <w:r w:rsidRPr="00295C02">
        <w:rPr>
          <w:rFonts w:ascii="Arial" w:hAnsi="Arial"/>
        </w:rPr>
        <w:t>The implementation of alternative processes should be consistent with the protocol to the</w:t>
      </w:r>
      <w:r w:rsidR="00A5336D" w:rsidRPr="00295C02">
        <w:rPr>
          <w:rFonts w:ascii="Arial" w:hAnsi="Arial"/>
        </w:rPr>
        <w:t xml:space="preserve"> greatest</w:t>
      </w:r>
      <w:r w:rsidRPr="00295C02">
        <w:rPr>
          <w:rFonts w:ascii="Arial" w:hAnsi="Arial"/>
        </w:rPr>
        <w:t xml:space="preserve"> extent possible, and sponsors and Co-ordinating Investigators should </w:t>
      </w:r>
      <w:r w:rsidRPr="00295C02">
        <w:rPr>
          <w:rFonts w:ascii="Arial" w:hAnsi="Arial" w:cs="Arial"/>
        </w:rPr>
        <w:t xml:space="preserve">document the reason for any contingency measures implemented. </w:t>
      </w:r>
    </w:p>
    <w:p w14:paraId="04E0A141" w14:textId="514ABE08" w:rsidR="00044F15" w:rsidRDefault="00E232D0" w:rsidP="00044F15">
      <w:pPr>
        <w:pStyle w:val="ListParagraph"/>
        <w:numPr>
          <w:ilvl w:val="0"/>
          <w:numId w:val="1"/>
        </w:numPr>
        <w:spacing w:after="120"/>
        <w:contextualSpacing w:val="0"/>
        <w:jc w:val="both"/>
        <w:rPr>
          <w:rFonts w:ascii="Arial" w:hAnsi="Arial" w:cs="Arial"/>
        </w:rPr>
      </w:pPr>
      <w:r w:rsidRPr="00295C02">
        <w:rPr>
          <w:rFonts w:ascii="Arial" w:hAnsi="Arial" w:cs="Arial"/>
        </w:rPr>
        <w:t>Sponsors</w:t>
      </w:r>
      <w:r w:rsidR="005060BB" w:rsidRPr="00295C02">
        <w:rPr>
          <w:rFonts w:ascii="Arial" w:hAnsi="Arial" w:cs="Arial"/>
        </w:rPr>
        <w:t xml:space="preserve">, </w:t>
      </w:r>
      <w:r w:rsidR="00284852" w:rsidRPr="00295C02">
        <w:rPr>
          <w:rFonts w:ascii="Arial" w:hAnsi="Arial" w:cs="Arial"/>
        </w:rPr>
        <w:t>researchers,</w:t>
      </w:r>
      <w:r w:rsidR="009F7D21" w:rsidRPr="00295C02">
        <w:rPr>
          <w:rFonts w:ascii="Arial" w:hAnsi="Arial" w:cs="Arial"/>
        </w:rPr>
        <w:t xml:space="preserve"> </w:t>
      </w:r>
      <w:r w:rsidRPr="00295C02">
        <w:rPr>
          <w:rFonts w:ascii="Arial" w:hAnsi="Arial" w:cs="Arial"/>
        </w:rPr>
        <w:t xml:space="preserve">and </w:t>
      </w:r>
      <w:r w:rsidR="009F7D21" w:rsidRPr="00295C02">
        <w:rPr>
          <w:rFonts w:ascii="Arial" w:hAnsi="Arial" w:cs="Arial"/>
        </w:rPr>
        <w:t xml:space="preserve">sites </w:t>
      </w:r>
      <w:r w:rsidRPr="00295C02">
        <w:rPr>
          <w:rFonts w:ascii="Arial" w:hAnsi="Arial" w:cs="Arial"/>
        </w:rPr>
        <w:t>should document how restrictions related to COVID-19 led to the changes in study conduct and</w:t>
      </w:r>
      <w:r w:rsidR="004D1A29" w:rsidRPr="00295C02">
        <w:rPr>
          <w:rFonts w:ascii="Arial" w:hAnsi="Arial" w:cs="Arial"/>
        </w:rPr>
        <w:t xml:space="preserve"> the</w:t>
      </w:r>
      <w:r w:rsidRPr="00295C02">
        <w:rPr>
          <w:rFonts w:ascii="Arial" w:hAnsi="Arial" w:cs="Arial"/>
        </w:rPr>
        <w:t xml:space="preserve"> duration of those </w:t>
      </w:r>
      <w:r w:rsidR="0008199E" w:rsidRPr="00295C02">
        <w:rPr>
          <w:rFonts w:ascii="Arial" w:hAnsi="Arial" w:cs="Arial"/>
        </w:rPr>
        <w:t>changes and</w:t>
      </w:r>
      <w:r w:rsidRPr="00295C02">
        <w:rPr>
          <w:rFonts w:ascii="Arial" w:hAnsi="Arial" w:cs="Arial"/>
        </w:rPr>
        <w:t xml:space="preserve"> indicate which trial participants were impacted and how those trial participants were impacted.</w:t>
      </w:r>
    </w:p>
    <w:p w14:paraId="2B5CE450" w14:textId="1E42D48B" w:rsidR="00B04F09" w:rsidRPr="00044F15" w:rsidRDefault="00C82596" w:rsidP="00044F15">
      <w:pPr>
        <w:pStyle w:val="ListParagraph"/>
        <w:numPr>
          <w:ilvl w:val="0"/>
          <w:numId w:val="1"/>
        </w:numPr>
        <w:spacing w:after="120"/>
        <w:contextualSpacing w:val="0"/>
        <w:jc w:val="both"/>
        <w:rPr>
          <w:rFonts w:ascii="Arial" w:hAnsi="Arial" w:cs="Arial"/>
        </w:rPr>
      </w:pPr>
      <w:r w:rsidRPr="00044F15">
        <w:rPr>
          <w:rFonts w:ascii="Arial" w:hAnsi="Arial" w:cs="Arial"/>
        </w:rPr>
        <w:t xml:space="preserve">If researchers have submitted and received approval for an amendment of protocol under Level </w:t>
      </w:r>
      <w:r w:rsidR="000170E2" w:rsidRPr="00044F15">
        <w:rPr>
          <w:rFonts w:ascii="Arial" w:hAnsi="Arial" w:cs="Arial"/>
        </w:rPr>
        <w:t>Three</w:t>
      </w:r>
      <w:r w:rsidRPr="00044F15">
        <w:rPr>
          <w:rFonts w:ascii="Arial" w:hAnsi="Arial" w:cs="Arial"/>
        </w:rPr>
        <w:t xml:space="preserve"> or </w:t>
      </w:r>
      <w:r w:rsidR="000170E2" w:rsidRPr="00044F15">
        <w:rPr>
          <w:rFonts w:ascii="Arial" w:hAnsi="Arial" w:cs="Arial"/>
        </w:rPr>
        <w:t xml:space="preserve">Four </w:t>
      </w:r>
      <w:r w:rsidRPr="00044F15">
        <w:rPr>
          <w:rFonts w:ascii="Arial" w:hAnsi="Arial" w:cs="Arial"/>
        </w:rPr>
        <w:t xml:space="preserve">of the (and have since reverted back to the pre COVID-19 approved protocol in Level </w:t>
      </w:r>
      <w:r w:rsidR="000170E2" w:rsidRPr="00044F15">
        <w:rPr>
          <w:rFonts w:ascii="Arial" w:hAnsi="Arial" w:cs="Arial"/>
        </w:rPr>
        <w:t>One</w:t>
      </w:r>
      <w:r w:rsidRPr="00044F15">
        <w:rPr>
          <w:rFonts w:ascii="Arial" w:hAnsi="Arial" w:cs="Arial"/>
        </w:rPr>
        <w:t xml:space="preserve"> or </w:t>
      </w:r>
      <w:r w:rsidR="000170E2" w:rsidRPr="00044F15">
        <w:rPr>
          <w:rFonts w:ascii="Arial" w:hAnsi="Arial" w:cs="Arial"/>
        </w:rPr>
        <w:t>Two</w:t>
      </w:r>
      <w:r w:rsidRPr="00044F15">
        <w:rPr>
          <w:rFonts w:ascii="Arial" w:hAnsi="Arial" w:cs="Arial"/>
        </w:rPr>
        <w:t xml:space="preserve">) you are not required to submit an amendment again if the National COVID-19 alert level increases. </w:t>
      </w:r>
      <w:r w:rsidR="00E15071" w:rsidRPr="00044F15">
        <w:rPr>
          <w:rFonts w:ascii="Arial" w:hAnsi="Arial" w:cs="Arial"/>
        </w:rPr>
        <w:t>Instead the HDEC asks that this t</w:t>
      </w:r>
      <w:r w:rsidRPr="00044F15">
        <w:rPr>
          <w:rFonts w:ascii="Arial" w:hAnsi="Arial" w:cs="Arial"/>
        </w:rPr>
        <w:t>his be communicated to the HDEC in the next annual progr</w:t>
      </w:r>
      <w:r w:rsidR="00044F15" w:rsidRPr="00044F15">
        <w:rPr>
          <w:rFonts w:ascii="Arial" w:hAnsi="Arial" w:cs="Arial"/>
        </w:rPr>
        <w:t xml:space="preserve">ess report. </w:t>
      </w:r>
    </w:p>
    <w:p w14:paraId="153ABF07" w14:textId="187362BB" w:rsidR="005060BB" w:rsidRPr="00295C02" w:rsidRDefault="005060BB" w:rsidP="006B5A6B">
      <w:pPr>
        <w:spacing w:after="120"/>
        <w:jc w:val="both"/>
        <w:rPr>
          <w:rFonts w:ascii="Arial" w:hAnsi="Arial" w:cs="Arial"/>
          <w:u w:val="single"/>
        </w:rPr>
      </w:pPr>
      <w:r w:rsidRPr="00295C02">
        <w:rPr>
          <w:rFonts w:ascii="Arial" w:hAnsi="Arial" w:cs="Arial"/>
          <w:u w:val="single"/>
        </w:rPr>
        <w:t xml:space="preserve">Reporting </w:t>
      </w:r>
      <w:r w:rsidR="00842707" w:rsidRPr="00295C02">
        <w:rPr>
          <w:rFonts w:ascii="Arial" w:hAnsi="Arial" w:cs="Arial"/>
          <w:u w:val="single"/>
        </w:rPr>
        <w:t>R</w:t>
      </w:r>
      <w:r w:rsidRPr="00295C02">
        <w:rPr>
          <w:rFonts w:ascii="Arial" w:hAnsi="Arial" w:cs="Arial"/>
          <w:u w:val="single"/>
        </w:rPr>
        <w:t xml:space="preserve">equirements for </w:t>
      </w:r>
      <w:r w:rsidR="00842707" w:rsidRPr="00295C02">
        <w:rPr>
          <w:rFonts w:ascii="Arial" w:hAnsi="Arial" w:cs="Arial"/>
          <w:u w:val="single"/>
        </w:rPr>
        <w:t>S</w:t>
      </w:r>
      <w:r w:rsidRPr="00295C02">
        <w:rPr>
          <w:rFonts w:ascii="Arial" w:hAnsi="Arial" w:cs="Arial"/>
          <w:u w:val="single"/>
        </w:rPr>
        <w:t xml:space="preserve">ubstantial </w:t>
      </w:r>
      <w:r w:rsidR="00842707" w:rsidRPr="00295C02">
        <w:rPr>
          <w:rFonts w:ascii="Arial" w:hAnsi="Arial" w:cs="Arial"/>
          <w:u w:val="single"/>
        </w:rPr>
        <w:t>C</w:t>
      </w:r>
      <w:r w:rsidRPr="00295C02">
        <w:rPr>
          <w:rFonts w:ascii="Arial" w:hAnsi="Arial" w:cs="Arial"/>
          <w:u w:val="single"/>
        </w:rPr>
        <w:t>hanges</w:t>
      </w:r>
    </w:p>
    <w:p w14:paraId="078E3C67" w14:textId="23AE6B20" w:rsidR="00EA219A" w:rsidRPr="00295C02" w:rsidRDefault="00B04F09" w:rsidP="006B5A6B">
      <w:pPr>
        <w:pStyle w:val="ListParagraph"/>
        <w:numPr>
          <w:ilvl w:val="0"/>
          <w:numId w:val="1"/>
        </w:numPr>
        <w:spacing w:before="100" w:beforeAutospacing="1" w:after="120" w:line="240" w:lineRule="auto"/>
        <w:contextualSpacing w:val="0"/>
        <w:outlineLvl w:val="2"/>
        <w:rPr>
          <w:rFonts w:ascii="Arial" w:hAnsi="Arial"/>
        </w:rPr>
      </w:pPr>
      <w:r w:rsidRPr="00295C02">
        <w:rPr>
          <w:rFonts w:ascii="Arial" w:hAnsi="Arial"/>
        </w:rPr>
        <w:t xml:space="preserve">Current studies requiring a substantial amendment </w:t>
      </w:r>
      <w:r w:rsidR="00EF7CC0">
        <w:rPr>
          <w:rFonts w:ascii="Arial" w:hAnsi="Arial"/>
        </w:rPr>
        <w:t xml:space="preserve">due to COVID-19 </w:t>
      </w:r>
      <w:r w:rsidRPr="00295C02">
        <w:rPr>
          <w:rFonts w:ascii="Arial" w:hAnsi="Arial"/>
        </w:rPr>
        <w:t xml:space="preserve">in accordance with Section 11 of the HDEC SOPs will </w:t>
      </w:r>
      <w:r w:rsidR="00EF7CC0">
        <w:rPr>
          <w:rFonts w:ascii="Arial" w:hAnsi="Arial"/>
        </w:rPr>
        <w:t xml:space="preserve">not be expedited under the Emergency meeting pathway. </w:t>
      </w:r>
    </w:p>
    <w:p w14:paraId="5D1A9EBC" w14:textId="64748B8F" w:rsidR="005060BB" w:rsidRPr="00295C02" w:rsidRDefault="005060BB" w:rsidP="006B5A6B">
      <w:pPr>
        <w:pStyle w:val="ListParagraph"/>
        <w:numPr>
          <w:ilvl w:val="0"/>
          <w:numId w:val="1"/>
        </w:numPr>
        <w:spacing w:before="100" w:beforeAutospacing="1" w:after="120" w:line="240" w:lineRule="auto"/>
        <w:contextualSpacing w:val="0"/>
        <w:outlineLvl w:val="2"/>
        <w:rPr>
          <w:rFonts w:ascii="Arial" w:hAnsi="Arial"/>
        </w:rPr>
      </w:pPr>
      <w:r w:rsidRPr="00295C02">
        <w:rPr>
          <w:rFonts w:ascii="Arial" w:hAnsi="Arial"/>
        </w:rPr>
        <w:t>A risk-based approach must be used to determine whether a change is so significant that it requires ethics review prior to implementation. This is likely to apply to prepared changes to studies that will add a COVID-19 element to their conduct.</w:t>
      </w:r>
    </w:p>
    <w:p w14:paraId="522DBA24" w14:textId="77777777" w:rsidR="00D53236" w:rsidRPr="00295C02" w:rsidRDefault="00B13DC5" w:rsidP="006B5A6B">
      <w:pPr>
        <w:pStyle w:val="ListParagraph"/>
        <w:numPr>
          <w:ilvl w:val="0"/>
          <w:numId w:val="1"/>
        </w:numPr>
        <w:spacing w:before="100" w:beforeAutospacing="1" w:after="120" w:line="240" w:lineRule="auto"/>
        <w:contextualSpacing w:val="0"/>
        <w:outlineLvl w:val="2"/>
        <w:rPr>
          <w:rFonts w:ascii="Arial" w:hAnsi="Arial"/>
        </w:rPr>
      </w:pPr>
      <w:r w:rsidRPr="00295C02">
        <w:rPr>
          <w:rFonts w:ascii="Arial" w:hAnsi="Arial"/>
        </w:rPr>
        <w:t>If the research team fails to submit a substantial amendment prior to implementation this will be treated as a substantial protocol deviation or violation and will require submission</w:t>
      </w:r>
      <w:r w:rsidR="00BF6171" w:rsidRPr="00295C02">
        <w:rPr>
          <w:rFonts w:ascii="Arial" w:hAnsi="Arial"/>
        </w:rPr>
        <w:t xml:space="preserve"> as soon as practicable</w:t>
      </w:r>
      <w:r w:rsidRPr="00295C02">
        <w:rPr>
          <w:rFonts w:ascii="Arial" w:hAnsi="Arial"/>
        </w:rPr>
        <w:t>.</w:t>
      </w:r>
      <w:r w:rsidR="00D53236" w:rsidRPr="00295C02">
        <w:rPr>
          <w:rFonts w:ascii="Arial" w:hAnsi="Arial"/>
        </w:rPr>
        <w:t xml:space="preserve"> </w:t>
      </w:r>
    </w:p>
    <w:p w14:paraId="1496B096" w14:textId="2A7597BE" w:rsidR="00295C02" w:rsidRPr="00526215" w:rsidRDefault="001B0E74" w:rsidP="00526215">
      <w:pPr>
        <w:pStyle w:val="ListParagraph"/>
        <w:numPr>
          <w:ilvl w:val="0"/>
          <w:numId w:val="1"/>
        </w:numPr>
        <w:spacing w:before="100" w:beforeAutospacing="1" w:after="120" w:line="240" w:lineRule="auto"/>
        <w:contextualSpacing w:val="0"/>
        <w:outlineLvl w:val="2"/>
      </w:pPr>
      <w:r w:rsidRPr="00295C02">
        <w:rPr>
          <w:rFonts w:ascii="Arial" w:hAnsi="Arial"/>
        </w:rPr>
        <w:t xml:space="preserve">It may be appropriate for </w:t>
      </w:r>
      <w:r w:rsidR="00D53236" w:rsidRPr="00295C02">
        <w:rPr>
          <w:rFonts w:ascii="Arial" w:hAnsi="Arial"/>
        </w:rPr>
        <w:t xml:space="preserve">some deviations to the study protocols </w:t>
      </w:r>
      <w:r w:rsidRPr="00295C02">
        <w:rPr>
          <w:rFonts w:ascii="Arial" w:hAnsi="Arial"/>
        </w:rPr>
        <w:t>to</w:t>
      </w:r>
      <w:r w:rsidR="00D53236" w:rsidRPr="00295C02">
        <w:rPr>
          <w:rFonts w:ascii="Arial" w:hAnsi="Arial"/>
        </w:rPr>
        <w:t xml:space="preserve"> occur without prior notification to the HDEC</w:t>
      </w:r>
      <w:r w:rsidR="00081132" w:rsidRPr="00295C02">
        <w:rPr>
          <w:rFonts w:ascii="Arial" w:hAnsi="Arial"/>
        </w:rPr>
        <w:t>. Where</w:t>
      </w:r>
      <w:r w:rsidR="00D53236" w:rsidRPr="00295C02">
        <w:rPr>
          <w:rFonts w:ascii="Arial" w:hAnsi="Arial"/>
        </w:rPr>
        <w:t xml:space="preserve"> they are required for urgent safety measures</w:t>
      </w:r>
      <w:r w:rsidR="00081132" w:rsidRPr="00295C02">
        <w:rPr>
          <w:rFonts w:ascii="Arial" w:hAnsi="Arial"/>
        </w:rPr>
        <w:t>,</w:t>
      </w:r>
      <w:r w:rsidR="00D53236" w:rsidRPr="00295C02">
        <w:rPr>
          <w:rFonts w:ascii="Arial" w:hAnsi="Arial"/>
        </w:rPr>
        <w:t xml:space="preserve"> </w:t>
      </w:r>
      <w:r w:rsidR="00081132" w:rsidRPr="00295C02">
        <w:rPr>
          <w:rFonts w:ascii="Arial" w:hAnsi="Arial"/>
        </w:rPr>
        <w:t xml:space="preserve">they </w:t>
      </w:r>
      <w:r w:rsidR="00D53236" w:rsidRPr="00295C02">
        <w:rPr>
          <w:rFonts w:ascii="Arial" w:hAnsi="Arial"/>
        </w:rPr>
        <w:t xml:space="preserve">must be reported to the HDEC as soon as </w:t>
      </w:r>
      <w:r w:rsidR="00D950CE" w:rsidRPr="00295C02">
        <w:rPr>
          <w:rFonts w:ascii="Arial" w:hAnsi="Arial"/>
        </w:rPr>
        <w:t>practicable but</w:t>
      </w:r>
      <w:r w:rsidR="007313FA" w:rsidRPr="00295C02">
        <w:rPr>
          <w:rFonts w:ascii="Arial" w:hAnsi="Arial"/>
        </w:rPr>
        <w:t xml:space="preserve"> must be reported within a month of the </w:t>
      </w:r>
      <w:r w:rsidR="005235DA" w:rsidRPr="00295C02">
        <w:rPr>
          <w:rFonts w:ascii="Arial" w:hAnsi="Arial"/>
        </w:rPr>
        <w:t>deviation</w:t>
      </w:r>
      <w:r w:rsidR="00081132" w:rsidRPr="00295C02">
        <w:rPr>
          <w:rFonts w:ascii="Arial" w:hAnsi="Arial"/>
        </w:rPr>
        <w:t xml:space="preserve">. </w:t>
      </w:r>
      <w:r w:rsidR="00725039" w:rsidRPr="00295C02">
        <w:rPr>
          <w:rFonts w:ascii="Arial" w:hAnsi="Arial"/>
        </w:rPr>
        <w:t>However, w</w:t>
      </w:r>
      <w:r w:rsidR="00081132" w:rsidRPr="00295C02">
        <w:rPr>
          <w:rFonts w:ascii="Arial" w:hAnsi="Arial"/>
        </w:rPr>
        <w:t xml:space="preserve">here </w:t>
      </w:r>
      <w:r w:rsidR="00725039" w:rsidRPr="00295C02">
        <w:rPr>
          <w:rFonts w:ascii="Arial" w:hAnsi="Arial"/>
        </w:rPr>
        <w:t xml:space="preserve">the deviations </w:t>
      </w:r>
      <w:r w:rsidR="00081132" w:rsidRPr="00295C02">
        <w:rPr>
          <w:rFonts w:ascii="Arial" w:hAnsi="Arial"/>
        </w:rPr>
        <w:t>are due to government requirements and do not significantly impact on participant safety</w:t>
      </w:r>
      <w:r w:rsidR="005235DA" w:rsidRPr="00295C02">
        <w:rPr>
          <w:rFonts w:ascii="Arial" w:hAnsi="Arial"/>
        </w:rPr>
        <w:t xml:space="preserve"> (such as verbal</w:t>
      </w:r>
      <w:r w:rsidR="00E05313" w:rsidRPr="00295C02">
        <w:rPr>
          <w:rFonts w:ascii="Arial" w:hAnsi="Arial"/>
        </w:rPr>
        <w:t>/electronic consent, remote check-ups etc</w:t>
      </w:r>
      <w:r w:rsidR="00081132" w:rsidRPr="00295C02">
        <w:rPr>
          <w:rFonts w:ascii="Arial" w:hAnsi="Arial"/>
        </w:rPr>
        <w:t>,</w:t>
      </w:r>
      <w:r w:rsidR="00E05313" w:rsidRPr="00295C02">
        <w:rPr>
          <w:rFonts w:ascii="Arial" w:hAnsi="Arial"/>
        </w:rPr>
        <w:t xml:space="preserve"> these can be reported as a summary </w:t>
      </w:r>
      <w:r w:rsidR="000703D4" w:rsidRPr="00295C02">
        <w:rPr>
          <w:rFonts w:ascii="Arial" w:hAnsi="Arial"/>
        </w:rPr>
        <w:t>as part of the</w:t>
      </w:r>
      <w:r w:rsidR="00725039" w:rsidRPr="00295C02">
        <w:rPr>
          <w:rFonts w:ascii="Arial" w:hAnsi="Arial"/>
        </w:rPr>
        <w:t xml:space="preserve"> annual progress report</w:t>
      </w:r>
      <w:r w:rsidR="00E05313" w:rsidRPr="00295C02">
        <w:rPr>
          <w:rFonts w:ascii="Arial" w:hAnsi="Arial"/>
        </w:rPr>
        <w:t xml:space="preserve"> process</w:t>
      </w:r>
      <w:r w:rsidR="00D53236" w:rsidRPr="00295C02">
        <w:rPr>
          <w:rFonts w:ascii="Arial" w:hAnsi="Arial"/>
        </w:rPr>
        <w:t>.</w:t>
      </w:r>
    </w:p>
    <w:p w14:paraId="2D392AE8" w14:textId="34FA3BEE" w:rsidR="005060BB" w:rsidRPr="00295C02" w:rsidRDefault="005060BB" w:rsidP="006B5A6B">
      <w:pPr>
        <w:spacing w:before="100" w:beforeAutospacing="1" w:after="120" w:line="240" w:lineRule="auto"/>
        <w:outlineLvl w:val="2"/>
        <w:rPr>
          <w:rFonts w:ascii="Arial" w:eastAsia="Times New Roman" w:hAnsi="Arial" w:cs="Arial"/>
          <w:bCs/>
          <w:u w:val="single"/>
          <w:lang w:eastAsia="en-NZ"/>
        </w:rPr>
      </w:pPr>
      <w:r w:rsidRPr="00295C02">
        <w:rPr>
          <w:rFonts w:ascii="Arial" w:eastAsia="Times New Roman" w:hAnsi="Arial" w:cs="Arial"/>
          <w:bCs/>
          <w:u w:val="single"/>
          <w:lang w:eastAsia="en-NZ"/>
        </w:rPr>
        <w:t xml:space="preserve">Reporting </w:t>
      </w:r>
      <w:r w:rsidR="00842707" w:rsidRPr="00295C02">
        <w:rPr>
          <w:rFonts w:ascii="Arial" w:eastAsia="Times New Roman" w:hAnsi="Arial" w:cs="Arial"/>
          <w:bCs/>
          <w:u w:val="single"/>
          <w:lang w:eastAsia="en-NZ"/>
        </w:rPr>
        <w:t>R</w:t>
      </w:r>
      <w:r w:rsidRPr="00295C02">
        <w:rPr>
          <w:rFonts w:ascii="Arial" w:eastAsia="Times New Roman" w:hAnsi="Arial" w:cs="Arial"/>
          <w:bCs/>
          <w:u w:val="single"/>
          <w:lang w:eastAsia="en-NZ"/>
        </w:rPr>
        <w:t xml:space="preserve">equirements for </w:t>
      </w:r>
      <w:r w:rsidR="00842707" w:rsidRPr="00295C02">
        <w:rPr>
          <w:rFonts w:ascii="Arial" w:eastAsia="Times New Roman" w:hAnsi="Arial" w:cs="Arial"/>
          <w:bCs/>
          <w:u w:val="single"/>
          <w:lang w:eastAsia="en-NZ"/>
        </w:rPr>
        <w:t>N</w:t>
      </w:r>
      <w:r w:rsidRPr="00295C02">
        <w:rPr>
          <w:rFonts w:ascii="Arial" w:eastAsia="Times New Roman" w:hAnsi="Arial" w:cs="Arial"/>
          <w:bCs/>
          <w:u w:val="single"/>
          <w:lang w:eastAsia="en-NZ"/>
        </w:rPr>
        <w:t xml:space="preserve">on-substantial </w:t>
      </w:r>
      <w:r w:rsidR="00842707" w:rsidRPr="00295C02">
        <w:rPr>
          <w:rFonts w:ascii="Arial" w:eastAsia="Times New Roman" w:hAnsi="Arial" w:cs="Arial"/>
          <w:bCs/>
          <w:u w:val="single"/>
          <w:lang w:eastAsia="en-NZ"/>
        </w:rPr>
        <w:t>C</w:t>
      </w:r>
      <w:r w:rsidRPr="00295C02">
        <w:rPr>
          <w:rFonts w:ascii="Arial" w:eastAsia="Times New Roman" w:hAnsi="Arial" w:cs="Arial"/>
          <w:bCs/>
          <w:u w:val="single"/>
          <w:lang w:eastAsia="en-NZ"/>
        </w:rPr>
        <w:t>hanges</w:t>
      </w:r>
    </w:p>
    <w:p w14:paraId="1AE76C79" w14:textId="2879AD28" w:rsidR="00C93E00" w:rsidRPr="00295C02" w:rsidRDefault="008B3B13" w:rsidP="006B5A6B">
      <w:pPr>
        <w:pStyle w:val="ListParagraph"/>
        <w:numPr>
          <w:ilvl w:val="0"/>
          <w:numId w:val="1"/>
        </w:numPr>
        <w:spacing w:after="120"/>
        <w:contextualSpacing w:val="0"/>
        <w:jc w:val="both"/>
        <w:rPr>
          <w:rFonts w:ascii="Arial" w:hAnsi="Arial"/>
        </w:rPr>
      </w:pPr>
      <w:r w:rsidRPr="00295C02">
        <w:rPr>
          <w:rFonts w:ascii="Arial" w:hAnsi="Arial"/>
        </w:rPr>
        <w:t xml:space="preserve">Notification to the </w:t>
      </w:r>
      <w:r w:rsidR="006D21E5" w:rsidRPr="00295C02">
        <w:rPr>
          <w:rFonts w:ascii="Arial" w:hAnsi="Arial"/>
        </w:rPr>
        <w:t>HDEC is</w:t>
      </w:r>
      <w:r w:rsidR="00C93E00" w:rsidRPr="00295C02">
        <w:rPr>
          <w:rFonts w:ascii="Arial" w:hAnsi="Arial"/>
        </w:rPr>
        <w:t xml:space="preserve"> </w:t>
      </w:r>
      <w:r w:rsidR="00B04F09" w:rsidRPr="00295C02">
        <w:rPr>
          <w:rFonts w:ascii="Arial" w:hAnsi="Arial"/>
        </w:rPr>
        <w:t xml:space="preserve">not </w:t>
      </w:r>
      <w:r w:rsidR="00C93E00" w:rsidRPr="00295C02">
        <w:rPr>
          <w:rFonts w:ascii="Arial" w:hAnsi="Arial"/>
        </w:rPr>
        <w:t>required for non-substantial</w:t>
      </w:r>
      <w:r w:rsidR="0071446A" w:rsidRPr="00295C02">
        <w:rPr>
          <w:rFonts w:ascii="Arial" w:hAnsi="Arial"/>
        </w:rPr>
        <w:t xml:space="preserve"> amendment</w:t>
      </w:r>
      <w:r w:rsidR="00C93E00" w:rsidRPr="00295C02">
        <w:rPr>
          <w:rFonts w:ascii="Arial" w:hAnsi="Arial"/>
        </w:rPr>
        <w:t>s as</w:t>
      </w:r>
      <w:r w:rsidRPr="00295C02">
        <w:rPr>
          <w:rFonts w:ascii="Arial" w:hAnsi="Arial"/>
        </w:rPr>
        <w:t xml:space="preserve"> defined in Section 11 of the HDEC SOPs</w:t>
      </w:r>
      <w:r w:rsidR="005060BB" w:rsidRPr="00295C02">
        <w:rPr>
          <w:rFonts w:ascii="Arial" w:hAnsi="Arial"/>
        </w:rPr>
        <w:t>.</w:t>
      </w:r>
      <w:r w:rsidR="00B04F09" w:rsidRPr="00295C02">
        <w:rPr>
          <w:rFonts w:ascii="Arial" w:hAnsi="Arial"/>
        </w:rPr>
        <w:t xml:space="preserve"> All cases</w:t>
      </w:r>
      <w:r w:rsidR="005060BB" w:rsidRPr="00295C02">
        <w:rPr>
          <w:rFonts w:ascii="Arial" w:hAnsi="Arial"/>
        </w:rPr>
        <w:t xml:space="preserve"> of minor changes</w:t>
      </w:r>
      <w:r w:rsidR="00B04F09" w:rsidRPr="00295C02">
        <w:rPr>
          <w:rFonts w:ascii="Arial" w:hAnsi="Arial"/>
        </w:rPr>
        <w:t xml:space="preserve"> must </w:t>
      </w:r>
      <w:r w:rsidR="005060BB" w:rsidRPr="00295C02">
        <w:rPr>
          <w:rFonts w:ascii="Arial" w:hAnsi="Arial"/>
        </w:rPr>
        <w:t xml:space="preserve">be reported to </w:t>
      </w:r>
      <w:r w:rsidR="00A442A3" w:rsidRPr="00295C02">
        <w:rPr>
          <w:rFonts w:ascii="Arial" w:hAnsi="Arial"/>
        </w:rPr>
        <w:t xml:space="preserve">the </w:t>
      </w:r>
      <w:r w:rsidR="005060BB" w:rsidRPr="00295C02">
        <w:rPr>
          <w:rFonts w:ascii="Arial" w:hAnsi="Arial"/>
        </w:rPr>
        <w:t xml:space="preserve">HDEC </w:t>
      </w:r>
      <w:r w:rsidR="009F34CA" w:rsidRPr="00295C02">
        <w:rPr>
          <w:rFonts w:ascii="Arial" w:hAnsi="Arial"/>
        </w:rPr>
        <w:t>in the next annual progress report</w:t>
      </w:r>
      <w:r w:rsidR="005060BB" w:rsidRPr="00295C02">
        <w:rPr>
          <w:rFonts w:ascii="Arial" w:hAnsi="Arial"/>
        </w:rPr>
        <w:t xml:space="preserve">. </w:t>
      </w:r>
    </w:p>
    <w:p w14:paraId="5EF49712" w14:textId="77777777" w:rsidR="000C4224" w:rsidRPr="00295C02" w:rsidRDefault="000C4224" w:rsidP="006B5A6B">
      <w:pPr>
        <w:pStyle w:val="ListParagraph"/>
        <w:spacing w:after="120"/>
        <w:contextualSpacing w:val="0"/>
        <w:jc w:val="both"/>
        <w:rPr>
          <w:rFonts w:ascii="Arial" w:hAnsi="Arial"/>
        </w:rPr>
      </w:pPr>
    </w:p>
    <w:p w14:paraId="1AB104AE" w14:textId="6ADACC93" w:rsidR="00DE1A83" w:rsidRPr="0008199E" w:rsidRDefault="00DE1A83" w:rsidP="006B5A6B">
      <w:pPr>
        <w:pStyle w:val="ListParagraph"/>
        <w:spacing w:before="100" w:beforeAutospacing="1" w:after="120" w:line="240" w:lineRule="auto"/>
        <w:ind w:left="0"/>
        <w:contextualSpacing w:val="0"/>
        <w:outlineLvl w:val="2"/>
        <w:rPr>
          <w:rFonts w:ascii="Arial" w:eastAsia="Times New Roman" w:hAnsi="Arial" w:cs="Arial"/>
          <w:b/>
          <w:bCs/>
          <w:lang w:eastAsia="en-NZ"/>
        </w:rPr>
      </w:pPr>
      <w:r w:rsidRPr="0008199E">
        <w:rPr>
          <w:rFonts w:ascii="Arial" w:eastAsia="Times New Roman" w:hAnsi="Arial" w:cs="Arial"/>
          <w:b/>
          <w:bCs/>
          <w:lang w:eastAsia="en-NZ"/>
        </w:rPr>
        <w:t xml:space="preserve">When the eSOPs are </w:t>
      </w:r>
      <w:r w:rsidR="00526B8E">
        <w:rPr>
          <w:rFonts w:ascii="Arial" w:eastAsia="Times New Roman" w:hAnsi="Arial" w:cs="Arial"/>
          <w:b/>
          <w:bCs/>
          <w:lang w:eastAsia="en-NZ"/>
        </w:rPr>
        <w:t>Active</w:t>
      </w:r>
    </w:p>
    <w:p w14:paraId="68BB7EA3" w14:textId="64B61A65" w:rsidR="00EB6E8F" w:rsidRPr="007F3D06" w:rsidRDefault="00526B8E" w:rsidP="007F3D06">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Pr>
          <w:rFonts w:ascii="Arial" w:eastAsia="Times New Roman" w:hAnsi="Arial" w:cs="Arial"/>
          <w:bCs/>
          <w:lang w:eastAsia="en-NZ"/>
        </w:rPr>
        <w:lastRenderedPageBreak/>
        <w:t xml:space="preserve">The eSOP remains active to </w:t>
      </w:r>
      <w:r w:rsidR="00284852">
        <w:rPr>
          <w:rFonts w:ascii="Arial" w:eastAsia="Times New Roman" w:hAnsi="Arial" w:cs="Arial"/>
          <w:bCs/>
          <w:lang w:eastAsia="en-NZ"/>
        </w:rPr>
        <w:t>prioritise</w:t>
      </w:r>
      <w:r>
        <w:rPr>
          <w:rFonts w:ascii="Arial" w:eastAsia="Times New Roman" w:hAnsi="Arial" w:cs="Arial"/>
          <w:bCs/>
          <w:lang w:eastAsia="en-NZ"/>
        </w:rPr>
        <w:t xml:space="preserve"> COVID related research until the Manager of Ethics discontinues it.</w:t>
      </w:r>
    </w:p>
    <w:p w14:paraId="63AB6C00" w14:textId="77777777" w:rsidR="00EB6E8F" w:rsidRPr="0008199E" w:rsidRDefault="00EB6E8F" w:rsidP="006B5A6B">
      <w:pPr>
        <w:spacing w:after="120"/>
      </w:pPr>
    </w:p>
    <w:p w14:paraId="24FD14C9" w14:textId="0A05B249" w:rsidR="0018366F" w:rsidRDefault="0038427D" w:rsidP="006B5A6B">
      <w:pPr>
        <w:spacing w:after="120"/>
        <w:jc w:val="both"/>
        <w:rPr>
          <w:rFonts w:ascii="Arial" w:eastAsia="Times New Roman" w:hAnsi="Arial" w:cs="Arial"/>
          <w:b/>
          <w:bCs/>
          <w:lang w:eastAsia="en-NZ"/>
        </w:rPr>
      </w:pPr>
      <w:r w:rsidRPr="0038427D">
        <w:rPr>
          <w:rFonts w:ascii="Arial" w:eastAsia="Times New Roman" w:hAnsi="Arial" w:cs="Arial"/>
          <w:b/>
          <w:bCs/>
          <w:lang w:eastAsia="en-NZ"/>
        </w:rPr>
        <w:t>COVID-19 Protection Framework (traffic lights)</w:t>
      </w:r>
    </w:p>
    <w:p w14:paraId="179547EE" w14:textId="54F52BC8" w:rsidR="0038427D" w:rsidRDefault="0038427D" w:rsidP="006B5A6B">
      <w:pPr>
        <w:spacing w:after="120"/>
        <w:jc w:val="both"/>
        <w:rPr>
          <w:rFonts w:ascii="Arial" w:eastAsia="Times New Roman" w:hAnsi="Arial" w:cs="Arial"/>
          <w:b/>
          <w:bCs/>
          <w:lang w:eastAsia="en-NZ"/>
        </w:rPr>
      </w:pPr>
    </w:p>
    <w:p w14:paraId="382DD7F5" w14:textId="77777777" w:rsidR="00CD7476" w:rsidRDefault="0038427D" w:rsidP="00CD7476">
      <w:pPr>
        <w:pStyle w:val="ListParagraph"/>
        <w:numPr>
          <w:ilvl w:val="0"/>
          <w:numId w:val="1"/>
        </w:numPr>
        <w:spacing w:after="120"/>
        <w:contextualSpacing w:val="0"/>
        <w:jc w:val="both"/>
        <w:rPr>
          <w:rFonts w:ascii="Arial" w:hAnsi="Arial"/>
        </w:rPr>
      </w:pPr>
      <w:r w:rsidRPr="003A1980">
        <w:rPr>
          <w:rFonts w:ascii="Arial" w:hAnsi="Arial"/>
        </w:rPr>
        <w:t xml:space="preserve">Approved HDEC studies must follow the guidance and rules of the COVID-19 Protection Framework. </w:t>
      </w:r>
    </w:p>
    <w:p w14:paraId="4B7731C4" w14:textId="4554EB90" w:rsidR="00CD7476" w:rsidRPr="00CD7476" w:rsidRDefault="00CD7476" w:rsidP="00CD7476">
      <w:pPr>
        <w:pStyle w:val="ListParagraph"/>
        <w:numPr>
          <w:ilvl w:val="0"/>
          <w:numId w:val="1"/>
        </w:numPr>
        <w:spacing w:after="120"/>
        <w:contextualSpacing w:val="0"/>
        <w:jc w:val="both"/>
        <w:rPr>
          <w:rFonts w:ascii="Arial" w:hAnsi="Arial"/>
        </w:rPr>
      </w:pPr>
      <w:r w:rsidRPr="00CD7476">
        <w:rPr>
          <w:rFonts w:ascii="Arial" w:hAnsi="Arial"/>
        </w:rPr>
        <w:t xml:space="preserve">If a study requires amendments to meet the rules of the COVID-19 Protection Framework see </w:t>
      </w:r>
      <w:r w:rsidRPr="00CD7476">
        <w:rPr>
          <w:rFonts w:ascii="Arial" w:hAnsi="Arial" w:cs="Arial"/>
          <w:i/>
          <w:iCs/>
          <w:u w:val="single"/>
        </w:rPr>
        <w:t>Guidance for Amendments to Existing Approved Studies Impacted by Wider COVID -19 Response</w:t>
      </w:r>
      <w:r w:rsidRPr="00CD7476">
        <w:rPr>
          <w:rStyle w:val="FootnoteReference"/>
          <w:rFonts w:ascii="Arial" w:hAnsi="Arial" w:cs="Arial"/>
          <w:i/>
          <w:iCs/>
          <w:u w:val="single"/>
        </w:rPr>
        <w:footnoteReference w:id="5"/>
      </w:r>
    </w:p>
    <w:p w14:paraId="65DDC296" w14:textId="59F09BBE" w:rsidR="00CD7476" w:rsidRPr="00CD7476" w:rsidRDefault="00CD7476" w:rsidP="00CD7476">
      <w:pPr>
        <w:pStyle w:val="ListParagraph"/>
        <w:numPr>
          <w:ilvl w:val="0"/>
          <w:numId w:val="1"/>
        </w:numPr>
        <w:spacing w:after="120"/>
        <w:contextualSpacing w:val="0"/>
        <w:jc w:val="both"/>
        <w:rPr>
          <w:rFonts w:ascii="Arial" w:hAnsi="Arial"/>
        </w:rPr>
      </w:pPr>
      <w:r w:rsidRPr="00CD7476">
        <w:rPr>
          <w:rFonts w:ascii="Arial" w:hAnsi="Arial" w:cs="Arial"/>
        </w:rPr>
        <w:t>The HDEC</w:t>
      </w:r>
      <w:r>
        <w:rPr>
          <w:rFonts w:ascii="Arial" w:hAnsi="Arial" w:cs="Arial"/>
        </w:rPr>
        <w:t xml:space="preserve"> acknowledge that the vaccine passport requirements of institutions may create barriers </w:t>
      </w:r>
      <w:r w:rsidR="00D1385D">
        <w:rPr>
          <w:rFonts w:ascii="Arial" w:hAnsi="Arial" w:cs="Arial"/>
        </w:rPr>
        <w:t>to</w:t>
      </w:r>
      <w:r>
        <w:rPr>
          <w:rFonts w:ascii="Arial" w:hAnsi="Arial" w:cs="Arial"/>
        </w:rPr>
        <w:t xml:space="preserve"> access to HDEC approved studies. The institutional requirements of localities conducting health and disability research </w:t>
      </w:r>
      <w:r w:rsidR="00D1385D">
        <w:rPr>
          <w:rFonts w:ascii="Arial" w:hAnsi="Arial" w:cs="Arial"/>
        </w:rPr>
        <w:t>should not be used to change the inclusion and exclusion criteria for studies.</w:t>
      </w:r>
      <w:r>
        <w:rPr>
          <w:rFonts w:ascii="Arial" w:hAnsi="Arial" w:cs="Arial"/>
        </w:rPr>
        <w:t xml:space="preserve">  </w:t>
      </w:r>
    </w:p>
    <w:p w14:paraId="2AF7BFEF" w14:textId="33D17472" w:rsidR="003A1980" w:rsidRPr="00CD7476" w:rsidRDefault="003A1980" w:rsidP="00CD7476">
      <w:pPr>
        <w:spacing w:after="120"/>
        <w:ind w:left="360"/>
        <w:jc w:val="both"/>
        <w:rPr>
          <w:rFonts w:ascii="Arial" w:hAnsi="Arial"/>
        </w:rPr>
      </w:pPr>
    </w:p>
    <w:sectPr w:rsidR="003A1980" w:rsidRPr="00CD7476" w:rsidSect="0008199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9EDC" w14:textId="77777777" w:rsidR="004172B8" w:rsidRDefault="004172B8" w:rsidP="001E40FC">
      <w:pPr>
        <w:spacing w:after="0" w:line="240" w:lineRule="auto"/>
      </w:pPr>
      <w:r>
        <w:separator/>
      </w:r>
    </w:p>
  </w:endnote>
  <w:endnote w:type="continuationSeparator" w:id="0">
    <w:p w14:paraId="4C8B4AE3" w14:textId="77777777" w:rsidR="004172B8" w:rsidRDefault="004172B8" w:rsidP="001E40FC">
      <w:pPr>
        <w:spacing w:after="0" w:line="240" w:lineRule="auto"/>
      </w:pPr>
      <w:r>
        <w:continuationSeparator/>
      </w:r>
    </w:p>
  </w:endnote>
  <w:endnote w:type="continuationNotice" w:id="1">
    <w:p w14:paraId="15431FD0" w14:textId="77777777" w:rsidR="004172B8" w:rsidRDefault="00417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26DF" w14:textId="77777777" w:rsidR="00813EFA" w:rsidRDefault="00813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53246"/>
      <w:docPartObj>
        <w:docPartGallery w:val="Page Numbers (Bottom of Page)"/>
        <w:docPartUnique/>
      </w:docPartObj>
    </w:sdtPr>
    <w:sdtEndPr>
      <w:rPr>
        <w:color w:val="7F7F7F" w:themeColor="background1" w:themeShade="7F"/>
        <w:spacing w:val="60"/>
      </w:rPr>
    </w:sdtEndPr>
    <w:sdtContent>
      <w:p w14:paraId="0955BE2A" w14:textId="2558BD9C" w:rsidR="00D53236" w:rsidRDefault="00D532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6431C1" w14:textId="38231B2E" w:rsidR="00D53236" w:rsidRDefault="00D53236">
    <w:pPr>
      <w:pStyle w:val="Footer"/>
    </w:pPr>
    <w:r>
      <w:t>HDEC eSOP – COVID-19</w:t>
    </w:r>
    <w:r>
      <w:tab/>
    </w:r>
    <w:r>
      <w:tab/>
    </w:r>
    <w:r w:rsidR="00813EFA">
      <w:t>17 May</w:t>
    </w:r>
    <w:r w:rsidR="00D068BD">
      <w:t xml:space="preserve"> </w:t>
    </w:r>
    <w:r w:rsidR="003D7428">
      <w:t>202</w:t>
    </w:r>
    <w:r w:rsidR="007540E7">
      <w:t>2</w:t>
    </w:r>
    <w:r w:rsidR="003D7428">
      <w:t xml:space="preserve"> V.</w:t>
    </w:r>
    <w:r w:rsidR="00DD055D">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639A" w14:textId="77777777" w:rsidR="00813EFA" w:rsidRDefault="0081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0A95" w14:textId="77777777" w:rsidR="004172B8" w:rsidRDefault="004172B8" w:rsidP="001E40FC">
      <w:pPr>
        <w:spacing w:after="0" w:line="240" w:lineRule="auto"/>
      </w:pPr>
      <w:r>
        <w:separator/>
      </w:r>
    </w:p>
  </w:footnote>
  <w:footnote w:type="continuationSeparator" w:id="0">
    <w:p w14:paraId="6D3FB36B" w14:textId="77777777" w:rsidR="004172B8" w:rsidRDefault="004172B8" w:rsidP="001E40FC">
      <w:pPr>
        <w:spacing w:after="0" w:line="240" w:lineRule="auto"/>
      </w:pPr>
      <w:r>
        <w:continuationSeparator/>
      </w:r>
    </w:p>
  </w:footnote>
  <w:footnote w:type="continuationNotice" w:id="1">
    <w:p w14:paraId="1E47C439" w14:textId="77777777" w:rsidR="004172B8" w:rsidRDefault="004172B8">
      <w:pPr>
        <w:spacing w:after="0" w:line="240" w:lineRule="auto"/>
      </w:pPr>
    </w:p>
  </w:footnote>
  <w:footnote w:id="2">
    <w:p w14:paraId="58B55E66" w14:textId="77777777" w:rsidR="00D53236" w:rsidRPr="001E40FC" w:rsidRDefault="00D53236">
      <w:pPr>
        <w:pStyle w:val="FootnoteText"/>
      </w:pPr>
      <w:r>
        <w:rPr>
          <w:rStyle w:val="FootnoteReference"/>
        </w:rPr>
        <w:footnoteRef/>
      </w:r>
      <w:r>
        <w:t xml:space="preserve"> Saxena, A., Horby, P., Amuasi, J., Aagaard, N., Kohler, J., Gooshki, E., Denis, E., Reos. A.. The ALERRT-WHO Workshop and Ravinetton, R (2019). Ethics Preparedness: Facilitating ethics review during outbreaks- recommendations from an expert panel. </w:t>
      </w:r>
      <w:r>
        <w:rPr>
          <w:i/>
        </w:rPr>
        <w:t>BMC Medical Ethics</w:t>
      </w:r>
      <w:r>
        <w:t>. 20:29.</w:t>
      </w:r>
    </w:p>
  </w:footnote>
  <w:footnote w:id="3">
    <w:p w14:paraId="40F34F0A" w14:textId="77777777" w:rsidR="00D53236" w:rsidRDefault="00D53236">
      <w:pPr>
        <w:pStyle w:val="FootnoteText"/>
      </w:pPr>
      <w:r>
        <w:rPr>
          <w:rStyle w:val="FootnoteReference"/>
        </w:rPr>
        <w:footnoteRef/>
      </w:r>
      <w:r>
        <w:t xml:space="preserve"> NEAC (2007) </w:t>
      </w:r>
      <w:hyperlink r:id="rId1" w:history="1">
        <w:r>
          <w:rPr>
            <w:rStyle w:val="Hyperlink"/>
          </w:rPr>
          <w:t>https://neac.health.govt.nz/publications-and-resources/neac-publications/getting-through-together-ethical-values-pandemic</w:t>
        </w:r>
      </w:hyperlink>
    </w:p>
  </w:footnote>
  <w:footnote w:id="4">
    <w:p w14:paraId="7D63EBD4" w14:textId="5C88E99A" w:rsidR="00D53236" w:rsidRDefault="00D53236" w:rsidP="002A5152">
      <w:pPr>
        <w:pStyle w:val="FootnoteText"/>
      </w:pPr>
      <w:r>
        <w:rPr>
          <w:rStyle w:val="FootnoteReference"/>
        </w:rPr>
        <w:footnoteRef/>
      </w:r>
      <w:r>
        <w:t xml:space="preserve"> Adapted from FDA Guidance on Conduct of Clinical Trials of Medical Products during COVID-19 Pandemic 2020</w:t>
      </w:r>
    </w:p>
  </w:footnote>
  <w:footnote w:id="5">
    <w:p w14:paraId="0DC5B85A" w14:textId="77777777" w:rsidR="00CD7476" w:rsidRDefault="00CD7476" w:rsidP="00CD7476">
      <w:pPr>
        <w:pStyle w:val="FootnoteText"/>
      </w:pPr>
      <w:r>
        <w:rPr>
          <w:rStyle w:val="FootnoteReference"/>
        </w:rPr>
        <w:footnoteRef/>
      </w:r>
      <w:r>
        <w:t xml:space="preserve"> Adapted from FDA Guidance on Conduct of Clinical Trials of Medical Products during COVID-19 Pandemic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9520" w14:textId="77777777" w:rsidR="00813EFA" w:rsidRDefault="00813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8764" w14:textId="77777777" w:rsidR="00813EFA" w:rsidRDefault="00813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7B30" w14:textId="77777777" w:rsidR="00813EFA" w:rsidRDefault="00813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E40"/>
    <w:multiLevelType w:val="hybridMultilevel"/>
    <w:tmpl w:val="C2862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265D85"/>
    <w:multiLevelType w:val="hybridMultilevel"/>
    <w:tmpl w:val="2384CC4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BA7A7E"/>
    <w:multiLevelType w:val="multilevel"/>
    <w:tmpl w:val="0BE6C7BE"/>
    <w:lvl w:ilvl="0">
      <w:start w:val="35"/>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1151367"/>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4" w15:restartNumberingAfterBreak="0">
    <w:nsid w:val="1AD64A84"/>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5" w15:restartNumberingAfterBreak="0">
    <w:nsid w:val="1BA95435"/>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6" w15:restartNumberingAfterBreak="0">
    <w:nsid w:val="223D29D3"/>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7" w15:restartNumberingAfterBreak="0">
    <w:nsid w:val="2D4A2C97"/>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8" w15:restartNumberingAfterBreak="0">
    <w:nsid w:val="2FD1F919"/>
    <w:multiLevelType w:val="hybridMultilevel"/>
    <w:tmpl w:val="FA583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0B5873"/>
    <w:multiLevelType w:val="multilevel"/>
    <w:tmpl w:val="1A2665F8"/>
    <w:lvl w:ilvl="0">
      <w:start w:val="36"/>
      <w:numFmt w:val="decimal"/>
      <w:lvlText w:val="%1"/>
      <w:lvlJc w:val="left"/>
      <w:pPr>
        <w:ind w:left="420" w:hanging="420"/>
      </w:pPr>
      <w:rPr>
        <w:rFonts w:ascii="Arial" w:hAnsi="Arial" w:cs="Arial" w:hint="default"/>
      </w:rPr>
    </w:lvl>
    <w:lvl w:ilvl="1">
      <w:start w:val="5"/>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0" w15:restartNumberingAfterBreak="0">
    <w:nsid w:val="37322DF7"/>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11" w15:restartNumberingAfterBreak="0">
    <w:nsid w:val="3D174916"/>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12" w15:restartNumberingAfterBreak="0">
    <w:nsid w:val="3DB82FF3"/>
    <w:multiLevelType w:val="hybridMultilevel"/>
    <w:tmpl w:val="862F5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A45FB7"/>
    <w:multiLevelType w:val="hybridMultilevel"/>
    <w:tmpl w:val="659449DA"/>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15:restartNumberingAfterBreak="0">
    <w:nsid w:val="43316A04"/>
    <w:multiLevelType w:val="multilevel"/>
    <w:tmpl w:val="9BA6B8B6"/>
    <w:lvl w:ilvl="0">
      <w:start w:val="36"/>
      <w:numFmt w:val="decimal"/>
      <w:lvlText w:val="%1"/>
      <w:lvlJc w:val="left"/>
      <w:pPr>
        <w:ind w:left="420" w:hanging="420"/>
      </w:pPr>
      <w:rPr>
        <w:rFonts w:ascii="Arial" w:hAnsi="Arial" w:cs="Arial"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5" w15:restartNumberingAfterBreak="0">
    <w:nsid w:val="49D24187"/>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16" w15:restartNumberingAfterBreak="0">
    <w:nsid w:val="4A4872B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3B51C6"/>
    <w:multiLevelType w:val="hybridMultilevel"/>
    <w:tmpl w:val="C178B046"/>
    <w:lvl w:ilvl="0" w:tplc="E71E14B0">
      <w:start w:val="36"/>
      <w:numFmt w:val="decimal"/>
      <w:lvlText w:val="%1."/>
      <w:lvlJc w:val="left"/>
      <w:pPr>
        <w:ind w:left="1226" w:hanging="375"/>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15:restartNumberingAfterBreak="0">
    <w:nsid w:val="50B44592"/>
    <w:multiLevelType w:val="multilevel"/>
    <w:tmpl w:val="61906E44"/>
    <w:lvl w:ilvl="0">
      <w:start w:val="36"/>
      <w:numFmt w:val="decimal"/>
      <w:lvlText w:val="%1"/>
      <w:lvlJc w:val="left"/>
      <w:pPr>
        <w:ind w:left="420" w:hanging="4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19" w15:restartNumberingAfterBreak="0">
    <w:nsid w:val="52096CFA"/>
    <w:multiLevelType w:val="multilevel"/>
    <w:tmpl w:val="335239FA"/>
    <w:lvl w:ilvl="0">
      <w:start w:val="36"/>
      <w:numFmt w:val="decimal"/>
      <w:lvlText w:val="%1"/>
      <w:lvlJc w:val="left"/>
      <w:pPr>
        <w:ind w:left="420" w:hanging="420"/>
      </w:pPr>
      <w:rPr>
        <w:rFonts w:ascii="Arial" w:hAnsi="Arial" w:cs="Arial" w:hint="default"/>
      </w:rPr>
    </w:lvl>
    <w:lvl w:ilvl="1">
      <w:start w:val="37"/>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20" w15:restartNumberingAfterBreak="0">
    <w:nsid w:val="54700223"/>
    <w:multiLevelType w:val="hybridMultilevel"/>
    <w:tmpl w:val="6994F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7D718FC"/>
    <w:multiLevelType w:val="hybridMultilevel"/>
    <w:tmpl w:val="F7DAE732"/>
    <w:lvl w:ilvl="0" w:tplc="E71E14B0">
      <w:start w:val="36"/>
      <w:numFmt w:val="decimal"/>
      <w:lvlText w:val="%1."/>
      <w:lvlJc w:val="left"/>
      <w:pPr>
        <w:ind w:left="659" w:hanging="375"/>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5B5233CA"/>
    <w:multiLevelType w:val="multilevel"/>
    <w:tmpl w:val="9BA6B8B6"/>
    <w:lvl w:ilvl="0">
      <w:start w:val="36"/>
      <w:numFmt w:val="decimal"/>
      <w:lvlText w:val="%1"/>
      <w:lvlJc w:val="left"/>
      <w:pPr>
        <w:ind w:left="420" w:hanging="420"/>
      </w:pPr>
      <w:rPr>
        <w:rFonts w:ascii="Arial" w:hAnsi="Arial" w:cs="Arial"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23" w15:restartNumberingAfterBreak="0">
    <w:nsid w:val="5C090835"/>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24" w15:restartNumberingAfterBreak="0">
    <w:nsid w:val="5C2C3E7E"/>
    <w:multiLevelType w:val="hybridMultilevel"/>
    <w:tmpl w:val="71E869A2"/>
    <w:lvl w:ilvl="0" w:tplc="D97607E0">
      <w:start w:val="1"/>
      <w:numFmt w:val="lowerLetter"/>
      <w:lvlText w:val="%1)"/>
      <w:lvlJc w:val="left"/>
      <w:pPr>
        <w:ind w:left="1146" w:hanging="720"/>
      </w:pPr>
      <w:rPr>
        <w:rFonts w:ascii="Arial" w:hAnsi="Arial" w:cs="Arial"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5" w15:restartNumberingAfterBreak="0">
    <w:nsid w:val="60154AB5"/>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26" w15:restartNumberingAfterBreak="0">
    <w:nsid w:val="67B71873"/>
    <w:multiLevelType w:val="hybridMultilevel"/>
    <w:tmpl w:val="43FC9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4E342B"/>
    <w:multiLevelType w:val="multilevel"/>
    <w:tmpl w:val="76E81AA0"/>
    <w:lvl w:ilvl="0">
      <w:start w:val="36"/>
      <w:numFmt w:val="decimal"/>
      <w:lvlText w:val="%1"/>
      <w:lvlJc w:val="left"/>
      <w:pPr>
        <w:ind w:left="420" w:hanging="420"/>
      </w:pPr>
      <w:rPr>
        <w:rFonts w:ascii="Arial" w:hAnsi="Arial" w:cs="Arial"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28" w15:restartNumberingAfterBreak="0">
    <w:nsid w:val="690C319F"/>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29" w15:restartNumberingAfterBreak="0">
    <w:nsid w:val="6A395ACA"/>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30" w15:restartNumberingAfterBreak="0">
    <w:nsid w:val="72CA0974"/>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31" w15:restartNumberingAfterBreak="0">
    <w:nsid w:val="73640B38"/>
    <w:multiLevelType w:val="multilevel"/>
    <w:tmpl w:val="AAD2A694"/>
    <w:lvl w:ilvl="0">
      <w:start w:val="37"/>
      <w:numFmt w:val="decimal"/>
      <w:lvlText w:val="%1"/>
      <w:lvlJc w:val="left"/>
      <w:pPr>
        <w:ind w:left="420" w:hanging="420"/>
      </w:pPr>
      <w:rPr>
        <w:rFonts w:ascii="Arial" w:hAnsi="Arial" w:cs="Arial" w:hint="default"/>
      </w:rPr>
    </w:lvl>
    <w:lvl w:ilvl="1">
      <w:start w:val="3"/>
      <w:numFmt w:val="decimal"/>
      <w:lvlText w:val="%1.%2"/>
      <w:lvlJc w:val="left"/>
      <w:pPr>
        <w:ind w:left="720" w:hanging="720"/>
      </w:pPr>
      <w:rPr>
        <w:rFonts w:ascii="Arial" w:hAnsi="Arial" w:cs="Arial" w:hint="default"/>
      </w:rPr>
    </w:lvl>
    <w:lvl w:ilvl="2">
      <w:start w:val="37"/>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32" w15:restartNumberingAfterBreak="0">
    <w:nsid w:val="74A352F9"/>
    <w:multiLevelType w:val="hybridMultilevel"/>
    <w:tmpl w:val="B30EA756"/>
    <w:lvl w:ilvl="0" w:tplc="3856B8F2">
      <w:start w:val="36"/>
      <w:numFmt w:val="decimal"/>
      <w:lvlText w:val="%1."/>
      <w:lvlJc w:val="left"/>
      <w:pPr>
        <w:ind w:left="795" w:hanging="375"/>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3" w15:restartNumberingAfterBreak="0">
    <w:nsid w:val="7AC82A52"/>
    <w:multiLevelType w:val="multilevel"/>
    <w:tmpl w:val="92F68C76"/>
    <w:lvl w:ilvl="0">
      <w:start w:val="35"/>
      <w:numFmt w:val="decimal"/>
      <w:lvlText w:val="%1"/>
      <w:lvlJc w:val="left"/>
      <w:pPr>
        <w:ind w:left="420" w:hanging="420"/>
      </w:pPr>
      <w:rPr>
        <w:rFonts w:eastAsia="Times New Roman" w:hint="default"/>
      </w:rPr>
    </w:lvl>
    <w:lvl w:ilvl="1">
      <w:start w:val="2"/>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9"/>
  </w:num>
  <w:num w:numId="2">
    <w:abstractNumId w:val="0"/>
  </w:num>
  <w:num w:numId="3">
    <w:abstractNumId w:val="24"/>
  </w:num>
  <w:num w:numId="4">
    <w:abstractNumId w:val="18"/>
  </w:num>
  <w:num w:numId="5">
    <w:abstractNumId w:val="27"/>
  </w:num>
  <w:num w:numId="6">
    <w:abstractNumId w:val="9"/>
  </w:num>
  <w:num w:numId="7">
    <w:abstractNumId w:val="22"/>
  </w:num>
  <w:num w:numId="8">
    <w:abstractNumId w:val="14"/>
  </w:num>
  <w:num w:numId="9">
    <w:abstractNumId w:val="19"/>
  </w:num>
  <w:num w:numId="10">
    <w:abstractNumId w:val="20"/>
  </w:num>
  <w:num w:numId="11">
    <w:abstractNumId w:val="31"/>
  </w:num>
  <w:num w:numId="12">
    <w:abstractNumId w:val="26"/>
  </w:num>
  <w:num w:numId="13">
    <w:abstractNumId w:val="2"/>
  </w:num>
  <w:num w:numId="14">
    <w:abstractNumId w:val="33"/>
  </w:num>
  <w:num w:numId="15">
    <w:abstractNumId w:val="32"/>
  </w:num>
  <w:num w:numId="16">
    <w:abstractNumId w:val="21"/>
  </w:num>
  <w:num w:numId="17">
    <w:abstractNumId w:val="17"/>
  </w:num>
  <w:num w:numId="18">
    <w:abstractNumId w:val="13"/>
  </w:num>
  <w:num w:numId="19">
    <w:abstractNumId w:val="12"/>
  </w:num>
  <w:num w:numId="20">
    <w:abstractNumId w:val="8"/>
  </w:num>
  <w:num w:numId="21">
    <w:abstractNumId w:val="6"/>
  </w:num>
  <w:num w:numId="22">
    <w:abstractNumId w:val="25"/>
  </w:num>
  <w:num w:numId="23">
    <w:abstractNumId w:val="23"/>
  </w:num>
  <w:num w:numId="24">
    <w:abstractNumId w:val="28"/>
  </w:num>
  <w:num w:numId="25">
    <w:abstractNumId w:val="4"/>
  </w:num>
  <w:num w:numId="26">
    <w:abstractNumId w:val="11"/>
  </w:num>
  <w:num w:numId="27">
    <w:abstractNumId w:val="3"/>
  </w:num>
  <w:num w:numId="28">
    <w:abstractNumId w:val="5"/>
  </w:num>
  <w:num w:numId="29">
    <w:abstractNumId w:val="15"/>
  </w:num>
  <w:num w:numId="30">
    <w:abstractNumId w:val="10"/>
  </w:num>
  <w:num w:numId="31">
    <w:abstractNumId w:val="7"/>
  </w:num>
  <w:num w:numId="32">
    <w:abstractNumId w:val="1"/>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BA"/>
    <w:rsid w:val="00002CC4"/>
    <w:rsid w:val="00010804"/>
    <w:rsid w:val="000159DC"/>
    <w:rsid w:val="000170E2"/>
    <w:rsid w:val="00034C46"/>
    <w:rsid w:val="00044F15"/>
    <w:rsid w:val="000621CA"/>
    <w:rsid w:val="0006467C"/>
    <w:rsid w:val="000703D4"/>
    <w:rsid w:val="00081132"/>
    <w:rsid w:val="000818B6"/>
    <w:rsid w:val="0008199E"/>
    <w:rsid w:val="00087EA6"/>
    <w:rsid w:val="00092098"/>
    <w:rsid w:val="00092222"/>
    <w:rsid w:val="000B7791"/>
    <w:rsid w:val="000C187E"/>
    <w:rsid w:val="000C3E41"/>
    <w:rsid w:val="000C4224"/>
    <w:rsid w:val="000D424F"/>
    <w:rsid w:val="000D623C"/>
    <w:rsid w:val="000D6305"/>
    <w:rsid w:val="000D79F5"/>
    <w:rsid w:val="000E73BA"/>
    <w:rsid w:val="000F7834"/>
    <w:rsid w:val="00113BE8"/>
    <w:rsid w:val="00117B0A"/>
    <w:rsid w:val="00117D71"/>
    <w:rsid w:val="001202C5"/>
    <w:rsid w:val="0012349D"/>
    <w:rsid w:val="001418E9"/>
    <w:rsid w:val="00142753"/>
    <w:rsid w:val="00147A76"/>
    <w:rsid w:val="00154C5C"/>
    <w:rsid w:val="00155612"/>
    <w:rsid w:val="00164863"/>
    <w:rsid w:val="00172960"/>
    <w:rsid w:val="0018366F"/>
    <w:rsid w:val="001933D4"/>
    <w:rsid w:val="001A44A9"/>
    <w:rsid w:val="001A543E"/>
    <w:rsid w:val="001B0E74"/>
    <w:rsid w:val="001B298F"/>
    <w:rsid w:val="001D347B"/>
    <w:rsid w:val="001D50AB"/>
    <w:rsid w:val="001D5F20"/>
    <w:rsid w:val="001E40FC"/>
    <w:rsid w:val="001F45A0"/>
    <w:rsid w:val="002017F9"/>
    <w:rsid w:val="0021540D"/>
    <w:rsid w:val="00243C2D"/>
    <w:rsid w:val="00253E16"/>
    <w:rsid w:val="00284852"/>
    <w:rsid w:val="002868BB"/>
    <w:rsid w:val="0029146E"/>
    <w:rsid w:val="00295C02"/>
    <w:rsid w:val="002A5152"/>
    <w:rsid w:val="002C42D1"/>
    <w:rsid w:val="002E2A30"/>
    <w:rsid w:val="002E5B1E"/>
    <w:rsid w:val="002F1B26"/>
    <w:rsid w:val="0030464E"/>
    <w:rsid w:val="00312052"/>
    <w:rsid w:val="00351E96"/>
    <w:rsid w:val="0036333B"/>
    <w:rsid w:val="0037406B"/>
    <w:rsid w:val="0038427D"/>
    <w:rsid w:val="0038642A"/>
    <w:rsid w:val="00387AE7"/>
    <w:rsid w:val="003A1980"/>
    <w:rsid w:val="003A2C18"/>
    <w:rsid w:val="003A456A"/>
    <w:rsid w:val="003B47FF"/>
    <w:rsid w:val="003B5DF1"/>
    <w:rsid w:val="003B5E81"/>
    <w:rsid w:val="003C7179"/>
    <w:rsid w:val="003D4317"/>
    <w:rsid w:val="003D7428"/>
    <w:rsid w:val="003F3FF3"/>
    <w:rsid w:val="004073DD"/>
    <w:rsid w:val="004172B8"/>
    <w:rsid w:val="0042011B"/>
    <w:rsid w:val="0042507B"/>
    <w:rsid w:val="00445AF7"/>
    <w:rsid w:val="00455C55"/>
    <w:rsid w:val="00462862"/>
    <w:rsid w:val="00463EAA"/>
    <w:rsid w:val="00464B7C"/>
    <w:rsid w:val="00464EFB"/>
    <w:rsid w:val="00470AB4"/>
    <w:rsid w:val="00473568"/>
    <w:rsid w:val="00482211"/>
    <w:rsid w:val="004918AD"/>
    <w:rsid w:val="004A13D9"/>
    <w:rsid w:val="004A3672"/>
    <w:rsid w:val="004A516C"/>
    <w:rsid w:val="004B068D"/>
    <w:rsid w:val="004C23BA"/>
    <w:rsid w:val="004D1A29"/>
    <w:rsid w:val="004F11BF"/>
    <w:rsid w:val="004F51D2"/>
    <w:rsid w:val="0050402C"/>
    <w:rsid w:val="0050473D"/>
    <w:rsid w:val="00504CCA"/>
    <w:rsid w:val="00505733"/>
    <w:rsid w:val="005060BB"/>
    <w:rsid w:val="00512B31"/>
    <w:rsid w:val="0051492B"/>
    <w:rsid w:val="00517C8A"/>
    <w:rsid w:val="005235DA"/>
    <w:rsid w:val="00525B84"/>
    <w:rsid w:val="00526215"/>
    <w:rsid w:val="00526B8E"/>
    <w:rsid w:val="00530EF2"/>
    <w:rsid w:val="00544DA1"/>
    <w:rsid w:val="00552682"/>
    <w:rsid w:val="005917B3"/>
    <w:rsid w:val="005A5C0C"/>
    <w:rsid w:val="005B7376"/>
    <w:rsid w:val="005C1EB1"/>
    <w:rsid w:val="005E5971"/>
    <w:rsid w:val="005F7624"/>
    <w:rsid w:val="005F76D6"/>
    <w:rsid w:val="00605D06"/>
    <w:rsid w:val="0060702D"/>
    <w:rsid w:val="006414C0"/>
    <w:rsid w:val="006428B3"/>
    <w:rsid w:val="00657CED"/>
    <w:rsid w:val="006608DE"/>
    <w:rsid w:val="006735E5"/>
    <w:rsid w:val="00681005"/>
    <w:rsid w:val="00693E27"/>
    <w:rsid w:val="006A39D8"/>
    <w:rsid w:val="006B5A6B"/>
    <w:rsid w:val="006C6BE8"/>
    <w:rsid w:val="006D21E5"/>
    <w:rsid w:val="006D235F"/>
    <w:rsid w:val="006E4BEA"/>
    <w:rsid w:val="006E6EF0"/>
    <w:rsid w:val="00702016"/>
    <w:rsid w:val="007029C8"/>
    <w:rsid w:val="00704153"/>
    <w:rsid w:val="0070628A"/>
    <w:rsid w:val="00713306"/>
    <w:rsid w:val="0071446A"/>
    <w:rsid w:val="007212A5"/>
    <w:rsid w:val="00725039"/>
    <w:rsid w:val="00726CC3"/>
    <w:rsid w:val="007313FA"/>
    <w:rsid w:val="007540E7"/>
    <w:rsid w:val="0075472C"/>
    <w:rsid w:val="007552BF"/>
    <w:rsid w:val="007825EE"/>
    <w:rsid w:val="007A1DA8"/>
    <w:rsid w:val="007A3F52"/>
    <w:rsid w:val="007A4B28"/>
    <w:rsid w:val="007B203C"/>
    <w:rsid w:val="007B62D8"/>
    <w:rsid w:val="007D00C2"/>
    <w:rsid w:val="007D2D58"/>
    <w:rsid w:val="007E7121"/>
    <w:rsid w:val="007F3D06"/>
    <w:rsid w:val="00812964"/>
    <w:rsid w:val="00813EFA"/>
    <w:rsid w:val="00817702"/>
    <w:rsid w:val="008206C5"/>
    <w:rsid w:val="00820F43"/>
    <w:rsid w:val="00822203"/>
    <w:rsid w:val="00822890"/>
    <w:rsid w:val="00833962"/>
    <w:rsid w:val="00842707"/>
    <w:rsid w:val="008540D2"/>
    <w:rsid w:val="008628E2"/>
    <w:rsid w:val="00864C08"/>
    <w:rsid w:val="00867800"/>
    <w:rsid w:val="008853EC"/>
    <w:rsid w:val="00891BEC"/>
    <w:rsid w:val="008A002D"/>
    <w:rsid w:val="008A3BD3"/>
    <w:rsid w:val="008B3B13"/>
    <w:rsid w:val="008C390B"/>
    <w:rsid w:val="008D2915"/>
    <w:rsid w:val="008D53D4"/>
    <w:rsid w:val="008D6252"/>
    <w:rsid w:val="008E2DAF"/>
    <w:rsid w:val="008E7566"/>
    <w:rsid w:val="008F6DA9"/>
    <w:rsid w:val="009102FE"/>
    <w:rsid w:val="00911165"/>
    <w:rsid w:val="00911E72"/>
    <w:rsid w:val="009155FC"/>
    <w:rsid w:val="00924C65"/>
    <w:rsid w:val="00941236"/>
    <w:rsid w:val="00951760"/>
    <w:rsid w:val="00961CC2"/>
    <w:rsid w:val="00965D33"/>
    <w:rsid w:val="00966F07"/>
    <w:rsid w:val="00970F80"/>
    <w:rsid w:val="00997E0A"/>
    <w:rsid w:val="009A6C53"/>
    <w:rsid w:val="009B1FBE"/>
    <w:rsid w:val="009F12F5"/>
    <w:rsid w:val="009F2653"/>
    <w:rsid w:val="009F34CA"/>
    <w:rsid w:val="009F7B97"/>
    <w:rsid w:val="009F7D21"/>
    <w:rsid w:val="009F7EC8"/>
    <w:rsid w:val="00A141AD"/>
    <w:rsid w:val="00A2324A"/>
    <w:rsid w:val="00A442A3"/>
    <w:rsid w:val="00A4642F"/>
    <w:rsid w:val="00A46F6A"/>
    <w:rsid w:val="00A51089"/>
    <w:rsid w:val="00A5336D"/>
    <w:rsid w:val="00A547C7"/>
    <w:rsid w:val="00A568C5"/>
    <w:rsid w:val="00A75D5A"/>
    <w:rsid w:val="00AB24B1"/>
    <w:rsid w:val="00AC6587"/>
    <w:rsid w:val="00AE52B1"/>
    <w:rsid w:val="00AE5B13"/>
    <w:rsid w:val="00AF2704"/>
    <w:rsid w:val="00B04F09"/>
    <w:rsid w:val="00B10DE1"/>
    <w:rsid w:val="00B13DAA"/>
    <w:rsid w:val="00B13DC5"/>
    <w:rsid w:val="00B21271"/>
    <w:rsid w:val="00B27172"/>
    <w:rsid w:val="00B34B06"/>
    <w:rsid w:val="00B35630"/>
    <w:rsid w:val="00B45EED"/>
    <w:rsid w:val="00B46F57"/>
    <w:rsid w:val="00B54D06"/>
    <w:rsid w:val="00B658BE"/>
    <w:rsid w:val="00B733EB"/>
    <w:rsid w:val="00B94236"/>
    <w:rsid w:val="00B9544F"/>
    <w:rsid w:val="00BA30F3"/>
    <w:rsid w:val="00BB2137"/>
    <w:rsid w:val="00BB42A0"/>
    <w:rsid w:val="00BE06E3"/>
    <w:rsid w:val="00BF6171"/>
    <w:rsid w:val="00BF6670"/>
    <w:rsid w:val="00C02AFF"/>
    <w:rsid w:val="00C15532"/>
    <w:rsid w:val="00C25B7F"/>
    <w:rsid w:val="00C64E51"/>
    <w:rsid w:val="00C70DA2"/>
    <w:rsid w:val="00C82596"/>
    <w:rsid w:val="00C87F49"/>
    <w:rsid w:val="00C9056B"/>
    <w:rsid w:val="00C925EE"/>
    <w:rsid w:val="00C93E00"/>
    <w:rsid w:val="00CA37DD"/>
    <w:rsid w:val="00CB2A6C"/>
    <w:rsid w:val="00CC0A14"/>
    <w:rsid w:val="00CC158E"/>
    <w:rsid w:val="00CD7476"/>
    <w:rsid w:val="00CE0D80"/>
    <w:rsid w:val="00D05CE4"/>
    <w:rsid w:val="00D068BD"/>
    <w:rsid w:val="00D07DCF"/>
    <w:rsid w:val="00D1385D"/>
    <w:rsid w:val="00D52E4C"/>
    <w:rsid w:val="00D53236"/>
    <w:rsid w:val="00D736C0"/>
    <w:rsid w:val="00D950CE"/>
    <w:rsid w:val="00DA2769"/>
    <w:rsid w:val="00DB1BD0"/>
    <w:rsid w:val="00DB468D"/>
    <w:rsid w:val="00DB696A"/>
    <w:rsid w:val="00DC150B"/>
    <w:rsid w:val="00DD055D"/>
    <w:rsid w:val="00DD5BD7"/>
    <w:rsid w:val="00DE1A83"/>
    <w:rsid w:val="00DF5E36"/>
    <w:rsid w:val="00E05313"/>
    <w:rsid w:val="00E15071"/>
    <w:rsid w:val="00E2198A"/>
    <w:rsid w:val="00E219BA"/>
    <w:rsid w:val="00E232D0"/>
    <w:rsid w:val="00E4329E"/>
    <w:rsid w:val="00E87BD7"/>
    <w:rsid w:val="00EA219A"/>
    <w:rsid w:val="00EA34C1"/>
    <w:rsid w:val="00EA4A4E"/>
    <w:rsid w:val="00EB369F"/>
    <w:rsid w:val="00EB6E8F"/>
    <w:rsid w:val="00ED52DE"/>
    <w:rsid w:val="00ED6A1F"/>
    <w:rsid w:val="00ED701A"/>
    <w:rsid w:val="00EE17F8"/>
    <w:rsid w:val="00EF7CC0"/>
    <w:rsid w:val="00F041A4"/>
    <w:rsid w:val="00F1590F"/>
    <w:rsid w:val="00F36AF9"/>
    <w:rsid w:val="00F3718B"/>
    <w:rsid w:val="00F413DE"/>
    <w:rsid w:val="00F45E98"/>
    <w:rsid w:val="00F65F62"/>
    <w:rsid w:val="00F74A5E"/>
    <w:rsid w:val="00F80159"/>
    <w:rsid w:val="00F82732"/>
    <w:rsid w:val="00F90C86"/>
    <w:rsid w:val="00FB0CB8"/>
    <w:rsid w:val="00FF14F8"/>
    <w:rsid w:val="00FF6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1140B4"/>
  <w15:chartTrackingRefBased/>
  <w15:docId w15:val="{4320DAE4-591F-49C3-BDC3-12D344AB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446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4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0FC"/>
    <w:rPr>
      <w:sz w:val="20"/>
      <w:szCs w:val="20"/>
    </w:rPr>
  </w:style>
  <w:style w:type="character" w:styleId="FootnoteReference">
    <w:name w:val="footnote reference"/>
    <w:basedOn w:val="DefaultParagraphFont"/>
    <w:uiPriority w:val="99"/>
    <w:semiHidden/>
    <w:unhideWhenUsed/>
    <w:rsid w:val="001E40FC"/>
    <w:rPr>
      <w:vertAlign w:val="superscript"/>
    </w:rPr>
  </w:style>
  <w:style w:type="character" w:styleId="Hyperlink">
    <w:name w:val="Hyperlink"/>
    <w:basedOn w:val="DefaultParagraphFont"/>
    <w:uiPriority w:val="99"/>
    <w:unhideWhenUsed/>
    <w:rsid w:val="001E40FC"/>
    <w:rPr>
      <w:color w:val="0000FF"/>
      <w:u w:val="single"/>
    </w:rPr>
  </w:style>
  <w:style w:type="paragraph" w:styleId="ListParagraph">
    <w:name w:val="List Paragraph"/>
    <w:basedOn w:val="Normal"/>
    <w:uiPriority w:val="34"/>
    <w:qFormat/>
    <w:rsid w:val="001E40FC"/>
    <w:pPr>
      <w:ind w:left="720"/>
      <w:contextualSpacing/>
    </w:pPr>
  </w:style>
  <w:style w:type="character" w:styleId="CommentReference">
    <w:name w:val="annotation reference"/>
    <w:basedOn w:val="DefaultParagraphFont"/>
    <w:uiPriority w:val="99"/>
    <w:semiHidden/>
    <w:unhideWhenUsed/>
    <w:rsid w:val="00462862"/>
    <w:rPr>
      <w:sz w:val="16"/>
      <w:szCs w:val="16"/>
    </w:rPr>
  </w:style>
  <w:style w:type="paragraph" w:styleId="CommentText">
    <w:name w:val="annotation text"/>
    <w:basedOn w:val="Normal"/>
    <w:link w:val="CommentTextChar"/>
    <w:uiPriority w:val="99"/>
    <w:unhideWhenUsed/>
    <w:rsid w:val="00462862"/>
    <w:pPr>
      <w:spacing w:line="240" w:lineRule="auto"/>
    </w:pPr>
    <w:rPr>
      <w:sz w:val="20"/>
      <w:szCs w:val="20"/>
    </w:rPr>
  </w:style>
  <w:style w:type="character" w:customStyle="1" w:styleId="CommentTextChar">
    <w:name w:val="Comment Text Char"/>
    <w:basedOn w:val="DefaultParagraphFont"/>
    <w:link w:val="CommentText"/>
    <w:uiPriority w:val="99"/>
    <w:rsid w:val="00462862"/>
    <w:rPr>
      <w:sz w:val="20"/>
      <w:szCs w:val="20"/>
    </w:rPr>
  </w:style>
  <w:style w:type="paragraph" w:styleId="CommentSubject">
    <w:name w:val="annotation subject"/>
    <w:basedOn w:val="CommentText"/>
    <w:next w:val="CommentText"/>
    <w:link w:val="CommentSubjectChar"/>
    <w:uiPriority w:val="99"/>
    <w:semiHidden/>
    <w:unhideWhenUsed/>
    <w:rsid w:val="00462862"/>
    <w:rPr>
      <w:b/>
      <w:bCs/>
    </w:rPr>
  </w:style>
  <w:style w:type="character" w:customStyle="1" w:styleId="CommentSubjectChar">
    <w:name w:val="Comment Subject Char"/>
    <w:basedOn w:val="CommentTextChar"/>
    <w:link w:val="CommentSubject"/>
    <w:uiPriority w:val="99"/>
    <w:semiHidden/>
    <w:rsid w:val="00462862"/>
    <w:rPr>
      <w:b/>
      <w:bCs/>
      <w:sz w:val="20"/>
      <w:szCs w:val="20"/>
    </w:rPr>
  </w:style>
  <w:style w:type="paragraph" w:styleId="BalloonText">
    <w:name w:val="Balloon Text"/>
    <w:basedOn w:val="Normal"/>
    <w:link w:val="BalloonTextChar"/>
    <w:uiPriority w:val="99"/>
    <w:semiHidden/>
    <w:unhideWhenUsed/>
    <w:rsid w:val="00462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62"/>
    <w:rPr>
      <w:rFonts w:ascii="Segoe UI" w:hAnsi="Segoe UI" w:cs="Segoe UI"/>
      <w:sz w:val="18"/>
      <w:szCs w:val="18"/>
    </w:rPr>
  </w:style>
  <w:style w:type="character" w:customStyle="1" w:styleId="Heading3Char">
    <w:name w:val="Heading 3 Char"/>
    <w:basedOn w:val="DefaultParagraphFont"/>
    <w:link w:val="Heading3"/>
    <w:uiPriority w:val="9"/>
    <w:rsid w:val="0071446A"/>
    <w:rPr>
      <w:rFonts w:ascii="Times New Roman" w:eastAsia="Times New Roman" w:hAnsi="Times New Roman" w:cs="Times New Roman"/>
      <w:b/>
      <w:bCs/>
      <w:sz w:val="27"/>
      <w:szCs w:val="27"/>
      <w:lang w:eastAsia="en-NZ"/>
    </w:rPr>
  </w:style>
  <w:style w:type="paragraph" w:styleId="Header">
    <w:name w:val="header"/>
    <w:basedOn w:val="Normal"/>
    <w:link w:val="HeaderChar"/>
    <w:uiPriority w:val="99"/>
    <w:unhideWhenUsed/>
    <w:rsid w:val="00F0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A4"/>
  </w:style>
  <w:style w:type="paragraph" w:styleId="Footer">
    <w:name w:val="footer"/>
    <w:basedOn w:val="Normal"/>
    <w:link w:val="FooterChar"/>
    <w:uiPriority w:val="99"/>
    <w:unhideWhenUsed/>
    <w:rsid w:val="00F0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A4"/>
  </w:style>
  <w:style w:type="paragraph" w:customStyle="1" w:styleId="Default">
    <w:name w:val="Default"/>
    <w:rsid w:val="004918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B6E8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D07DCF"/>
    <w:rPr>
      <w:color w:val="605E5C"/>
      <w:shd w:val="clear" w:color="auto" w:fill="E1DFDD"/>
    </w:rPr>
  </w:style>
  <w:style w:type="paragraph" w:styleId="Revision">
    <w:name w:val="Revision"/>
    <w:hidden/>
    <w:uiPriority w:val="99"/>
    <w:semiHidden/>
    <w:rsid w:val="000F7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9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ac.health.govt.nz/publications-and-resources/neac-publications/getting-through-together-ethical-value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88A0-0692-47A2-A315-50C1F3FFE8A6}">
  <ds:schemaRefs>
    <ds:schemaRef ds:uri="http://schemas.microsoft.com/sharepoint/v3/contenttype/forms"/>
  </ds:schemaRefs>
</ds:datastoreItem>
</file>

<file path=customXml/itemProps2.xml><?xml version="1.0" encoding="utf-8"?>
<ds:datastoreItem xmlns:ds="http://schemas.openxmlformats.org/officeDocument/2006/customXml" ds:itemID="{6C57E1CE-01AA-4022-81C1-6061F23D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1A6ED-7046-4F9F-9B61-C69A34641A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77952-90DB-4466-AF75-BD75362C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COVID-19 Emergency Response: Ethical Review Operating Procedures (eSOP)</vt:lpstr>
    </vt:vector>
  </TitlesOfParts>
  <Company>Ministry of Health</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Ethical Review Operating Procedures (eSOP)</dc:title>
  <dc:subject/>
  <dc:creator>Health and Disability Ethics Committees</dc:creator>
  <cp:keywords/>
  <dc:description/>
  <cp:lastModifiedBy>Courtney Parnell</cp:lastModifiedBy>
  <cp:revision>2</cp:revision>
  <dcterms:created xsi:type="dcterms:W3CDTF">2022-05-16T22:57:00Z</dcterms:created>
  <dcterms:modified xsi:type="dcterms:W3CDTF">2022-05-16T22:57:00Z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